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B234B4">
      <w:pPr>
        <w:jc w:val="center"/>
      </w:pPr>
    </w:p>
    <w:p w:rsidR="00B234B4" w:rsidRDefault="00B234B4">
      <w:pPr>
        <w:ind w:left="567" w:firstLine="567"/>
        <w:jc w:val="center"/>
      </w:pPr>
    </w:p>
    <w:p w:rsidR="00B234B4" w:rsidRDefault="00B234B4">
      <w:pPr>
        <w:jc w:val="center"/>
      </w:pPr>
    </w:p>
    <w:p w:rsidR="00BC244F" w:rsidRDefault="00F43499" w:rsidP="00BC244F">
      <w:pPr>
        <w:framePr w:hSpace="141" w:wrap="auto" w:vAnchor="text" w:hAnchor="page" w:x="5545" w:y="-859"/>
        <w:jc w:val="center"/>
      </w:pPr>
      <w:r>
        <w:rPr>
          <w:noProof/>
        </w:rPr>
        <w:drawing>
          <wp:inline distT="0" distB="0" distL="0" distR="0">
            <wp:extent cx="58547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70" cy="600075"/>
                    </a:xfrm>
                    <a:prstGeom prst="rect">
                      <a:avLst/>
                    </a:prstGeom>
                    <a:noFill/>
                    <a:ln>
                      <a:noFill/>
                    </a:ln>
                  </pic:spPr>
                </pic:pic>
              </a:graphicData>
            </a:graphic>
          </wp:inline>
        </w:drawing>
      </w:r>
    </w:p>
    <w:p w:rsidR="00B234B4" w:rsidRDefault="00100375">
      <w:pPr>
        <w:jc w:val="center"/>
      </w:pPr>
      <w:r>
        <w:tab/>
      </w:r>
      <w:r>
        <w:tab/>
      </w:r>
      <w:r>
        <w:tab/>
      </w:r>
      <w:r>
        <w:tab/>
      </w:r>
      <w:r>
        <w:tab/>
      </w:r>
      <w:r>
        <w:tab/>
      </w:r>
      <w:r>
        <w:tab/>
      </w:r>
      <w:r>
        <w:tab/>
        <w:t xml:space="preserve">                         ПРОЕКТ</w:t>
      </w:r>
    </w:p>
    <w:p w:rsidR="00B234B4" w:rsidRDefault="009A1A07" w:rsidP="009A1A07">
      <w:pPr>
        <w:jc w:val="center"/>
        <w:rPr>
          <w:b/>
          <w:bCs/>
          <w:sz w:val="28"/>
          <w:szCs w:val="28"/>
        </w:rPr>
      </w:pPr>
      <w:r>
        <w:rPr>
          <w:b/>
          <w:bCs/>
          <w:sz w:val="28"/>
          <w:szCs w:val="28"/>
        </w:rPr>
        <w:t>А</w:t>
      </w:r>
      <w:r w:rsidR="00B234B4">
        <w:rPr>
          <w:b/>
          <w:bCs/>
          <w:sz w:val="28"/>
          <w:szCs w:val="28"/>
        </w:rPr>
        <w:t>дминистраци</w:t>
      </w:r>
      <w:r>
        <w:rPr>
          <w:b/>
          <w:bCs/>
          <w:sz w:val="28"/>
          <w:szCs w:val="28"/>
        </w:rPr>
        <w:t>я</w:t>
      </w:r>
      <w:r w:rsidR="00B234B4">
        <w:rPr>
          <w:b/>
          <w:bCs/>
          <w:sz w:val="28"/>
          <w:szCs w:val="28"/>
        </w:rPr>
        <w:t xml:space="preserve"> муниципального образования</w:t>
      </w:r>
    </w:p>
    <w:p w:rsidR="00B234B4" w:rsidRDefault="00B234B4" w:rsidP="009A1A07">
      <w:pPr>
        <w:jc w:val="center"/>
        <w:rPr>
          <w:b/>
          <w:bCs/>
          <w:sz w:val="28"/>
          <w:szCs w:val="28"/>
        </w:rPr>
      </w:pPr>
      <w:r>
        <w:rPr>
          <w:b/>
          <w:bCs/>
          <w:sz w:val="28"/>
          <w:szCs w:val="28"/>
        </w:rPr>
        <w:t>Приозерский муниципальный район Ленинградской области</w:t>
      </w:r>
    </w:p>
    <w:p w:rsidR="00B234B4" w:rsidRDefault="00B234B4" w:rsidP="009A1A07">
      <w:pPr>
        <w:pStyle w:val="ab"/>
        <w:jc w:val="center"/>
      </w:pPr>
    </w:p>
    <w:p w:rsidR="009A1A07" w:rsidRPr="009A1A07" w:rsidRDefault="009A1A07" w:rsidP="009A1A07">
      <w:pPr>
        <w:jc w:val="center"/>
        <w:rPr>
          <w:b/>
          <w:bCs/>
          <w:sz w:val="28"/>
          <w:szCs w:val="28"/>
        </w:rPr>
      </w:pPr>
      <w:proofErr w:type="gramStart"/>
      <w:r w:rsidRPr="009A1A07">
        <w:rPr>
          <w:b/>
          <w:bCs/>
          <w:sz w:val="28"/>
          <w:szCs w:val="28"/>
        </w:rPr>
        <w:t>П</w:t>
      </w:r>
      <w:proofErr w:type="gramEnd"/>
      <w:r w:rsidRPr="009A1A07">
        <w:rPr>
          <w:b/>
          <w:bCs/>
          <w:sz w:val="28"/>
          <w:szCs w:val="28"/>
        </w:rPr>
        <w:t xml:space="preserve"> О С Т А Н О В Л Е Н И Е</w:t>
      </w:r>
    </w:p>
    <w:p w:rsidR="00B234B4" w:rsidRPr="00095BB1" w:rsidRDefault="00B234B4">
      <w:pPr>
        <w:pStyle w:val="ab"/>
        <w:jc w:val="both"/>
      </w:pPr>
    </w:p>
    <w:p w:rsidR="00F34EDC" w:rsidRPr="00095BB1" w:rsidRDefault="00F34EDC">
      <w:pPr>
        <w:pStyle w:val="ab"/>
        <w:jc w:val="both"/>
      </w:pPr>
    </w:p>
    <w:p w:rsidR="00B234B4" w:rsidRPr="00095BB1" w:rsidRDefault="00B234B4" w:rsidP="00167338">
      <w:pPr>
        <w:pStyle w:val="10"/>
        <w:keepNext w:val="0"/>
        <w:tabs>
          <w:tab w:val="left" w:pos="3969"/>
        </w:tabs>
        <w:outlineLvl w:val="9"/>
      </w:pPr>
      <w:r w:rsidRPr="00095BB1">
        <w:t xml:space="preserve">от  </w:t>
      </w:r>
      <w:r w:rsidR="0044653D" w:rsidRPr="00095BB1">
        <w:t xml:space="preserve"> </w:t>
      </w:r>
      <w:r w:rsidRPr="00095BB1">
        <w:t xml:space="preserve">  </w:t>
      </w:r>
      <w:r w:rsidR="00100375">
        <w:t xml:space="preserve">     </w:t>
      </w:r>
      <w:r w:rsidRPr="00095BB1">
        <w:t xml:space="preserve"> </w:t>
      </w:r>
      <w:r w:rsidR="00A95B64" w:rsidRPr="00095BB1">
        <w:t>декабря</w:t>
      </w:r>
      <w:r w:rsidRPr="00095BB1">
        <w:t xml:space="preserve"> </w:t>
      </w:r>
      <w:r w:rsidR="00ED732F" w:rsidRPr="00095BB1">
        <w:t xml:space="preserve">  </w:t>
      </w:r>
      <w:r w:rsidR="002F6C90" w:rsidRPr="00095BB1">
        <w:t>20</w:t>
      </w:r>
      <w:r w:rsidR="00390938" w:rsidRPr="00095BB1">
        <w:t>1</w:t>
      </w:r>
      <w:r w:rsidR="00100375">
        <w:t>9</w:t>
      </w:r>
      <w:r w:rsidR="00F96EAD" w:rsidRPr="00095BB1">
        <w:t xml:space="preserve"> </w:t>
      </w:r>
      <w:r w:rsidR="00390938" w:rsidRPr="00095BB1">
        <w:t xml:space="preserve"> </w:t>
      </w:r>
      <w:r w:rsidR="002F6C90" w:rsidRPr="00095BB1">
        <w:t xml:space="preserve"> </w:t>
      </w:r>
      <w:r w:rsidRPr="00095BB1">
        <w:t>года</w:t>
      </w:r>
      <w:r w:rsidR="00ED732F" w:rsidRPr="00095BB1">
        <w:t xml:space="preserve"> </w:t>
      </w:r>
      <w:r w:rsidRPr="00095BB1">
        <w:t xml:space="preserve">  № </w:t>
      </w:r>
      <w:r w:rsidR="00C77ABB" w:rsidRPr="00095BB1">
        <w:t xml:space="preserve"> </w:t>
      </w:r>
      <w:r w:rsidR="00F96EAD" w:rsidRPr="00095BB1">
        <w:t xml:space="preserve"> </w:t>
      </w:r>
    </w:p>
    <w:p w:rsidR="00ED324E" w:rsidRPr="00095BB1" w:rsidRDefault="00ED324E" w:rsidP="00167338">
      <w:pPr>
        <w:tabs>
          <w:tab w:val="left" w:pos="0"/>
        </w:tabs>
        <w:jc w:val="both"/>
      </w:pPr>
    </w:p>
    <w:tbl>
      <w:tblPr>
        <w:tblW w:w="0" w:type="auto"/>
        <w:tblInd w:w="-34" w:type="dxa"/>
        <w:tblLayout w:type="fixed"/>
        <w:tblLook w:val="0000" w:firstRow="0" w:lastRow="0" w:firstColumn="0" w:lastColumn="0" w:noHBand="0" w:noVBand="0"/>
      </w:tblPr>
      <w:tblGrid>
        <w:gridCol w:w="4815"/>
      </w:tblGrid>
      <w:tr w:rsidR="00D62227" w:rsidRPr="00095BB1" w:rsidTr="00095BB1">
        <w:trPr>
          <w:trHeight w:val="543"/>
        </w:trPr>
        <w:tc>
          <w:tcPr>
            <w:tcW w:w="4815" w:type="dxa"/>
          </w:tcPr>
          <w:p w:rsidR="00D62227" w:rsidRPr="00095BB1" w:rsidRDefault="00095BB1" w:rsidP="00100375">
            <w:pPr>
              <w:jc w:val="both"/>
            </w:pPr>
            <w:r w:rsidRPr="00095BB1">
              <w:t>Об утверждении муниципальной программы «Обеспечение качественным жильем граждан на территории муниципального образования Приозерское городское поселение» на 20</w:t>
            </w:r>
            <w:r w:rsidR="00100375">
              <w:t>20</w:t>
            </w:r>
            <w:r w:rsidRPr="00095BB1">
              <w:t xml:space="preserve"> – 20</w:t>
            </w:r>
            <w:r w:rsidR="00100375">
              <w:t>22</w:t>
            </w:r>
            <w:r w:rsidRPr="00095BB1">
              <w:t xml:space="preserve"> годы </w:t>
            </w:r>
          </w:p>
        </w:tc>
      </w:tr>
    </w:tbl>
    <w:p w:rsidR="00107085" w:rsidRPr="00095BB1" w:rsidRDefault="00107085" w:rsidP="00107085">
      <w:pPr>
        <w:pStyle w:val="a9"/>
        <w:tabs>
          <w:tab w:val="left" w:pos="2516"/>
        </w:tabs>
        <w:rPr>
          <w:sz w:val="24"/>
        </w:rPr>
      </w:pPr>
    </w:p>
    <w:p w:rsidR="00107085" w:rsidRDefault="00107085" w:rsidP="00107085"/>
    <w:p w:rsidR="00095BB1" w:rsidRPr="00095BB1" w:rsidRDefault="00100375" w:rsidP="00100375">
      <w:pPr>
        <w:pStyle w:val="10"/>
        <w:keepNext w:val="0"/>
        <w:tabs>
          <w:tab w:val="left" w:pos="3969"/>
        </w:tabs>
        <w:ind w:firstLine="851"/>
        <w:outlineLvl w:val="9"/>
        <w:rPr>
          <w:caps/>
        </w:rPr>
      </w:pPr>
      <w:proofErr w:type="gramStart"/>
      <w:r w:rsidRPr="009E49DC">
        <w:t>В соответствии с Федеральным законом от 06.10.2003</w:t>
      </w:r>
      <w:r>
        <w:t xml:space="preserve"> г.</w:t>
      </w:r>
      <w:r w:rsidRPr="009E49DC">
        <w:t xml:space="preserve"> №</w:t>
      </w:r>
      <w:r>
        <w:t xml:space="preserve"> </w:t>
      </w:r>
      <w:r w:rsidRPr="009E49DC">
        <w:t>131-ФЗ «Об общих принципах организации местного самоуправления в Российской Федерации», ст. 179 Бюджетного кодекса Российской Федерации</w:t>
      </w:r>
      <w:r>
        <w:t>,</w:t>
      </w:r>
      <w:r w:rsidRPr="00095BB1">
        <w:t xml:space="preserve"> </w:t>
      </w:r>
      <w:r w:rsidR="00095BB1" w:rsidRPr="00095BB1">
        <w:t xml:space="preserve">постановлением администрации муниципального образования Приозерский муниципальный район Ленинградской области от </w:t>
      </w:r>
      <w:r>
        <w:t>24</w:t>
      </w:r>
      <w:r w:rsidRPr="003B4790">
        <w:t xml:space="preserve"> </w:t>
      </w:r>
      <w:r>
        <w:t>октября</w:t>
      </w:r>
      <w:r w:rsidRPr="003B4790">
        <w:t xml:space="preserve"> 2019 года № </w:t>
      </w:r>
      <w:r>
        <w:t xml:space="preserve">3280 </w:t>
      </w:r>
      <w:r w:rsidR="00095BB1" w:rsidRPr="00095BB1">
        <w:t>«Об утверждении перечня муниципальных программ муниципального образования Приозерское городское поселение муниципального образования Приозерский муниципальный район Ленинградской области», на основании устава муниципального</w:t>
      </w:r>
      <w:proofErr w:type="gramEnd"/>
      <w:r w:rsidR="00095BB1" w:rsidRPr="00095BB1">
        <w:t xml:space="preserve"> образования Приозерское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r w:rsidR="00095BB1" w:rsidRPr="00095BB1">
        <w:rPr>
          <w:caps/>
        </w:rPr>
        <w:t>:</w:t>
      </w:r>
    </w:p>
    <w:p w:rsidR="00095BB1" w:rsidRPr="00095BB1" w:rsidRDefault="00095BB1" w:rsidP="00095BB1">
      <w:pPr>
        <w:autoSpaceDE w:val="0"/>
        <w:autoSpaceDN w:val="0"/>
        <w:ind w:firstLine="709"/>
        <w:jc w:val="both"/>
      </w:pPr>
      <w:r w:rsidRPr="00095BB1">
        <w:rPr>
          <w:caps/>
        </w:rPr>
        <w:t>1. У</w:t>
      </w:r>
      <w:r w:rsidRPr="00095BB1">
        <w:t>твердить муниципальную программу муниципального образования Приозерское городское поселение «Обеспечение качественным жильем граждан на территории муниципального образования Приозерское городское поселение» на 2017 – 2019 годы</w:t>
      </w:r>
      <w:r w:rsidR="00100375">
        <w:t>,</w:t>
      </w:r>
      <w:r w:rsidRPr="00095BB1">
        <w:t xml:space="preserve"> </w:t>
      </w:r>
      <w:r w:rsidR="00100375">
        <w:t>согласно приложению к настоящему постановлению</w:t>
      </w:r>
      <w:r w:rsidRPr="00095BB1">
        <w:t>.</w:t>
      </w:r>
    </w:p>
    <w:p w:rsidR="00095BB1" w:rsidRPr="00095BB1" w:rsidRDefault="00095BB1" w:rsidP="00095BB1">
      <w:pPr>
        <w:autoSpaceDE w:val="0"/>
        <w:autoSpaceDN w:val="0"/>
        <w:ind w:firstLine="709"/>
        <w:jc w:val="both"/>
      </w:pPr>
      <w:r w:rsidRPr="00095BB1">
        <w:t>2. Отделу по информации, печати, телекоммуникациям, общественным и внешним связям настоящее постановление опубликовать в средствах массовой информации и разместить                       на официальном сайте администрации муниципального образования Приозерский муниципальный район Ленинградской области.</w:t>
      </w:r>
    </w:p>
    <w:p w:rsidR="00095BB1" w:rsidRPr="00095BB1" w:rsidRDefault="00100375" w:rsidP="00095BB1">
      <w:pPr>
        <w:autoSpaceDE w:val="0"/>
        <w:autoSpaceDN w:val="0"/>
        <w:ind w:firstLine="709"/>
        <w:jc w:val="both"/>
      </w:pPr>
      <w:r>
        <w:t>3</w:t>
      </w:r>
      <w:r w:rsidR="00095BB1" w:rsidRPr="00095BB1">
        <w:t>. Настоящее постановление вступает в силу со дня его официального опубликования</w:t>
      </w:r>
      <w:r w:rsidR="00AD5BB4">
        <w:t>, но не ранее 01.01.2020 года</w:t>
      </w:r>
      <w:r w:rsidR="00095BB1" w:rsidRPr="00095BB1">
        <w:t>.</w:t>
      </w:r>
    </w:p>
    <w:p w:rsidR="00095BB1" w:rsidRPr="00095BB1" w:rsidRDefault="00100375" w:rsidP="00095BB1">
      <w:pPr>
        <w:autoSpaceDE w:val="0"/>
        <w:autoSpaceDN w:val="0"/>
        <w:ind w:firstLine="709"/>
        <w:jc w:val="both"/>
      </w:pPr>
      <w:r>
        <w:t>4</w:t>
      </w:r>
      <w:r w:rsidR="00095BB1" w:rsidRPr="00095BB1">
        <w:t xml:space="preserve">. </w:t>
      </w:r>
      <w:proofErr w:type="gramStart"/>
      <w:r w:rsidR="00095BB1" w:rsidRPr="00095BB1">
        <w:t>Контроль за</w:t>
      </w:r>
      <w:proofErr w:type="gramEnd"/>
      <w:r w:rsidR="00095BB1" w:rsidRPr="00095BB1">
        <w:t xml:space="preserve"> исполнением данного постановления возложить на заместителя главы администрации по городскому и жилищно-коммунальному хозяйству В.</w:t>
      </w:r>
      <w:r>
        <w:t>С. Полищука</w:t>
      </w:r>
    </w:p>
    <w:p w:rsidR="00A43D6A" w:rsidRPr="00095BB1" w:rsidRDefault="00A43D6A" w:rsidP="00095BB1">
      <w:pPr>
        <w:ind w:firstLine="709"/>
        <w:jc w:val="both"/>
      </w:pPr>
    </w:p>
    <w:p w:rsidR="00A43D6A" w:rsidRDefault="00A43D6A" w:rsidP="00095BB1">
      <w:pPr>
        <w:ind w:firstLine="709"/>
        <w:jc w:val="both"/>
      </w:pPr>
    </w:p>
    <w:p w:rsidR="00100375" w:rsidRDefault="00100375" w:rsidP="00100375">
      <w:pPr>
        <w:ind w:firstLine="709"/>
        <w:jc w:val="both"/>
      </w:pPr>
      <w:r>
        <w:t>Глава администрации                                                                      А.Н. Соклаков</w:t>
      </w:r>
    </w:p>
    <w:p w:rsidR="00100375" w:rsidRDefault="00100375" w:rsidP="00100375">
      <w:pPr>
        <w:jc w:val="both"/>
        <w:rPr>
          <w:sz w:val="14"/>
          <w:szCs w:val="14"/>
        </w:rPr>
      </w:pPr>
    </w:p>
    <w:p w:rsidR="00100375" w:rsidRDefault="00100375" w:rsidP="00100375">
      <w:pPr>
        <w:widowControl w:val="0"/>
        <w:jc w:val="both"/>
        <w:rPr>
          <w:bCs/>
        </w:rPr>
      </w:pPr>
      <w:r w:rsidRPr="00295B94">
        <w:rPr>
          <w:bCs/>
        </w:rPr>
        <w:t xml:space="preserve">Согласовано: </w:t>
      </w:r>
    </w:p>
    <w:p w:rsidR="00100375" w:rsidRDefault="00100375" w:rsidP="00100375">
      <w:pPr>
        <w:widowControl w:val="0"/>
        <w:jc w:val="both"/>
        <w:rPr>
          <w:bCs/>
        </w:rPr>
      </w:pPr>
      <w:r w:rsidRPr="00295B94">
        <w:rPr>
          <w:bCs/>
        </w:rPr>
        <w:t>Лист согласования прилагается</w:t>
      </w:r>
    </w:p>
    <w:p w:rsidR="00100375" w:rsidRPr="00295B94" w:rsidRDefault="00100375" w:rsidP="00100375">
      <w:pPr>
        <w:widowControl w:val="0"/>
        <w:jc w:val="both"/>
        <w:rPr>
          <w:bCs/>
        </w:rPr>
      </w:pPr>
    </w:p>
    <w:p w:rsidR="00100375" w:rsidRDefault="00100375" w:rsidP="00100375">
      <w:pPr>
        <w:tabs>
          <w:tab w:val="left" w:pos="2028"/>
        </w:tabs>
        <w:jc w:val="both"/>
        <w:rPr>
          <w:sz w:val="20"/>
          <w:szCs w:val="20"/>
        </w:rPr>
      </w:pPr>
      <w:r w:rsidRPr="00F14FDC">
        <w:rPr>
          <w:sz w:val="20"/>
          <w:szCs w:val="20"/>
        </w:rPr>
        <w:t>Тихонова Е.Н.</w:t>
      </w:r>
    </w:p>
    <w:p w:rsidR="00100375" w:rsidRPr="00F14FDC" w:rsidRDefault="00100375" w:rsidP="00100375">
      <w:pPr>
        <w:tabs>
          <w:tab w:val="left" w:pos="2028"/>
        </w:tabs>
        <w:jc w:val="both"/>
        <w:rPr>
          <w:sz w:val="20"/>
          <w:szCs w:val="20"/>
        </w:rPr>
      </w:pPr>
      <w:r w:rsidRPr="00F14FDC">
        <w:rPr>
          <w:sz w:val="20"/>
          <w:szCs w:val="20"/>
        </w:rPr>
        <w:t>35-338</w:t>
      </w:r>
      <w:r w:rsidRPr="00F14FDC">
        <w:rPr>
          <w:sz w:val="20"/>
          <w:szCs w:val="20"/>
        </w:rPr>
        <w:tab/>
      </w:r>
    </w:p>
    <w:p w:rsidR="00100375" w:rsidRPr="009677F2" w:rsidRDefault="00100375" w:rsidP="00100375">
      <w:pPr>
        <w:jc w:val="both"/>
        <w:rPr>
          <w:sz w:val="14"/>
          <w:szCs w:val="14"/>
        </w:rPr>
      </w:pPr>
    </w:p>
    <w:p w:rsidR="00100375" w:rsidRDefault="00100375" w:rsidP="00100375">
      <w:pPr>
        <w:jc w:val="both"/>
        <w:rPr>
          <w:sz w:val="14"/>
          <w:szCs w:val="14"/>
        </w:rPr>
      </w:pPr>
      <w:r w:rsidRPr="009677F2">
        <w:rPr>
          <w:sz w:val="14"/>
          <w:szCs w:val="14"/>
        </w:rPr>
        <w:t>Разослано: дело-2, ОГХ-2, ОИ</w:t>
      </w:r>
      <w:r>
        <w:rPr>
          <w:sz w:val="14"/>
          <w:szCs w:val="14"/>
        </w:rPr>
        <w:t>ПТОиВС-1, районная библиотека-1, СМИ-1.</w:t>
      </w:r>
    </w:p>
    <w:p w:rsidR="00100375" w:rsidRDefault="00100375" w:rsidP="00100375">
      <w:pPr>
        <w:jc w:val="both"/>
        <w:rPr>
          <w:sz w:val="14"/>
          <w:szCs w:val="14"/>
        </w:rPr>
        <w:sectPr w:rsidR="00100375" w:rsidSect="00A07670">
          <w:pgSz w:w="11907" w:h="16840" w:code="9"/>
          <w:pgMar w:top="709" w:right="567" w:bottom="426" w:left="1134" w:header="567" w:footer="584" w:gutter="0"/>
          <w:pgNumType w:start="1"/>
          <w:cols w:space="709"/>
          <w:titlePg/>
          <w:docGrid w:linePitch="326"/>
        </w:sectPr>
      </w:pPr>
    </w:p>
    <w:p w:rsidR="00100375" w:rsidRPr="002C54EE" w:rsidRDefault="00100375" w:rsidP="00100375">
      <w:pPr>
        <w:jc w:val="center"/>
        <w:rPr>
          <w:rFonts w:eastAsia="Arial Unicode MS"/>
          <w:color w:val="000000"/>
        </w:rPr>
      </w:pPr>
      <w:r w:rsidRPr="002C54EE">
        <w:rPr>
          <w:rFonts w:eastAsia="Arial Unicode MS"/>
          <w:color w:val="000000"/>
        </w:rPr>
        <w:lastRenderedPageBreak/>
        <w:t>Лист  согласования</w:t>
      </w:r>
    </w:p>
    <w:p w:rsidR="00100375" w:rsidRPr="00131BA8" w:rsidRDefault="00100375" w:rsidP="00100375">
      <w:pPr>
        <w:jc w:val="center"/>
        <w:rPr>
          <w:rFonts w:eastAsia="Arial Unicode MS"/>
          <w:b/>
          <w:color w:val="000000"/>
        </w:rPr>
      </w:pPr>
    </w:p>
    <w:p w:rsidR="00100375" w:rsidRDefault="00100375" w:rsidP="00100375">
      <w:pPr>
        <w:rPr>
          <w:rFonts w:eastAsia="Arial Unicode MS"/>
          <w:color w:val="000000"/>
        </w:rPr>
      </w:pPr>
      <w:r w:rsidRPr="00131BA8">
        <w:rPr>
          <w:rFonts w:eastAsia="Arial Unicode MS"/>
          <w:color w:val="000000"/>
        </w:rPr>
        <w:t>К проекту постановления (распоряжения) от «___»_____________ 20</w:t>
      </w:r>
      <w:r>
        <w:rPr>
          <w:rFonts w:eastAsia="Arial Unicode MS"/>
          <w:color w:val="000000"/>
        </w:rPr>
        <w:t>19</w:t>
      </w:r>
      <w:r w:rsidRPr="00131BA8">
        <w:rPr>
          <w:rFonts w:eastAsia="Arial Unicode MS"/>
          <w:color w:val="000000"/>
        </w:rPr>
        <w:t xml:space="preserve">    №________ </w:t>
      </w:r>
    </w:p>
    <w:p w:rsidR="00100375" w:rsidRPr="00131BA8" w:rsidRDefault="00100375" w:rsidP="00100375">
      <w:pPr>
        <w:rPr>
          <w:rFonts w:eastAsia="Arial Unicode MS"/>
          <w:b/>
          <w:color w:val="000000"/>
        </w:rPr>
      </w:pPr>
    </w:p>
    <w:p w:rsidR="00100375" w:rsidRPr="00491F63" w:rsidRDefault="00100375" w:rsidP="00100375">
      <w:pPr>
        <w:widowControl w:val="0"/>
        <w:shd w:val="clear" w:color="auto" w:fill="FFFFFF"/>
        <w:adjustRightInd w:val="0"/>
        <w:jc w:val="both"/>
        <w:rPr>
          <w:rFonts w:cs="Arial Unicode MS"/>
          <w:color w:val="000000"/>
          <w:spacing w:val="-2"/>
          <w:u w:val="single"/>
        </w:rPr>
      </w:pPr>
      <w:r w:rsidRPr="00131BA8">
        <w:rPr>
          <w:rFonts w:cs="Arial Unicode MS"/>
          <w:color w:val="000000"/>
          <w:spacing w:val="-2"/>
        </w:rPr>
        <w:t>«</w:t>
      </w:r>
      <w:r>
        <w:rPr>
          <w:shd w:val="clear" w:color="auto" w:fill="FFFFFF"/>
        </w:rPr>
        <w:t xml:space="preserve">Об утверждении </w:t>
      </w:r>
      <w:r w:rsidRPr="009E49DC">
        <w:rPr>
          <w:shd w:val="clear" w:color="auto" w:fill="FFFFFF"/>
        </w:rPr>
        <w:t>муниципальной программы «</w:t>
      </w:r>
      <w:r w:rsidRPr="00095BB1">
        <w:t xml:space="preserve">Обеспечение качественным жильем граждан на </w:t>
      </w:r>
      <w:r w:rsidRPr="00100375">
        <w:rPr>
          <w:u w:val="single"/>
        </w:rPr>
        <w:t>территории муниципального образования Приозерское городское поселение» на 2020 - 2022гг.</w:t>
      </w:r>
      <w:r w:rsidRPr="0088619D">
        <w:rPr>
          <w:u w:val="single"/>
        </w:rPr>
        <w:t>»</w:t>
      </w:r>
      <w:r w:rsidRPr="00295B94">
        <w:t>_</w:t>
      </w:r>
      <w:r>
        <w:t>___</w:t>
      </w:r>
    </w:p>
    <w:p w:rsidR="00100375" w:rsidRPr="00131BA8" w:rsidRDefault="00100375" w:rsidP="00100375">
      <w:pPr>
        <w:widowControl w:val="0"/>
        <w:shd w:val="clear" w:color="auto" w:fill="FFFFFF"/>
        <w:adjustRightInd w:val="0"/>
        <w:ind w:left="3540" w:right="142" w:firstLine="708"/>
        <w:rPr>
          <w:color w:val="000000"/>
          <w:u w:val="single"/>
        </w:rPr>
      </w:pPr>
      <w:r w:rsidRPr="00131BA8">
        <w:rPr>
          <w:rFonts w:cs="Arial Unicode MS"/>
          <w:color w:val="000000"/>
          <w:spacing w:val="-2"/>
        </w:rPr>
        <w:t>(наименование)</w:t>
      </w:r>
    </w:p>
    <w:p w:rsidR="00100375" w:rsidRPr="00131BA8" w:rsidRDefault="00100375" w:rsidP="00100375">
      <w:pPr>
        <w:jc w:val="both"/>
        <w:rPr>
          <w:rFonts w:eastAsia="Arial Unicode MS"/>
          <w:color w:val="000000"/>
        </w:rPr>
      </w:pPr>
      <w:r w:rsidRPr="00131BA8">
        <w:rPr>
          <w:rFonts w:eastAsia="Arial Unicode MS"/>
          <w:color w:val="000000"/>
        </w:rPr>
        <w:t>Структурное подразделение __</w:t>
      </w:r>
      <w:r>
        <w:rPr>
          <w:rFonts w:eastAsia="Arial Unicode MS"/>
          <w:color w:val="000000"/>
          <w:u w:val="single"/>
        </w:rPr>
        <w:t>отдел городского хозяйства</w:t>
      </w:r>
      <w:r w:rsidRPr="00131BA8">
        <w:rPr>
          <w:rFonts w:eastAsia="Arial Unicode MS"/>
          <w:color w:val="000000"/>
        </w:rPr>
        <w:t>___________________________</w:t>
      </w:r>
      <w:r>
        <w:rPr>
          <w:rFonts w:eastAsia="Arial Unicode MS"/>
          <w:color w:val="000000"/>
        </w:rPr>
        <w:t>_____</w:t>
      </w:r>
    </w:p>
    <w:p w:rsidR="00100375" w:rsidRPr="00131BA8" w:rsidRDefault="00100375" w:rsidP="00100375">
      <w:pPr>
        <w:jc w:val="both"/>
        <w:rPr>
          <w:lang w:eastAsia="en-US"/>
        </w:rPr>
      </w:pPr>
    </w:p>
    <w:p w:rsidR="00100375" w:rsidRPr="00131BA8" w:rsidRDefault="00100375" w:rsidP="00100375">
      <w:pPr>
        <w:jc w:val="both"/>
        <w:rPr>
          <w:lang w:eastAsia="en-US"/>
        </w:rPr>
      </w:pPr>
    </w:p>
    <w:tbl>
      <w:tblPr>
        <w:tblW w:w="9374" w:type="dxa"/>
        <w:jc w:val="center"/>
        <w:tblInd w:w="-1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0"/>
        <w:gridCol w:w="2836"/>
        <w:gridCol w:w="2418"/>
      </w:tblGrid>
      <w:tr w:rsidR="00100375" w:rsidRPr="00131BA8" w:rsidTr="00A07670">
        <w:trPr>
          <w:jc w:val="center"/>
        </w:trPr>
        <w:tc>
          <w:tcPr>
            <w:tcW w:w="4120" w:type="dxa"/>
            <w:vAlign w:val="center"/>
            <w:hideMark/>
          </w:tcPr>
          <w:p w:rsidR="00100375" w:rsidRPr="00131BA8" w:rsidRDefault="00100375" w:rsidP="00A07670">
            <w:pPr>
              <w:jc w:val="center"/>
              <w:rPr>
                <w:rFonts w:eastAsia="Arial Unicode MS"/>
                <w:color w:val="000000"/>
                <w:lang w:eastAsia="en-US"/>
              </w:rPr>
            </w:pPr>
            <w:r w:rsidRPr="00131BA8">
              <w:rPr>
                <w:rFonts w:eastAsia="Arial Unicode MS"/>
                <w:color w:val="000000"/>
              </w:rPr>
              <w:t>Согласующее лицо</w:t>
            </w:r>
          </w:p>
        </w:tc>
        <w:tc>
          <w:tcPr>
            <w:tcW w:w="2836" w:type="dxa"/>
            <w:vAlign w:val="center"/>
            <w:hideMark/>
          </w:tcPr>
          <w:p w:rsidR="00100375" w:rsidRPr="00131BA8" w:rsidRDefault="00100375" w:rsidP="00A07670">
            <w:pPr>
              <w:jc w:val="center"/>
              <w:rPr>
                <w:rFonts w:eastAsia="Arial Unicode MS"/>
                <w:color w:val="000000"/>
                <w:lang w:eastAsia="en-US"/>
              </w:rPr>
            </w:pPr>
            <w:r w:rsidRPr="00131BA8">
              <w:rPr>
                <w:rFonts w:eastAsia="Arial Unicode MS"/>
                <w:color w:val="000000"/>
              </w:rPr>
              <w:t xml:space="preserve">Замечания </w:t>
            </w:r>
          </w:p>
        </w:tc>
        <w:tc>
          <w:tcPr>
            <w:tcW w:w="2418" w:type="dxa"/>
            <w:vAlign w:val="center"/>
            <w:hideMark/>
          </w:tcPr>
          <w:p w:rsidR="00100375" w:rsidRDefault="00100375" w:rsidP="00A07670">
            <w:pPr>
              <w:jc w:val="center"/>
              <w:rPr>
                <w:rFonts w:eastAsia="Arial Unicode MS"/>
                <w:color w:val="000000"/>
              </w:rPr>
            </w:pPr>
            <w:r>
              <w:rPr>
                <w:rFonts w:eastAsia="Arial Unicode MS"/>
                <w:color w:val="000000"/>
              </w:rPr>
              <w:t>Виза согласования</w:t>
            </w:r>
          </w:p>
          <w:p w:rsidR="00100375" w:rsidRPr="00131BA8" w:rsidRDefault="00100375" w:rsidP="00A07670">
            <w:pPr>
              <w:jc w:val="center"/>
              <w:rPr>
                <w:rFonts w:eastAsia="Arial Unicode MS"/>
                <w:color w:val="000000"/>
                <w:lang w:eastAsia="en-US"/>
              </w:rPr>
            </w:pPr>
            <w:r>
              <w:rPr>
                <w:rFonts w:eastAsia="Arial Unicode MS"/>
                <w:color w:val="000000"/>
              </w:rPr>
              <w:t>(дата, подпись)</w:t>
            </w:r>
          </w:p>
        </w:tc>
      </w:tr>
      <w:tr w:rsidR="00100375" w:rsidRPr="00131BA8" w:rsidTr="00A07670">
        <w:trPr>
          <w:trHeight w:val="1271"/>
          <w:jc w:val="center"/>
        </w:trPr>
        <w:tc>
          <w:tcPr>
            <w:tcW w:w="4120" w:type="dxa"/>
          </w:tcPr>
          <w:p w:rsidR="00100375" w:rsidRPr="002E722C" w:rsidRDefault="00100375" w:rsidP="00A07670">
            <w:r w:rsidRPr="002E722C">
              <w:t>Заместитель главы администрации по городскому и жилищно-коммунальному хозяйству</w:t>
            </w:r>
          </w:p>
          <w:p w:rsidR="00100375" w:rsidRPr="00131BA8" w:rsidRDefault="00100375" w:rsidP="00A07670">
            <w:pPr>
              <w:jc w:val="both"/>
              <w:rPr>
                <w:rFonts w:eastAsia="Arial Unicode MS"/>
                <w:color w:val="000000"/>
                <w:lang w:eastAsia="en-US"/>
              </w:rPr>
            </w:pPr>
            <w:r>
              <w:t>Полищук В.С.</w:t>
            </w:r>
          </w:p>
        </w:tc>
        <w:tc>
          <w:tcPr>
            <w:tcW w:w="2836" w:type="dxa"/>
          </w:tcPr>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lang w:eastAsia="en-US"/>
              </w:rPr>
            </w:pPr>
          </w:p>
        </w:tc>
        <w:tc>
          <w:tcPr>
            <w:tcW w:w="2418" w:type="dxa"/>
          </w:tcPr>
          <w:p w:rsidR="00100375" w:rsidRDefault="00100375" w:rsidP="00A07670">
            <w:pPr>
              <w:rPr>
                <w:rFonts w:eastAsia="Arial Unicode MS"/>
                <w:color w:val="000000"/>
              </w:rPr>
            </w:pPr>
          </w:p>
          <w:p w:rsidR="00100375" w:rsidRPr="00131BA8" w:rsidRDefault="00100375" w:rsidP="00A07670">
            <w:pPr>
              <w:rPr>
                <w:rFonts w:eastAsia="Arial Unicode MS"/>
                <w:color w:val="000000"/>
                <w:lang w:eastAsia="en-US"/>
              </w:rPr>
            </w:pPr>
            <w:r>
              <w:rPr>
                <w:rFonts w:eastAsia="Arial Unicode MS"/>
                <w:color w:val="000000"/>
              </w:rPr>
              <w:t>«___»______</w:t>
            </w:r>
            <w:r w:rsidRPr="00131BA8">
              <w:rPr>
                <w:rFonts w:eastAsia="Arial Unicode MS"/>
                <w:color w:val="000000"/>
              </w:rPr>
              <w:t>20___</w:t>
            </w:r>
          </w:p>
        </w:tc>
      </w:tr>
      <w:tr w:rsidR="00100375" w:rsidRPr="00131BA8" w:rsidTr="00A07670">
        <w:trPr>
          <w:trHeight w:val="1150"/>
          <w:jc w:val="center"/>
        </w:trPr>
        <w:tc>
          <w:tcPr>
            <w:tcW w:w="4120" w:type="dxa"/>
          </w:tcPr>
          <w:p w:rsidR="00100375" w:rsidRDefault="00100375" w:rsidP="00A07670">
            <w:pPr>
              <w:rPr>
                <w:color w:val="000000"/>
              </w:rPr>
            </w:pPr>
            <w:r>
              <w:rPr>
                <w:color w:val="000000"/>
              </w:rPr>
              <w:t xml:space="preserve">Заместитель </w:t>
            </w:r>
            <w:r w:rsidRPr="00E7513E">
              <w:rPr>
                <w:color w:val="000000"/>
              </w:rPr>
              <w:t>председател</w:t>
            </w:r>
            <w:r>
              <w:rPr>
                <w:color w:val="000000"/>
              </w:rPr>
              <w:t>я</w:t>
            </w:r>
            <w:r w:rsidRPr="00E7513E">
              <w:rPr>
                <w:color w:val="000000"/>
              </w:rPr>
              <w:t xml:space="preserve"> комитета финансов</w:t>
            </w:r>
          </w:p>
          <w:p w:rsidR="00100375" w:rsidRPr="00131BA8" w:rsidRDefault="00100375" w:rsidP="00A07670">
            <w:pPr>
              <w:rPr>
                <w:rFonts w:eastAsia="Arial Unicode MS"/>
                <w:color w:val="000000"/>
                <w:lang w:eastAsia="en-US"/>
              </w:rPr>
            </w:pPr>
            <w:r>
              <w:rPr>
                <w:color w:val="000000"/>
              </w:rPr>
              <w:t>Цветкова Е.Н.</w:t>
            </w:r>
          </w:p>
        </w:tc>
        <w:tc>
          <w:tcPr>
            <w:tcW w:w="2836" w:type="dxa"/>
          </w:tcPr>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rPr>
            </w:pPr>
          </w:p>
          <w:p w:rsidR="00100375" w:rsidRDefault="00100375" w:rsidP="00A07670">
            <w:pPr>
              <w:rPr>
                <w:rFonts w:eastAsia="Arial Unicode MS"/>
                <w:color w:val="000000"/>
              </w:rPr>
            </w:pPr>
          </w:p>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lang w:eastAsia="en-US"/>
              </w:rPr>
            </w:pPr>
          </w:p>
        </w:tc>
        <w:tc>
          <w:tcPr>
            <w:tcW w:w="2418" w:type="dxa"/>
          </w:tcPr>
          <w:p w:rsidR="00100375" w:rsidRDefault="00100375" w:rsidP="00A07670">
            <w:pPr>
              <w:rPr>
                <w:rFonts w:eastAsia="Arial Unicode MS"/>
                <w:color w:val="000000"/>
              </w:rPr>
            </w:pPr>
          </w:p>
          <w:p w:rsidR="00100375" w:rsidRPr="00131BA8" w:rsidRDefault="00100375" w:rsidP="00A07670">
            <w:pPr>
              <w:rPr>
                <w:rFonts w:eastAsia="Arial Unicode MS"/>
                <w:color w:val="000000"/>
                <w:lang w:eastAsia="en-US"/>
              </w:rPr>
            </w:pPr>
            <w:r>
              <w:rPr>
                <w:rFonts w:eastAsia="Arial Unicode MS"/>
                <w:color w:val="000000"/>
              </w:rPr>
              <w:t>«___»______</w:t>
            </w:r>
            <w:r w:rsidRPr="00131BA8">
              <w:rPr>
                <w:rFonts w:eastAsia="Arial Unicode MS"/>
                <w:color w:val="000000"/>
              </w:rPr>
              <w:t>20___</w:t>
            </w:r>
          </w:p>
        </w:tc>
      </w:tr>
      <w:tr w:rsidR="00100375" w:rsidRPr="00131BA8" w:rsidTr="00A07670">
        <w:trPr>
          <w:trHeight w:val="1096"/>
          <w:jc w:val="center"/>
        </w:trPr>
        <w:tc>
          <w:tcPr>
            <w:tcW w:w="4120" w:type="dxa"/>
          </w:tcPr>
          <w:p w:rsidR="00100375" w:rsidRPr="00E7513E" w:rsidRDefault="00100375" w:rsidP="00A07670">
            <w:pPr>
              <w:rPr>
                <w:color w:val="000000"/>
              </w:rPr>
            </w:pPr>
            <w:r>
              <w:rPr>
                <w:color w:val="000000"/>
              </w:rPr>
              <w:t>З</w:t>
            </w:r>
            <w:r w:rsidRPr="00E7513E">
              <w:rPr>
                <w:color w:val="000000"/>
              </w:rPr>
              <w:t xml:space="preserve">аведующий сектором </w:t>
            </w:r>
            <w:r>
              <w:rPr>
                <w:color w:val="000000"/>
              </w:rPr>
              <w:t>по планированию и общим вопросам</w:t>
            </w:r>
          </w:p>
          <w:p w:rsidR="00100375" w:rsidRPr="00E7513E" w:rsidRDefault="00100375" w:rsidP="00A07670">
            <w:pPr>
              <w:rPr>
                <w:rFonts w:eastAsia="Arial Unicode MS"/>
                <w:color w:val="000000"/>
                <w:lang w:eastAsia="en-US"/>
              </w:rPr>
            </w:pPr>
            <w:proofErr w:type="spellStart"/>
            <w:r>
              <w:rPr>
                <w:rFonts w:eastAsia="Arial Unicode MS"/>
                <w:color w:val="000000"/>
                <w:lang w:eastAsia="en-US"/>
              </w:rPr>
              <w:t>Бойцова</w:t>
            </w:r>
            <w:proofErr w:type="spellEnd"/>
            <w:r>
              <w:rPr>
                <w:rFonts w:eastAsia="Arial Unicode MS"/>
                <w:color w:val="000000"/>
                <w:lang w:eastAsia="en-US"/>
              </w:rPr>
              <w:t xml:space="preserve"> О.А.</w:t>
            </w:r>
          </w:p>
        </w:tc>
        <w:tc>
          <w:tcPr>
            <w:tcW w:w="2836" w:type="dxa"/>
          </w:tcPr>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rPr>
            </w:pPr>
          </w:p>
          <w:p w:rsidR="00100375" w:rsidRDefault="00100375" w:rsidP="00A07670">
            <w:pPr>
              <w:rPr>
                <w:rFonts w:eastAsia="Arial Unicode MS"/>
                <w:color w:val="000000"/>
              </w:rPr>
            </w:pPr>
          </w:p>
          <w:p w:rsidR="00100375" w:rsidRPr="00131BA8" w:rsidRDefault="00100375" w:rsidP="00A07670">
            <w:pPr>
              <w:rPr>
                <w:rFonts w:eastAsia="Arial Unicode MS"/>
                <w:color w:val="000000"/>
                <w:lang w:eastAsia="en-US"/>
              </w:rPr>
            </w:pPr>
          </w:p>
        </w:tc>
        <w:tc>
          <w:tcPr>
            <w:tcW w:w="2418" w:type="dxa"/>
          </w:tcPr>
          <w:p w:rsidR="00100375" w:rsidRDefault="00100375" w:rsidP="00A07670">
            <w:pPr>
              <w:ind w:firstLine="708"/>
              <w:rPr>
                <w:rFonts w:eastAsia="Arial Unicode MS"/>
                <w:color w:val="000000"/>
              </w:rPr>
            </w:pPr>
          </w:p>
          <w:p w:rsidR="00100375" w:rsidRPr="00131BA8" w:rsidRDefault="00100375" w:rsidP="00A07670">
            <w:pPr>
              <w:rPr>
                <w:rFonts w:eastAsia="Arial Unicode MS"/>
                <w:color w:val="000000"/>
                <w:lang w:eastAsia="en-US"/>
              </w:rPr>
            </w:pPr>
            <w:r>
              <w:rPr>
                <w:rFonts w:eastAsia="Arial Unicode MS"/>
                <w:color w:val="000000"/>
              </w:rPr>
              <w:t>«___»______</w:t>
            </w:r>
            <w:r w:rsidRPr="00131BA8">
              <w:rPr>
                <w:rFonts w:eastAsia="Arial Unicode MS"/>
                <w:color w:val="000000"/>
              </w:rPr>
              <w:t>20___</w:t>
            </w:r>
          </w:p>
        </w:tc>
      </w:tr>
      <w:tr w:rsidR="00100375" w:rsidRPr="00131BA8" w:rsidTr="00A07670">
        <w:trPr>
          <w:trHeight w:val="1096"/>
          <w:jc w:val="center"/>
        </w:trPr>
        <w:tc>
          <w:tcPr>
            <w:tcW w:w="4120" w:type="dxa"/>
          </w:tcPr>
          <w:p w:rsidR="00100375" w:rsidRDefault="00100375" w:rsidP="00A07670">
            <w:pPr>
              <w:rPr>
                <w:color w:val="000000"/>
              </w:rPr>
            </w:pPr>
            <w:r>
              <w:rPr>
                <w:color w:val="000000"/>
              </w:rPr>
              <w:t>Н</w:t>
            </w:r>
            <w:r w:rsidRPr="005517EC">
              <w:rPr>
                <w:color w:val="000000"/>
              </w:rPr>
              <w:t xml:space="preserve">ачальник </w:t>
            </w:r>
            <w:r>
              <w:rPr>
                <w:color w:val="000000"/>
              </w:rPr>
              <w:t>отдела городского хозяйства</w:t>
            </w:r>
          </w:p>
          <w:p w:rsidR="00100375" w:rsidRDefault="00100375" w:rsidP="00A07670">
            <w:pPr>
              <w:rPr>
                <w:color w:val="000000"/>
              </w:rPr>
            </w:pPr>
            <w:proofErr w:type="spellStart"/>
            <w:r>
              <w:rPr>
                <w:color w:val="000000"/>
              </w:rPr>
              <w:t>Берстнев</w:t>
            </w:r>
            <w:proofErr w:type="spellEnd"/>
            <w:r>
              <w:rPr>
                <w:color w:val="000000"/>
              </w:rPr>
              <w:t xml:space="preserve"> А</w:t>
            </w:r>
            <w:r w:rsidRPr="00491F63">
              <w:t>.</w:t>
            </w:r>
            <w:proofErr w:type="gramStart"/>
            <w:r>
              <w:t>Р</w:t>
            </w:r>
            <w:proofErr w:type="gramEnd"/>
          </w:p>
        </w:tc>
        <w:tc>
          <w:tcPr>
            <w:tcW w:w="2836" w:type="dxa"/>
          </w:tcPr>
          <w:p w:rsidR="00100375" w:rsidRPr="00131BA8" w:rsidRDefault="00100375" w:rsidP="00A07670">
            <w:pPr>
              <w:rPr>
                <w:rFonts w:eastAsia="Arial Unicode MS"/>
                <w:color w:val="000000"/>
              </w:rPr>
            </w:pPr>
          </w:p>
        </w:tc>
        <w:tc>
          <w:tcPr>
            <w:tcW w:w="2418" w:type="dxa"/>
          </w:tcPr>
          <w:p w:rsidR="00100375" w:rsidRDefault="00100375" w:rsidP="00A07670">
            <w:pPr>
              <w:ind w:firstLine="708"/>
              <w:rPr>
                <w:rFonts w:eastAsia="Arial Unicode MS"/>
                <w:color w:val="000000"/>
              </w:rPr>
            </w:pPr>
          </w:p>
          <w:p w:rsidR="00100375" w:rsidRDefault="00100375" w:rsidP="00A07670">
            <w:pPr>
              <w:rPr>
                <w:rFonts w:eastAsia="Arial Unicode MS"/>
                <w:color w:val="000000"/>
              </w:rPr>
            </w:pPr>
            <w:r>
              <w:rPr>
                <w:rFonts w:eastAsia="Arial Unicode MS"/>
                <w:color w:val="000000"/>
              </w:rPr>
              <w:t>«___»______</w:t>
            </w:r>
            <w:r w:rsidRPr="00131BA8">
              <w:rPr>
                <w:rFonts w:eastAsia="Arial Unicode MS"/>
                <w:color w:val="000000"/>
              </w:rPr>
              <w:t>20___</w:t>
            </w:r>
          </w:p>
        </w:tc>
      </w:tr>
      <w:tr w:rsidR="00100375" w:rsidRPr="00131BA8" w:rsidTr="00A07670">
        <w:trPr>
          <w:trHeight w:val="1226"/>
          <w:jc w:val="center"/>
        </w:trPr>
        <w:tc>
          <w:tcPr>
            <w:tcW w:w="4120" w:type="dxa"/>
          </w:tcPr>
          <w:p w:rsidR="00100375" w:rsidRDefault="00100375" w:rsidP="00A07670">
            <w:pPr>
              <w:rPr>
                <w:color w:val="000000"/>
              </w:rPr>
            </w:pPr>
            <w:r>
              <w:rPr>
                <w:color w:val="000000"/>
              </w:rPr>
              <w:t>Начальник отдела по экономической политике и предпринимательской деятельности</w:t>
            </w:r>
          </w:p>
          <w:p w:rsidR="00100375" w:rsidRDefault="00100375" w:rsidP="00A07670">
            <w:pPr>
              <w:rPr>
                <w:color w:val="000000"/>
              </w:rPr>
            </w:pPr>
            <w:r>
              <w:rPr>
                <w:color w:val="000000"/>
              </w:rPr>
              <w:t>Родыгина Е.В.</w:t>
            </w:r>
          </w:p>
        </w:tc>
        <w:tc>
          <w:tcPr>
            <w:tcW w:w="2836" w:type="dxa"/>
          </w:tcPr>
          <w:p w:rsidR="00100375" w:rsidRPr="00131BA8" w:rsidRDefault="00100375" w:rsidP="00A07670">
            <w:pPr>
              <w:rPr>
                <w:rFonts w:eastAsia="Arial Unicode MS"/>
                <w:color w:val="000000"/>
              </w:rPr>
            </w:pPr>
          </w:p>
        </w:tc>
        <w:tc>
          <w:tcPr>
            <w:tcW w:w="2418" w:type="dxa"/>
          </w:tcPr>
          <w:p w:rsidR="00100375" w:rsidRDefault="00100375" w:rsidP="00A07670">
            <w:pPr>
              <w:ind w:firstLine="708"/>
              <w:rPr>
                <w:rFonts w:eastAsia="Arial Unicode MS"/>
                <w:color w:val="000000"/>
              </w:rPr>
            </w:pPr>
          </w:p>
          <w:p w:rsidR="00100375" w:rsidRDefault="00100375" w:rsidP="00A07670">
            <w:pPr>
              <w:rPr>
                <w:rFonts w:eastAsia="Arial Unicode MS"/>
                <w:color w:val="000000"/>
              </w:rPr>
            </w:pPr>
            <w:r>
              <w:rPr>
                <w:rFonts w:eastAsia="Arial Unicode MS"/>
                <w:color w:val="000000"/>
              </w:rPr>
              <w:t>«___»______</w:t>
            </w:r>
            <w:r w:rsidRPr="00131BA8">
              <w:rPr>
                <w:rFonts w:eastAsia="Arial Unicode MS"/>
                <w:color w:val="000000"/>
              </w:rPr>
              <w:t>20___</w:t>
            </w:r>
          </w:p>
        </w:tc>
      </w:tr>
      <w:tr w:rsidR="00100375" w:rsidRPr="00131BA8" w:rsidTr="00A07670">
        <w:trPr>
          <w:trHeight w:val="1085"/>
          <w:jc w:val="center"/>
        </w:trPr>
        <w:tc>
          <w:tcPr>
            <w:tcW w:w="4120" w:type="dxa"/>
          </w:tcPr>
          <w:p w:rsidR="00100375" w:rsidRPr="00425A55" w:rsidRDefault="00100375" w:rsidP="00A07670">
            <w:pPr>
              <w:ind w:left="-28" w:firstLine="28"/>
              <w:rPr>
                <w:rFonts w:eastAsia="Arial Unicode MS"/>
                <w:color w:val="000000"/>
                <w:lang w:eastAsia="en-US"/>
              </w:rPr>
            </w:pPr>
            <w:r>
              <w:rPr>
                <w:rFonts w:eastAsia="Arial Unicode MS"/>
                <w:color w:val="000000"/>
                <w:lang w:eastAsia="en-US"/>
              </w:rPr>
              <w:t>юрист</w:t>
            </w:r>
          </w:p>
          <w:p w:rsidR="00100375" w:rsidRPr="00131BA8" w:rsidRDefault="00100375" w:rsidP="00A07670">
            <w:pPr>
              <w:ind w:left="-28" w:firstLine="28"/>
              <w:rPr>
                <w:rFonts w:eastAsia="Arial Unicode MS"/>
                <w:b/>
                <w:color w:val="000000"/>
                <w:lang w:eastAsia="en-US"/>
              </w:rPr>
            </w:pPr>
          </w:p>
        </w:tc>
        <w:tc>
          <w:tcPr>
            <w:tcW w:w="2836" w:type="dxa"/>
          </w:tcPr>
          <w:p w:rsidR="00100375" w:rsidRPr="00131BA8" w:rsidRDefault="00100375" w:rsidP="00A07670">
            <w:pPr>
              <w:rPr>
                <w:rFonts w:eastAsia="Arial Unicode MS"/>
                <w:color w:val="000000"/>
                <w:lang w:eastAsia="en-US"/>
              </w:rPr>
            </w:pPr>
          </w:p>
        </w:tc>
        <w:tc>
          <w:tcPr>
            <w:tcW w:w="2418" w:type="dxa"/>
          </w:tcPr>
          <w:p w:rsidR="00100375" w:rsidRPr="00131BA8" w:rsidRDefault="00100375" w:rsidP="00A07670">
            <w:pPr>
              <w:rPr>
                <w:rFonts w:eastAsia="Arial Unicode MS"/>
                <w:color w:val="000000"/>
              </w:rPr>
            </w:pPr>
          </w:p>
          <w:p w:rsidR="00100375" w:rsidRPr="00131BA8" w:rsidRDefault="00100375" w:rsidP="00A07670">
            <w:pPr>
              <w:rPr>
                <w:rFonts w:eastAsia="Arial Unicode MS"/>
                <w:color w:val="000000"/>
                <w:lang w:eastAsia="en-US"/>
              </w:rPr>
            </w:pPr>
            <w:r>
              <w:rPr>
                <w:rFonts w:eastAsia="Arial Unicode MS"/>
                <w:color w:val="000000"/>
              </w:rPr>
              <w:t>«___»______</w:t>
            </w:r>
            <w:r w:rsidRPr="00131BA8">
              <w:rPr>
                <w:rFonts w:eastAsia="Arial Unicode MS"/>
                <w:color w:val="000000"/>
              </w:rPr>
              <w:t>20___</w:t>
            </w:r>
          </w:p>
        </w:tc>
      </w:tr>
    </w:tbl>
    <w:p w:rsidR="00100375" w:rsidRPr="00131BA8" w:rsidRDefault="00100375" w:rsidP="00100375">
      <w:pPr>
        <w:rPr>
          <w:rFonts w:eastAsia="Arial Unicode MS"/>
          <w:b/>
          <w:color w:val="000000"/>
          <w:lang w:eastAsia="en-US"/>
        </w:rPr>
      </w:pPr>
    </w:p>
    <w:p w:rsidR="00100375" w:rsidRPr="000C5793" w:rsidRDefault="00100375" w:rsidP="00100375">
      <w:pPr>
        <w:spacing w:before="30" w:after="30"/>
        <w:rPr>
          <w:spacing w:val="2"/>
        </w:rPr>
      </w:pPr>
      <w:r w:rsidRPr="000C5793">
        <w:rPr>
          <w:spacing w:val="2"/>
        </w:rPr>
        <w:t>Исполнител</w:t>
      </w:r>
      <w:r w:rsidR="000C5793" w:rsidRPr="000C5793">
        <w:rPr>
          <w:spacing w:val="2"/>
        </w:rPr>
        <w:t>и</w:t>
      </w:r>
      <w:r w:rsidRPr="000C5793">
        <w:rPr>
          <w:spacing w:val="2"/>
        </w:rPr>
        <w:t>:</w:t>
      </w:r>
    </w:p>
    <w:p w:rsidR="000C5793" w:rsidRPr="000C5793" w:rsidRDefault="000C5793" w:rsidP="00100375">
      <w:pPr>
        <w:spacing w:before="30" w:after="30"/>
        <w:rPr>
          <w:spacing w:val="2"/>
        </w:rPr>
      </w:pPr>
      <w:r w:rsidRPr="000C5793">
        <w:rPr>
          <w:spacing w:val="2"/>
        </w:rPr>
        <w:t>Начальник отдела по жилищной политике</w:t>
      </w:r>
    </w:p>
    <w:p w:rsidR="000C5793" w:rsidRDefault="000C5793" w:rsidP="00100375">
      <w:pPr>
        <w:spacing w:before="30" w:after="30"/>
        <w:rPr>
          <w:spacing w:val="2"/>
        </w:rPr>
      </w:pPr>
      <w:r w:rsidRPr="000C5793">
        <w:rPr>
          <w:spacing w:val="2"/>
        </w:rPr>
        <w:t>Боброва В.Л.</w:t>
      </w:r>
    </w:p>
    <w:p w:rsidR="000C5793" w:rsidRPr="002E722C" w:rsidRDefault="000C5793" w:rsidP="000C5793">
      <w:r>
        <w:t>Телефон</w:t>
      </w:r>
    </w:p>
    <w:p w:rsidR="000C5793" w:rsidRDefault="000C5793" w:rsidP="000C5793">
      <w:r w:rsidRPr="002E722C">
        <w:t>3</w:t>
      </w:r>
      <w:r>
        <w:t>3</w:t>
      </w:r>
      <w:r w:rsidRPr="002E722C">
        <w:t>-</w:t>
      </w:r>
      <w:r>
        <w:t>719</w:t>
      </w:r>
    </w:p>
    <w:p w:rsidR="000C5793" w:rsidRPr="000C5793" w:rsidRDefault="000C5793" w:rsidP="00100375">
      <w:pPr>
        <w:spacing w:before="30" w:after="30"/>
        <w:rPr>
          <w:spacing w:val="2"/>
        </w:rPr>
      </w:pPr>
    </w:p>
    <w:p w:rsidR="00100375" w:rsidRPr="002E722C" w:rsidRDefault="00100375" w:rsidP="00100375">
      <w:r>
        <w:t>Главный</w:t>
      </w:r>
      <w:r w:rsidRPr="002E722C">
        <w:t xml:space="preserve"> специалист отдела </w:t>
      </w:r>
      <w:r>
        <w:t>городского хозяйства</w:t>
      </w:r>
    </w:p>
    <w:p w:rsidR="00100375" w:rsidRPr="002E722C" w:rsidRDefault="00100375" w:rsidP="00100375">
      <w:r>
        <w:t>Е.Н. Тихонова</w:t>
      </w:r>
    </w:p>
    <w:p w:rsidR="00100375" w:rsidRPr="002E722C" w:rsidRDefault="00100375" w:rsidP="00100375"/>
    <w:p w:rsidR="00100375" w:rsidRPr="002E722C" w:rsidRDefault="00100375" w:rsidP="00100375">
      <w:r>
        <w:t>Телефон</w:t>
      </w:r>
    </w:p>
    <w:p w:rsidR="00100375" w:rsidRDefault="00100375" w:rsidP="00100375">
      <w:r w:rsidRPr="002E722C">
        <w:t>35-</w:t>
      </w:r>
      <w:r>
        <w:t>33</w:t>
      </w:r>
      <w:r w:rsidRPr="002E722C">
        <w:t>8</w:t>
      </w:r>
    </w:p>
    <w:p w:rsidR="00095BB1" w:rsidRDefault="00095BB1" w:rsidP="00095BB1">
      <w:pPr>
        <w:pStyle w:val="22"/>
        <w:shd w:val="clear" w:color="auto" w:fill="auto"/>
        <w:spacing w:before="0" w:line="240" w:lineRule="auto"/>
        <w:ind w:firstLine="0"/>
        <w:jc w:val="both"/>
        <w:rPr>
          <w:sz w:val="14"/>
          <w:szCs w:val="14"/>
          <w:lang w:val="ru-RU"/>
        </w:rPr>
      </w:pPr>
      <w:r w:rsidRPr="00095BB1">
        <w:rPr>
          <w:sz w:val="14"/>
          <w:szCs w:val="14"/>
          <w:lang w:val="ru-RU"/>
        </w:rPr>
        <w:t>.</w:t>
      </w:r>
    </w:p>
    <w:p w:rsidR="00095BB1" w:rsidRDefault="00095BB1" w:rsidP="00095BB1">
      <w:pPr>
        <w:pStyle w:val="22"/>
        <w:shd w:val="clear" w:color="auto" w:fill="auto"/>
        <w:spacing w:before="0" w:line="240" w:lineRule="auto"/>
        <w:ind w:firstLine="0"/>
        <w:jc w:val="both"/>
        <w:rPr>
          <w:sz w:val="14"/>
          <w:szCs w:val="14"/>
          <w:lang w:val="ru-RU"/>
        </w:rPr>
        <w:sectPr w:rsidR="00095BB1" w:rsidSect="00100375">
          <w:headerReference w:type="even" r:id="rId10"/>
          <w:headerReference w:type="default" r:id="rId11"/>
          <w:footerReference w:type="even" r:id="rId12"/>
          <w:footerReference w:type="default" r:id="rId13"/>
          <w:headerReference w:type="first" r:id="rId14"/>
          <w:footerReference w:type="first" r:id="rId15"/>
          <w:pgSz w:w="11907" w:h="16840" w:code="9"/>
          <w:pgMar w:top="1276" w:right="567" w:bottom="851" w:left="851" w:header="567" w:footer="584" w:gutter="0"/>
          <w:pgNumType w:start="1"/>
          <w:cols w:space="709"/>
          <w:titlePg/>
          <w:docGrid w:linePitch="326"/>
        </w:sectPr>
      </w:pPr>
    </w:p>
    <w:p w:rsidR="00095BB1" w:rsidRDefault="00095BB1" w:rsidP="00095BB1">
      <w:pPr>
        <w:jc w:val="right"/>
      </w:pPr>
      <w:r w:rsidRPr="005173F3">
        <w:lastRenderedPageBreak/>
        <w:t>УТВЕРЖДЕН</w:t>
      </w:r>
      <w:r>
        <w:t>А</w:t>
      </w:r>
    </w:p>
    <w:p w:rsidR="00095BB1" w:rsidRDefault="00095BB1" w:rsidP="00095BB1">
      <w:pPr>
        <w:jc w:val="right"/>
      </w:pPr>
      <w:r w:rsidRPr="005173F3">
        <w:t>постановлением</w:t>
      </w:r>
      <w:r>
        <w:t xml:space="preserve"> администрации</w:t>
      </w:r>
    </w:p>
    <w:p w:rsidR="00095BB1" w:rsidRPr="005173F3" w:rsidRDefault="00095BB1" w:rsidP="00095BB1">
      <w:pPr>
        <w:jc w:val="right"/>
      </w:pPr>
      <w:r>
        <w:t>муниципального образования</w:t>
      </w:r>
    </w:p>
    <w:p w:rsidR="00095BB1" w:rsidRPr="005173F3" w:rsidRDefault="00095BB1" w:rsidP="00095BB1">
      <w:pPr>
        <w:jc w:val="right"/>
      </w:pPr>
      <w:r w:rsidRPr="005173F3">
        <w:t>Приозерский муниципальный район</w:t>
      </w:r>
    </w:p>
    <w:p w:rsidR="00095BB1" w:rsidRPr="005173F3" w:rsidRDefault="00095BB1" w:rsidP="00095BB1">
      <w:pPr>
        <w:jc w:val="right"/>
      </w:pPr>
      <w:r w:rsidRPr="005173F3">
        <w:t>Ленинградской области</w:t>
      </w:r>
    </w:p>
    <w:p w:rsidR="00095BB1" w:rsidRDefault="00095BB1" w:rsidP="00095BB1">
      <w:pPr>
        <w:jc w:val="right"/>
      </w:pPr>
      <w:r>
        <w:t>о</w:t>
      </w:r>
      <w:r w:rsidRPr="005173F3">
        <w:t xml:space="preserve">т </w:t>
      </w:r>
      <w:r w:rsidR="00100375">
        <w:t xml:space="preserve">               декабря 2019</w:t>
      </w:r>
      <w:r>
        <w:t xml:space="preserve"> </w:t>
      </w:r>
      <w:r w:rsidRPr="005173F3">
        <w:t>г</w:t>
      </w:r>
      <w:r>
        <w:t>ода</w:t>
      </w:r>
      <w:r w:rsidRPr="005173F3">
        <w:t xml:space="preserve"> №</w:t>
      </w:r>
      <w:r>
        <w:t xml:space="preserve"> </w:t>
      </w:r>
      <w:r w:rsidR="00100375">
        <w:t>______</w:t>
      </w:r>
    </w:p>
    <w:p w:rsidR="00095BB1" w:rsidRPr="005173F3" w:rsidRDefault="00095BB1" w:rsidP="00095BB1">
      <w:pPr>
        <w:jc w:val="right"/>
      </w:pPr>
      <w:r>
        <w:t>(Приложение)</w:t>
      </w:r>
    </w:p>
    <w:p w:rsidR="00095BB1" w:rsidRPr="005173F3" w:rsidRDefault="00095BB1" w:rsidP="00095BB1">
      <w:pPr>
        <w:jc w:val="right"/>
      </w:pPr>
    </w:p>
    <w:p w:rsidR="00095BB1" w:rsidRDefault="00095BB1" w:rsidP="00095BB1">
      <w:pPr>
        <w:keepNext/>
        <w:jc w:val="right"/>
        <w:outlineLvl w:val="0"/>
        <w:rPr>
          <w:color w:val="000000"/>
        </w:rPr>
      </w:pPr>
    </w:p>
    <w:p w:rsidR="00095BB1" w:rsidRDefault="00095BB1" w:rsidP="00095BB1">
      <w:pPr>
        <w:keepNext/>
        <w:jc w:val="right"/>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Pr="005173F3" w:rsidRDefault="00095BB1" w:rsidP="00095BB1">
      <w:pPr>
        <w:keepNext/>
        <w:jc w:val="center"/>
        <w:outlineLvl w:val="0"/>
        <w:rPr>
          <w:color w:val="000000"/>
        </w:rPr>
      </w:pPr>
      <w:r w:rsidRPr="005173F3">
        <w:rPr>
          <w:color w:val="000000"/>
        </w:rPr>
        <w:t>МУНИЦИПАЛЬНАЯ ПРОГРАММА</w:t>
      </w:r>
    </w:p>
    <w:p w:rsidR="00095BB1" w:rsidRDefault="00095BB1" w:rsidP="00095BB1">
      <w:pPr>
        <w:jc w:val="center"/>
      </w:pPr>
      <w:r w:rsidRPr="00874537">
        <w:rPr>
          <w:color w:val="000000"/>
        </w:rPr>
        <w:t>«</w:t>
      </w:r>
      <w:r w:rsidRPr="00874537">
        <w:t xml:space="preserve">Обеспечение качественным жильем граждан на территории </w:t>
      </w:r>
    </w:p>
    <w:p w:rsidR="00095BB1" w:rsidRDefault="00095BB1" w:rsidP="00095BB1">
      <w:pPr>
        <w:jc w:val="center"/>
      </w:pPr>
      <w:r w:rsidRPr="00874537">
        <w:t>муниципального образования Приозерское городское поселение</w:t>
      </w:r>
      <w:r w:rsidRPr="00874537">
        <w:rPr>
          <w:color w:val="000000"/>
        </w:rPr>
        <w:t>»</w:t>
      </w:r>
    </w:p>
    <w:p w:rsidR="00095BB1" w:rsidRPr="00874537" w:rsidRDefault="00095BB1" w:rsidP="00095BB1">
      <w:pPr>
        <w:jc w:val="center"/>
        <w:rPr>
          <w:color w:val="000000"/>
        </w:rPr>
      </w:pPr>
      <w:r>
        <w:t>на 20</w:t>
      </w:r>
      <w:r w:rsidR="00100375">
        <w:t>20</w:t>
      </w:r>
      <w:r>
        <w:t>-</w:t>
      </w:r>
      <w:r w:rsidRPr="00874537">
        <w:t>20</w:t>
      </w:r>
      <w:r w:rsidR="00100375">
        <w:t>22</w:t>
      </w:r>
      <w:r w:rsidRPr="00874537">
        <w:t xml:space="preserve"> годы</w:t>
      </w:r>
      <w:r>
        <w:t xml:space="preserve"> </w:t>
      </w:r>
    </w:p>
    <w:p w:rsidR="00095BB1" w:rsidRDefault="00095BB1" w:rsidP="00095BB1">
      <w:pPr>
        <w:keepNext/>
        <w:jc w:val="center"/>
        <w:outlineLvl w:val="0"/>
        <w:rPr>
          <w:color w:val="000000"/>
        </w:rPr>
      </w:pPr>
    </w:p>
    <w:p w:rsidR="00095BB1" w:rsidRPr="00992D8E"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Pr="005173F3" w:rsidRDefault="00095BB1" w:rsidP="00095BB1">
      <w:pPr>
        <w:keepNext/>
        <w:jc w:val="center"/>
        <w:outlineLvl w:val="0"/>
        <w:rPr>
          <w:color w:val="000000"/>
        </w:rPr>
      </w:pPr>
      <w:r w:rsidRPr="005173F3">
        <w:rPr>
          <w:color w:val="000000"/>
        </w:rPr>
        <w:t xml:space="preserve">г. Приозерск </w:t>
      </w:r>
    </w:p>
    <w:p w:rsidR="00095BB1" w:rsidRPr="005173F3" w:rsidRDefault="00095BB1" w:rsidP="00095BB1">
      <w:pPr>
        <w:keepNext/>
        <w:jc w:val="center"/>
        <w:outlineLvl w:val="0"/>
        <w:rPr>
          <w:color w:val="000000"/>
        </w:rPr>
      </w:pPr>
      <w:r>
        <w:rPr>
          <w:color w:val="000000"/>
        </w:rPr>
        <w:t>201</w:t>
      </w:r>
      <w:r w:rsidR="00100375">
        <w:rPr>
          <w:color w:val="000000"/>
        </w:rPr>
        <w:t>9</w:t>
      </w:r>
      <w:r>
        <w:rPr>
          <w:color w:val="000000"/>
        </w:rPr>
        <w:t xml:space="preserve"> </w:t>
      </w:r>
      <w:r w:rsidRPr="005173F3">
        <w:rPr>
          <w:color w:val="000000"/>
        </w:rPr>
        <w:t>г</w:t>
      </w:r>
      <w:r>
        <w:rPr>
          <w:color w:val="000000"/>
        </w:rPr>
        <w:t>од</w:t>
      </w:r>
    </w:p>
    <w:p w:rsidR="00095BB1" w:rsidRPr="00992D8E"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Pr="00992D8E"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pPr>
        <w:keepNext/>
        <w:jc w:val="center"/>
        <w:outlineLvl w:val="0"/>
        <w:rPr>
          <w:color w:val="000000"/>
        </w:rPr>
      </w:pPr>
    </w:p>
    <w:p w:rsidR="00095BB1" w:rsidRDefault="00095BB1" w:rsidP="00095BB1">
      <w:r>
        <w:t>Ответственные исполнители</w:t>
      </w:r>
    </w:p>
    <w:p w:rsidR="00354279" w:rsidRDefault="00354279" w:rsidP="00354279">
      <w:r>
        <w:t>- начальник отдела по жилищной политике Боброва В.Л.</w:t>
      </w:r>
    </w:p>
    <w:p w:rsidR="00FF229A" w:rsidRDefault="00FF229A" w:rsidP="00FF229A">
      <w:r>
        <w:t xml:space="preserve">тел. (81379) 33-719, адрес электронной почты: </w:t>
      </w:r>
      <w:r w:rsidRPr="00FF229A">
        <w:t>vebobrova@mail.ru</w:t>
      </w:r>
    </w:p>
    <w:p w:rsidR="00095BB1" w:rsidRDefault="00354279" w:rsidP="00095BB1">
      <w:r>
        <w:t>-</w:t>
      </w:r>
      <w:r w:rsidR="00095BB1">
        <w:t xml:space="preserve"> главный специалист отдела городского хозяйства Тихонова Е.Н.;</w:t>
      </w:r>
    </w:p>
    <w:p w:rsidR="00095BB1" w:rsidRDefault="00095BB1" w:rsidP="00095BB1">
      <w:r>
        <w:t xml:space="preserve">- ведущий специалист отдела городского хозяйства </w:t>
      </w:r>
      <w:proofErr w:type="spellStart"/>
      <w:r>
        <w:t>Багдасарьян</w:t>
      </w:r>
      <w:proofErr w:type="spellEnd"/>
      <w:r>
        <w:t xml:space="preserve"> М.А.</w:t>
      </w:r>
    </w:p>
    <w:p w:rsidR="00095BB1" w:rsidRDefault="00095BB1" w:rsidP="00095BB1">
      <w:pPr>
        <w:rPr>
          <w:rStyle w:val="af8"/>
          <w:color w:val="auto"/>
          <w:u w:val="none"/>
        </w:rPr>
      </w:pPr>
      <w:r>
        <w:t xml:space="preserve">тел. (81379) 37-434, адрес электронной почты: </w:t>
      </w:r>
      <w:hyperlink r:id="rId16" w:history="1">
        <w:r w:rsidRPr="00095BB1">
          <w:rPr>
            <w:rStyle w:val="af8"/>
            <w:color w:val="auto"/>
            <w:u w:val="none"/>
            <w:lang w:val="en-US"/>
          </w:rPr>
          <w:t>admpriozersk</w:t>
        </w:r>
        <w:r w:rsidRPr="00095BB1">
          <w:rPr>
            <w:rStyle w:val="af8"/>
            <w:color w:val="auto"/>
            <w:u w:val="none"/>
          </w:rPr>
          <w:t>@</w:t>
        </w:r>
        <w:r w:rsidRPr="00095BB1">
          <w:rPr>
            <w:rStyle w:val="af8"/>
            <w:color w:val="auto"/>
            <w:u w:val="none"/>
            <w:lang w:val="en-US"/>
          </w:rPr>
          <w:t>mail</w:t>
        </w:r>
        <w:r w:rsidRPr="00095BB1">
          <w:rPr>
            <w:rStyle w:val="af8"/>
            <w:color w:val="auto"/>
            <w:u w:val="none"/>
          </w:rPr>
          <w:t>.</w:t>
        </w:r>
        <w:proofErr w:type="spellStart"/>
        <w:r w:rsidRPr="00095BB1">
          <w:rPr>
            <w:rStyle w:val="af8"/>
            <w:color w:val="auto"/>
            <w:u w:val="none"/>
            <w:lang w:val="en-US"/>
          </w:rPr>
          <w:t>ru</w:t>
        </w:r>
        <w:proofErr w:type="spellEnd"/>
      </w:hyperlink>
    </w:p>
    <w:p w:rsidR="00F836EA" w:rsidRDefault="00F836EA" w:rsidP="00095BB1">
      <w:pPr>
        <w:rPr>
          <w:rStyle w:val="af8"/>
          <w:color w:val="auto"/>
          <w:u w:val="none"/>
        </w:rPr>
      </w:pPr>
    </w:p>
    <w:p w:rsidR="00F836EA" w:rsidRPr="00F836EA" w:rsidRDefault="00F836EA" w:rsidP="00095BB1"/>
    <w:p w:rsidR="00095BB1" w:rsidRDefault="00095BB1" w:rsidP="00095BB1">
      <w:pPr>
        <w:widowControl w:val="0"/>
        <w:tabs>
          <w:tab w:val="left" w:pos="0"/>
        </w:tabs>
        <w:autoSpaceDE w:val="0"/>
        <w:autoSpaceDN w:val="0"/>
        <w:adjustRightInd w:val="0"/>
        <w:jc w:val="center"/>
        <w:rPr>
          <w:caps/>
        </w:rPr>
      </w:pPr>
      <w:r w:rsidRPr="00963C92">
        <w:rPr>
          <w:caps/>
        </w:rPr>
        <w:lastRenderedPageBreak/>
        <w:t>ПАСПОРТ</w:t>
      </w:r>
      <w:r>
        <w:rPr>
          <w:caps/>
        </w:rPr>
        <w:t xml:space="preserve"> </w:t>
      </w:r>
      <w:r w:rsidRPr="00963C92">
        <w:rPr>
          <w:caps/>
        </w:rPr>
        <w:t>Муниципальной программы</w:t>
      </w:r>
    </w:p>
    <w:p w:rsidR="00095BB1" w:rsidRDefault="00095BB1" w:rsidP="00095BB1">
      <w:pPr>
        <w:widowControl w:val="0"/>
        <w:tabs>
          <w:tab w:val="left" w:pos="0"/>
        </w:tabs>
        <w:autoSpaceDE w:val="0"/>
        <w:autoSpaceDN w:val="0"/>
        <w:adjustRightInd w:val="0"/>
        <w:jc w:val="center"/>
        <w:rPr>
          <w:caps/>
        </w:rPr>
      </w:pPr>
      <w:r w:rsidRPr="00963C92">
        <w:rPr>
          <w:caps/>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963C92">
        <w:rPr>
          <w:b/>
          <w:caps/>
        </w:rPr>
        <w:t xml:space="preserve"> </w:t>
      </w:r>
      <w:r w:rsidRPr="00963C92">
        <w:rPr>
          <w:caps/>
        </w:rPr>
        <w:t>«Обеспече</w:t>
      </w:r>
      <w:r>
        <w:rPr>
          <w:caps/>
        </w:rPr>
        <w:t>ние качественным жильем граждан</w:t>
      </w:r>
    </w:p>
    <w:p w:rsidR="00095BB1" w:rsidRDefault="00095BB1" w:rsidP="00095BB1">
      <w:pPr>
        <w:widowControl w:val="0"/>
        <w:tabs>
          <w:tab w:val="left" w:pos="0"/>
        </w:tabs>
        <w:autoSpaceDE w:val="0"/>
        <w:autoSpaceDN w:val="0"/>
        <w:adjustRightInd w:val="0"/>
        <w:jc w:val="center"/>
        <w:rPr>
          <w:caps/>
        </w:rPr>
      </w:pPr>
      <w:r w:rsidRPr="00963C92">
        <w:rPr>
          <w:caps/>
        </w:rPr>
        <w:t>на территории муниципального образования Приозерское городское поселение</w:t>
      </w:r>
      <w:r w:rsidR="00100375">
        <w:rPr>
          <w:caps/>
        </w:rPr>
        <w:t>» на 2020</w:t>
      </w:r>
      <w:r>
        <w:rPr>
          <w:caps/>
        </w:rPr>
        <w:t>-</w:t>
      </w:r>
      <w:r w:rsidRPr="00963C92">
        <w:rPr>
          <w:caps/>
        </w:rPr>
        <w:t>20</w:t>
      </w:r>
      <w:r w:rsidR="00100375">
        <w:rPr>
          <w:caps/>
        </w:rPr>
        <w:t>22</w:t>
      </w:r>
      <w:r w:rsidRPr="00963C92">
        <w:rPr>
          <w:caps/>
        </w:rPr>
        <w:t xml:space="preserve"> годы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68"/>
        <w:gridCol w:w="7938"/>
      </w:tblGrid>
      <w:tr w:rsidR="00095BB1" w:rsidRPr="00963C92" w:rsidTr="00095BB1">
        <w:trPr>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Полное наименование</w:t>
            </w:r>
          </w:p>
        </w:tc>
        <w:tc>
          <w:tcPr>
            <w:tcW w:w="7938" w:type="dxa"/>
            <w:tcBorders>
              <w:top w:val="single" w:sz="4" w:space="0" w:color="auto"/>
              <w:left w:val="single" w:sz="4" w:space="0" w:color="auto"/>
              <w:bottom w:val="single" w:sz="4" w:space="0" w:color="auto"/>
              <w:right w:val="single" w:sz="4" w:space="0" w:color="auto"/>
            </w:tcBorders>
          </w:tcPr>
          <w:p w:rsidR="00095BB1" w:rsidRPr="00963C92" w:rsidRDefault="00095BB1" w:rsidP="000C5793">
            <w:pPr>
              <w:pStyle w:val="ConsPlusCell"/>
              <w:jc w:val="both"/>
              <w:rPr>
                <w:sz w:val="24"/>
                <w:szCs w:val="24"/>
              </w:rPr>
            </w:pPr>
            <w:r>
              <w:rPr>
                <w:sz w:val="24"/>
                <w:szCs w:val="24"/>
              </w:rPr>
              <w:t>М</w:t>
            </w:r>
            <w:r w:rsidRPr="00963C92">
              <w:rPr>
                <w:sz w:val="24"/>
                <w:szCs w:val="24"/>
              </w:rPr>
              <w:t>униципальная программа «Обеспечение качественным жильем граждан на территории муниципального образования Приозерское городское поселение» (далее – программа)</w:t>
            </w:r>
          </w:p>
        </w:tc>
      </w:tr>
      <w:tr w:rsidR="00095BB1" w:rsidRPr="00963C92" w:rsidTr="00095BB1">
        <w:trPr>
          <w:trHeight w:val="400"/>
          <w:tblCellSpacing w:w="5" w:type="nil"/>
        </w:trPr>
        <w:tc>
          <w:tcPr>
            <w:tcW w:w="2268" w:type="dxa"/>
            <w:tcBorders>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Ответственный исполнитель программы</w:t>
            </w:r>
          </w:p>
        </w:tc>
        <w:tc>
          <w:tcPr>
            <w:tcW w:w="7938" w:type="dxa"/>
            <w:tcBorders>
              <w:left w:val="single" w:sz="4" w:space="0" w:color="auto"/>
              <w:bottom w:val="single" w:sz="4" w:space="0" w:color="auto"/>
              <w:right w:val="single" w:sz="4" w:space="0" w:color="auto"/>
            </w:tcBorders>
          </w:tcPr>
          <w:p w:rsidR="00095BB1" w:rsidRDefault="00095BB1" w:rsidP="00095BB1">
            <w:pPr>
              <w:pStyle w:val="ConsPlusCell"/>
              <w:jc w:val="both"/>
              <w:rPr>
                <w:sz w:val="24"/>
                <w:szCs w:val="24"/>
              </w:rPr>
            </w:pPr>
            <w:r>
              <w:rPr>
                <w:sz w:val="24"/>
                <w:szCs w:val="24"/>
              </w:rPr>
              <w:t>О</w:t>
            </w:r>
            <w:r w:rsidRPr="00963C92">
              <w:rPr>
                <w:sz w:val="24"/>
                <w:szCs w:val="24"/>
              </w:rPr>
              <w:t>тдел городского хозяйства администрации муниципального образования Приозерский муниципальный район Ленинградской области</w:t>
            </w:r>
            <w:r>
              <w:rPr>
                <w:sz w:val="24"/>
                <w:szCs w:val="24"/>
              </w:rPr>
              <w:t>;</w:t>
            </w:r>
          </w:p>
          <w:p w:rsidR="00095BB1" w:rsidRPr="00963C92" w:rsidRDefault="00095BB1" w:rsidP="00095BB1">
            <w:pPr>
              <w:pStyle w:val="ConsPlusCell"/>
              <w:jc w:val="both"/>
              <w:rPr>
                <w:sz w:val="24"/>
                <w:szCs w:val="24"/>
              </w:rPr>
            </w:pPr>
            <w:r>
              <w:rPr>
                <w:sz w:val="24"/>
                <w:szCs w:val="24"/>
              </w:rPr>
              <w:t xml:space="preserve">Отдел по жилищной политике </w:t>
            </w:r>
            <w:r w:rsidRPr="00963C92">
              <w:rPr>
                <w:sz w:val="24"/>
                <w:szCs w:val="24"/>
              </w:rPr>
              <w:t>администрации муниципального образования Приозерский муниципальный район Ленинградской области</w:t>
            </w:r>
          </w:p>
        </w:tc>
      </w:tr>
      <w:tr w:rsidR="00095BB1" w:rsidRPr="00963C92" w:rsidTr="00095BB1">
        <w:trPr>
          <w:trHeight w:val="400"/>
          <w:tblCellSpacing w:w="5" w:type="nil"/>
        </w:trPr>
        <w:tc>
          <w:tcPr>
            <w:tcW w:w="2268" w:type="dxa"/>
            <w:tcBorders>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Соисполнители программы</w:t>
            </w:r>
          </w:p>
        </w:tc>
        <w:tc>
          <w:tcPr>
            <w:tcW w:w="7938" w:type="dxa"/>
            <w:tcBorders>
              <w:left w:val="single" w:sz="4" w:space="0" w:color="auto"/>
              <w:bottom w:val="single" w:sz="4" w:space="0" w:color="auto"/>
              <w:right w:val="single" w:sz="4" w:space="0" w:color="auto"/>
            </w:tcBorders>
          </w:tcPr>
          <w:p w:rsidR="00095BB1" w:rsidRPr="00963C92" w:rsidRDefault="00095BB1" w:rsidP="00095BB1">
            <w:pPr>
              <w:widowControl w:val="0"/>
              <w:autoSpaceDE w:val="0"/>
              <w:autoSpaceDN w:val="0"/>
              <w:adjustRightInd w:val="0"/>
              <w:jc w:val="both"/>
            </w:pPr>
            <w:r w:rsidRPr="00963C92">
              <w:rPr>
                <w:bCs/>
              </w:rPr>
              <w:t>- отдел капитального строительства администрации</w:t>
            </w:r>
            <w:r w:rsidRPr="00963C92">
              <w:t>;</w:t>
            </w:r>
          </w:p>
          <w:p w:rsidR="00095BB1" w:rsidRPr="00263FC6" w:rsidRDefault="00095BB1" w:rsidP="00095BB1">
            <w:pPr>
              <w:widowControl w:val="0"/>
              <w:autoSpaceDE w:val="0"/>
              <w:autoSpaceDN w:val="0"/>
              <w:adjustRightInd w:val="0"/>
              <w:jc w:val="both"/>
            </w:pPr>
            <w:r w:rsidRPr="00963C92">
              <w:t xml:space="preserve">- отдел коммунального хозяйства </w:t>
            </w:r>
            <w:r w:rsidRPr="00963C92">
              <w:rPr>
                <w:bCs/>
              </w:rPr>
              <w:t>администрации</w:t>
            </w:r>
            <w:r>
              <w:t>;</w:t>
            </w:r>
          </w:p>
        </w:tc>
      </w:tr>
      <w:tr w:rsidR="00095BB1" w:rsidRPr="00963C92" w:rsidTr="00095BB1">
        <w:trPr>
          <w:trHeight w:val="400"/>
          <w:tblCellSpacing w:w="5" w:type="nil"/>
        </w:trPr>
        <w:tc>
          <w:tcPr>
            <w:tcW w:w="2268" w:type="dxa"/>
            <w:tcBorders>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Участники программы</w:t>
            </w:r>
          </w:p>
        </w:tc>
        <w:tc>
          <w:tcPr>
            <w:tcW w:w="7938" w:type="dxa"/>
            <w:tcBorders>
              <w:left w:val="single" w:sz="4" w:space="0" w:color="auto"/>
              <w:bottom w:val="single" w:sz="4" w:space="0" w:color="auto"/>
              <w:right w:val="single" w:sz="4" w:space="0" w:color="auto"/>
            </w:tcBorders>
          </w:tcPr>
          <w:p w:rsidR="000C5793" w:rsidRPr="009677F2" w:rsidRDefault="000C5793" w:rsidP="000C5793">
            <w:pPr>
              <w:widowControl w:val="0"/>
              <w:autoSpaceDE w:val="0"/>
              <w:jc w:val="both"/>
            </w:pPr>
            <w:r w:rsidRPr="009677F2">
              <w:t xml:space="preserve">Администрация муниципального образования Приозерский муниципальный район, </w:t>
            </w:r>
          </w:p>
          <w:p w:rsidR="00095BB1" w:rsidRPr="00963C92" w:rsidRDefault="000C5793" w:rsidP="008B291D">
            <w:pPr>
              <w:widowControl w:val="0"/>
              <w:autoSpaceDE w:val="0"/>
              <w:jc w:val="both"/>
            </w:pPr>
            <w:r w:rsidRPr="009677F2">
              <w:t xml:space="preserve">Организации, предоставляющие услуги по </w:t>
            </w:r>
            <w:proofErr w:type="spellStart"/>
            <w:r>
              <w:t>профелю</w:t>
            </w:r>
            <w:proofErr w:type="spellEnd"/>
            <w:r>
              <w:t xml:space="preserve"> деятельности</w:t>
            </w:r>
            <w:r w:rsidR="005017AD">
              <w:t>.</w:t>
            </w:r>
          </w:p>
        </w:tc>
      </w:tr>
      <w:tr w:rsidR="00095BB1" w:rsidRPr="00963C92" w:rsidTr="00095BB1">
        <w:trPr>
          <w:trHeight w:val="400"/>
          <w:tblCellSpacing w:w="5" w:type="nil"/>
        </w:trPr>
        <w:tc>
          <w:tcPr>
            <w:tcW w:w="2268" w:type="dxa"/>
            <w:tcBorders>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Подпрограммы муниципальной программы</w:t>
            </w:r>
          </w:p>
        </w:tc>
        <w:tc>
          <w:tcPr>
            <w:tcW w:w="7938" w:type="dxa"/>
            <w:tcBorders>
              <w:left w:val="single" w:sz="4" w:space="0" w:color="auto"/>
              <w:bottom w:val="single" w:sz="4" w:space="0" w:color="auto"/>
              <w:right w:val="single" w:sz="4" w:space="0" w:color="auto"/>
            </w:tcBorders>
          </w:tcPr>
          <w:p w:rsidR="00095BB1" w:rsidRPr="00963C92" w:rsidRDefault="00095BB1" w:rsidP="00095BB1">
            <w:pPr>
              <w:pStyle w:val="ConsPlusCell"/>
              <w:jc w:val="both"/>
              <w:rPr>
                <w:sz w:val="24"/>
                <w:szCs w:val="24"/>
              </w:rPr>
            </w:pPr>
            <w:r w:rsidRPr="00963C92">
              <w:rPr>
                <w:sz w:val="24"/>
                <w:szCs w:val="24"/>
              </w:rPr>
              <w:t>Подпрограмма 1:</w:t>
            </w:r>
          </w:p>
          <w:p w:rsidR="00095BB1" w:rsidRPr="00963C92" w:rsidRDefault="00095BB1" w:rsidP="00095BB1">
            <w:pPr>
              <w:pStyle w:val="ConsPlusCell"/>
              <w:jc w:val="both"/>
              <w:rPr>
                <w:sz w:val="24"/>
                <w:szCs w:val="24"/>
              </w:rPr>
            </w:pPr>
            <w:r w:rsidRPr="00963C92">
              <w:rPr>
                <w:bCs/>
                <w:color w:val="000001"/>
                <w:sz w:val="24"/>
                <w:szCs w:val="24"/>
              </w:rPr>
              <w:t>«</w:t>
            </w:r>
            <w:r w:rsidRPr="00513697">
              <w:rPr>
                <w:sz w:val="24"/>
                <w:szCs w:val="24"/>
              </w:rPr>
              <w:t>Переселение граждан из аварийного жилищного фонда</w:t>
            </w:r>
            <w:r w:rsidRPr="00963C92">
              <w:rPr>
                <w:bCs/>
                <w:color w:val="000001"/>
                <w:sz w:val="24"/>
                <w:szCs w:val="24"/>
              </w:rPr>
              <w:t>»;</w:t>
            </w:r>
          </w:p>
          <w:p w:rsidR="00095BB1" w:rsidRPr="00963C92" w:rsidRDefault="00095BB1" w:rsidP="00095BB1">
            <w:pPr>
              <w:pStyle w:val="ConsPlusCell"/>
              <w:jc w:val="both"/>
              <w:rPr>
                <w:sz w:val="24"/>
                <w:szCs w:val="24"/>
              </w:rPr>
            </w:pPr>
            <w:r w:rsidRPr="00963C92">
              <w:rPr>
                <w:sz w:val="24"/>
                <w:szCs w:val="24"/>
              </w:rPr>
              <w:t>Подпрограмма 2:</w:t>
            </w:r>
          </w:p>
          <w:p w:rsidR="00095BB1" w:rsidRPr="00963C92" w:rsidRDefault="00095BB1" w:rsidP="00095BB1">
            <w:pPr>
              <w:pStyle w:val="ConsPlusCell"/>
              <w:jc w:val="both"/>
              <w:rPr>
                <w:sz w:val="24"/>
                <w:szCs w:val="24"/>
              </w:rPr>
            </w:pPr>
            <w:r w:rsidRPr="00963C92">
              <w:rPr>
                <w:sz w:val="24"/>
                <w:szCs w:val="24"/>
              </w:rPr>
              <w:t>«Развитие инженерной и социальной инфраструктуры в районах массовой жилой застройки»;</w:t>
            </w:r>
          </w:p>
          <w:p w:rsidR="00095BB1" w:rsidRDefault="00095BB1" w:rsidP="00095BB1">
            <w:pPr>
              <w:pStyle w:val="ConsPlusCell"/>
              <w:jc w:val="both"/>
              <w:rPr>
                <w:sz w:val="24"/>
                <w:szCs w:val="24"/>
              </w:rPr>
            </w:pPr>
            <w:r w:rsidRPr="00963C92">
              <w:rPr>
                <w:sz w:val="24"/>
                <w:szCs w:val="24"/>
              </w:rPr>
              <w:t>Подпрограмма 3:</w:t>
            </w:r>
          </w:p>
          <w:p w:rsidR="00095BB1" w:rsidRPr="00963C92" w:rsidRDefault="00095BB1" w:rsidP="00095BB1">
            <w:pPr>
              <w:pStyle w:val="ConsPlusCell"/>
              <w:jc w:val="both"/>
              <w:rPr>
                <w:sz w:val="24"/>
                <w:szCs w:val="24"/>
              </w:rPr>
            </w:pPr>
            <w:r w:rsidRPr="00963C92">
              <w:rPr>
                <w:sz w:val="24"/>
                <w:szCs w:val="24"/>
              </w:rPr>
              <w:t>«Оказание поддержки гражданам, пострадавшим в результате пожара муниципального жилищного фонда»;</w:t>
            </w:r>
          </w:p>
          <w:p w:rsidR="00095BB1" w:rsidRPr="00963C92" w:rsidRDefault="00095BB1" w:rsidP="00095BB1">
            <w:pPr>
              <w:pStyle w:val="ConsPlusCell"/>
              <w:jc w:val="both"/>
              <w:rPr>
                <w:sz w:val="24"/>
                <w:szCs w:val="24"/>
              </w:rPr>
            </w:pPr>
            <w:r w:rsidRPr="00963C92">
              <w:rPr>
                <w:sz w:val="24"/>
                <w:szCs w:val="24"/>
              </w:rPr>
              <w:t>Подпрограмма 4:</w:t>
            </w:r>
          </w:p>
          <w:p w:rsidR="00095BB1" w:rsidRDefault="00095BB1" w:rsidP="00095BB1">
            <w:pPr>
              <w:pStyle w:val="ConsPlusCell"/>
              <w:jc w:val="both"/>
              <w:rPr>
                <w:sz w:val="24"/>
                <w:szCs w:val="24"/>
              </w:rPr>
            </w:pPr>
            <w:r w:rsidRPr="00183823">
              <w:rPr>
                <w:sz w:val="24"/>
                <w:szCs w:val="24"/>
              </w:rPr>
              <w:t>«</w:t>
            </w:r>
            <w:r>
              <w:rPr>
                <w:sz w:val="24"/>
                <w:szCs w:val="24"/>
              </w:rPr>
              <w:t>Обеспечение капитального ремонта</w:t>
            </w:r>
            <w:r w:rsidRPr="00183823">
              <w:rPr>
                <w:sz w:val="24"/>
                <w:szCs w:val="24"/>
              </w:rPr>
              <w:t>»</w:t>
            </w:r>
          </w:p>
          <w:p w:rsidR="00840E04" w:rsidRPr="00840E04" w:rsidRDefault="00840E04" w:rsidP="00840E04">
            <w:pPr>
              <w:pStyle w:val="ConsPlusCell"/>
              <w:jc w:val="both"/>
              <w:rPr>
                <w:sz w:val="24"/>
                <w:szCs w:val="24"/>
              </w:rPr>
            </w:pPr>
            <w:r w:rsidRPr="00840E04">
              <w:rPr>
                <w:sz w:val="24"/>
                <w:szCs w:val="24"/>
              </w:rPr>
              <w:t>Подпрограмма 5:</w:t>
            </w:r>
          </w:p>
          <w:p w:rsidR="00095BB1" w:rsidRPr="00840E04" w:rsidRDefault="00840E04" w:rsidP="00840E04">
            <w:pPr>
              <w:pStyle w:val="ConsPlusCell"/>
              <w:jc w:val="both"/>
              <w:rPr>
                <w:sz w:val="24"/>
                <w:szCs w:val="24"/>
              </w:rPr>
            </w:pPr>
            <w:r w:rsidRPr="00840E04">
              <w:rPr>
                <w:sz w:val="24"/>
                <w:szCs w:val="24"/>
              </w:rPr>
              <w:t xml:space="preserve">«Улучшение жилищных условий молодых граждан, признанных в установленном </w:t>
            </w:r>
            <w:proofErr w:type="gramStart"/>
            <w:r w:rsidRPr="00840E04">
              <w:rPr>
                <w:sz w:val="24"/>
                <w:szCs w:val="24"/>
              </w:rPr>
              <w:t>порядке</w:t>
            </w:r>
            <w:proofErr w:type="gramEnd"/>
            <w:r w:rsidRPr="00840E04">
              <w:rPr>
                <w:sz w:val="24"/>
                <w:szCs w:val="24"/>
              </w:rPr>
              <w:t xml:space="preserve"> нуждающимися в улучшении жилищных условий»</w:t>
            </w:r>
          </w:p>
        </w:tc>
      </w:tr>
      <w:tr w:rsidR="00095BB1" w:rsidRPr="00963C92" w:rsidTr="00095BB1">
        <w:trPr>
          <w:trHeight w:val="400"/>
          <w:tblCellSpacing w:w="5" w:type="nil"/>
        </w:trPr>
        <w:tc>
          <w:tcPr>
            <w:tcW w:w="2268" w:type="dxa"/>
            <w:tcBorders>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Цель программы</w:t>
            </w:r>
          </w:p>
        </w:tc>
        <w:tc>
          <w:tcPr>
            <w:tcW w:w="7938" w:type="dxa"/>
            <w:tcBorders>
              <w:left w:val="single" w:sz="4" w:space="0" w:color="auto"/>
              <w:bottom w:val="single" w:sz="4" w:space="0" w:color="auto"/>
              <w:right w:val="single" w:sz="4" w:space="0" w:color="auto"/>
            </w:tcBorders>
          </w:tcPr>
          <w:p w:rsidR="00095BB1" w:rsidRPr="00963C92" w:rsidRDefault="00095BB1" w:rsidP="00095BB1">
            <w:pPr>
              <w:jc w:val="both"/>
            </w:pPr>
            <w:r>
              <w:t>О</w:t>
            </w:r>
            <w:r w:rsidRPr="00963C92">
              <w:t>беспечение качественным жильем граждан</w:t>
            </w:r>
            <w:r>
              <w:t>,</w:t>
            </w:r>
            <w:r w:rsidRPr="00963C92">
              <w:t xml:space="preserve"> проживающих на территории муниципального образования Приозерское городское поселение </w:t>
            </w:r>
          </w:p>
        </w:tc>
      </w:tr>
      <w:tr w:rsidR="00095BB1" w:rsidRPr="00963C92" w:rsidTr="00095BB1">
        <w:trPr>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Задачи муниципальной программы</w:t>
            </w:r>
          </w:p>
        </w:tc>
        <w:tc>
          <w:tcPr>
            <w:tcW w:w="7938" w:type="dxa"/>
            <w:tcBorders>
              <w:top w:val="single" w:sz="4" w:space="0" w:color="auto"/>
              <w:left w:val="single" w:sz="4" w:space="0" w:color="auto"/>
              <w:bottom w:val="single" w:sz="4" w:space="0" w:color="auto"/>
              <w:right w:val="single" w:sz="4" w:space="0" w:color="auto"/>
            </w:tcBorders>
          </w:tcPr>
          <w:p w:rsidR="00095BB1" w:rsidRPr="00963C92" w:rsidRDefault="00095BB1" w:rsidP="00095BB1">
            <w:pPr>
              <w:pStyle w:val="ConsPlusCell"/>
              <w:jc w:val="both"/>
              <w:rPr>
                <w:sz w:val="24"/>
                <w:szCs w:val="24"/>
              </w:rPr>
            </w:pPr>
            <w:r w:rsidRPr="00963C92">
              <w:rPr>
                <w:sz w:val="24"/>
                <w:szCs w:val="24"/>
              </w:rPr>
              <w:t>- предоставление гражданам благоустроенных жилых помещений в соответствии со статьей 89 Жилищного кодекса Российской Федерации</w:t>
            </w:r>
            <w:r>
              <w:rPr>
                <w:sz w:val="24"/>
                <w:szCs w:val="24"/>
              </w:rPr>
              <w:t>;</w:t>
            </w:r>
          </w:p>
          <w:p w:rsidR="00AF59A7" w:rsidRDefault="00095BB1" w:rsidP="00AF59A7">
            <w:pPr>
              <w:pStyle w:val="ConsPlusCell"/>
              <w:jc w:val="both"/>
              <w:rPr>
                <w:sz w:val="24"/>
                <w:szCs w:val="24"/>
              </w:rPr>
            </w:pPr>
            <w:r w:rsidRPr="00963C92">
              <w:rPr>
                <w:sz w:val="24"/>
                <w:szCs w:val="24"/>
              </w:rPr>
              <w:t>- строительство (приобретение) в муниципальную собственность жилых помещений для дальнейшего предоставления гражданам по договорам социального найма</w:t>
            </w:r>
            <w:r>
              <w:rPr>
                <w:sz w:val="24"/>
                <w:szCs w:val="24"/>
              </w:rPr>
              <w:t>,</w:t>
            </w:r>
            <w:r w:rsidRPr="00963C92">
              <w:rPr>
                <w:sz w:val="24"/>
                <w:szCs w:val="24"/>
              </w:rPr>
              <w:t xml:space="preserve"> пострадавшим в результате пожара муниципального жилищного фонда;</w:t>
            </w:r>
            <w:r w:rsidR="00AF59A7" w:rsidRPr="00963C92">
              <w:rPr>
                <w:sz w:val="24"/>
                <w:szCs w:val="24"/>
              </w:rPr>
              <w:t xml:space="preserve"> </w:t>
            </w:r>
          </w:p>
          <w:p w:rsidR="00095BB1" w:rsidRPr="00963C92" w:rsidRDefault="00AF59A7" w:rsidP="00095BB1">
            <w:pPr>
              <w:pStyle w:val="ConsPlusCell"/>
              <w:jc w:val="both"/>
              <w:rPr>
                <w:sz w:val="24"/>
                <w:szCs w:val="24"/>
              </w:rPr>
            </w:pPr>
            <w:r w:rsidRPr="00963C92">
              <w:rPr>
                <w:sz w:val="24"/>
                <w:szCs w:val="24"/>
              </w:rPr>
              <w:t xml:space="preserve">- снос </w:t>
            </w:r>
            <w:r>
              <w:rPr>
                <w:sz w:val="24"/>
                <w:szCs w:val="24"/>
              </w:rPr>
              <w:t>домов, после расселения граждан;</w:t>
            </w:r>
          </w:p>
          <w:p w:rsidR="00095BB1" w:rsidRPr="00963C92" w:rsidRDefault="00095BB1" w:rsidP="00095BB1">
            <w:pPr>
              <w:pStyle w:val="ConsPlusCell"/>
              <w:jc w:val="both"/>
              <w:rPr>
                <w:sz w:val="24"/>
                <w:szCs w:val="24"/>
              </w:rPr>
            </w:pPr>
            <w:r w:rsidRPr="00963C92">
              <w:rPr>
                <w:sz w:val="24"/>
                <w:szCs w:val="24"/>
              </w:rPr>
              <w:t>- создание объектов инженерной и транспортной инфраструктуры                в районах массовой жилой застройки на территории муниципального образования Приозерское городское поселение;</w:t>
            </w:r>
          </w:p>
          <w:p w:rsidR="00095BB1" w:rsidRPr="00963C92" w:rsidRDefault="00095BB1" w:rsidP="00095BB1">
            <w:pPr>
              <w:pStyle w:val="ConsPlusCell"/>
              <w:jc w:val="both"/>
              <w:rPr>
                <w:sz w:val="24"/>
                <w:szCs w:val="24"/>
              </w:rPr>
            </w:pPr>
            <w:r w:rsidRPr="00963C92">
              <w:rPr>
                <w:sz w:val="24"/>
                <w:szCs w:val="24"/>
              </w:rPr>
              <w:t>- улучшение качества жилья на территории муниципального образования Приозерское городское поселение;</w:t>
            </w:r>
          </w:p>
          <w:p w:rsidR="00095BB1" w:rsidRPr="00963C92" w:rsidRDefault="00095BB1" w:rsidP="00095BB1">
            <w:pPr>
              <w:pStyle w:val="ConsPlusCell"/>
              <w:jc w:val="both"/>
              <w:rPr>
                <w:sz w:val="24"/>
                <w:szCs w:val="24"/>
              </w:rPr>
            </w:pPr>
            <w:r w:rsidRPr="00963C92">
              <w:rPr>
                <w:sz w:val="24"/>
                <w:szCs w:val="24"/>
              </w:rPr>
              <w:t>- использование эффективных технических решений и комплексности при проведении капитального ремонта</w:t>
            </w:r>
            <w:r>
              <w:rPr>
                <w:sz w:val="24"/>
                <w:szCs w:val="24"/>
              </w:rPr>
              <w:t xml:space="preserve"> объектов </w:t>
            </w:r>
            <w:r w:rsidR="00AF59A7">
              <w:rPr>
                <w:sz w:val="24"/>
                <w:szCs w:val="24"/>
              </w:rPr>
              <w:t>жилищного фонда</w:t>
            </w:r>
            <w:r w:rsidRPr="00963C92">
              <w:rPr>
                <w:sz w:val="24"/>
                <w:szCs w:val="24"/>
              </w:rPr>
              <w:t>;</w:t>
            </w:r>
          </w:p>
          <w:p w:rsidR="00095BB1" w:rsidRPr="00840E04" w:rsidRDefault="00095BB1" w:rsidP="00095BB1">
            <w:pPr>
              <w:pStyle w:val="ConsPlusCell"/>
              <w:jc w:val="both"/>
              <w:rPr>
                <w:sz w:val="24"/>
                <w:szCs w:val="24"/>
              </w:rPr>
            </w:pPr>
            <w:r w:rsidRPr="00963C92">
              <w:rPr>
                <w:sz w:val="24"/>
                <w:szCs w:val="24"/>
              </w:rPr>
              <w:t xml:space="preserve">- проведение активной агитационно-разъяснительной работы с </w:t>
            </w:r>
            <w:r w:rsidRPr="00840E04">
              <w:rPr>
                <w:sz w:val="24"/>
                <w:szCs w:val="24"/>
              </w:rPr>
              <w:t>населением;</w:t>
            </w:r>
          </w:p>
          <w:p w:rsidR="00840E04" w:rsidRPr="00840E04" w:rsidRDefault="00840E04" w:rsidP="00840E04">
            <w:pPr>
              <w:pStyle w:val="ConsPlusNormal"/>
              <w:ind w:firstLine="0"/>
              <w:jc w:val="both"/>
              <w:rPr>
                <w:rFonts w:ascii="Times New Roman" w:hAnsi="Times New Roman" w:cs="Times New Roman"/>
                <w:sz w:val="24"/>
                <w:szCs w:val="24"/>
              </w:rPr>
            </w:pPr>
            <w:r w:rsidRPr="00840E04">
              <w:rPr>
                <w:sz w:val="24"/>
                <w:szCs w:val="24"/>
              </w:rPr>
              <w:t>-</w:t>
            </w:r>
            <w:r w:rsidRPr="00840E04">
              <w:rPr>
                <w:rFonts w:ascii="Times New Roman" w:hAnsi="Times New Roman" w:cs="Times New Roman"/>
                <w:sz w:val="24"/>
                <w:szCs w:val="24"/>
              </w:rPr>
              <w:t xml:space="preserve"> предоставление молодым гражданам социальных выплат на строительство (приобретение) жилья или строительств</w:t>
            </w:r>
            <w:r w:rsidR="00AD5BB4">
              <w:rPr>
                <w:rFonts w:ascii="Times New Roman" w:hAnsi="Times New Roman" w:cs="Times New Roman"/>
                <w:sz w:val="24"/>
                <w:szCs w:val="24"/>
              </w:rPr>
              <w:t>о индивидуального жилого дома;</w:t>
            </w:r>
          </w:p>
          <w:p w:rsidR="00840E04" w:rsidRPr="00840E04" w:rsidRDefault="00840E04" w:rsidP="00840E04">
            <w:pPr>
              <w:pStyle w:val="ConsPlusNormal"/>
              <w:ind w:firstLine="0"/>
              <w:jc w:val="both"/>
              <w:rPr>
                <w:rFonts w:ascii="Times New Roman" w:hAnsi="Times New Roman" w:cs="Times New Roman"/>
                <w:sz w:val="24"/>
                <w:szCs w:val="24"/>
              </w:rPr>
            </w:pPr>
            <w:r w:rsidRPr="00840E04">
              <w:rPr>
                <w:sz w:val="24"/>
                <w:szCs w:val="24"/>
              </w:rPr>
              <w:t xml:space="preserve">- </w:t>
            </w:r>
            <w:r w:rsidRPr="00840E04">
              <w:rPr>
                <w:rFonts w:ascii="Times New Roman" w:hAnsi="Times New Roman" w:cs="Times New Roman"/>
                <w:sz w:val="24"/>
                <w:szCs w:val="24"/>
              </w:rPr>
              <w:t xml:space="preserve">создание условий для привлечения гражданами собственных средств, дополнительных финансовых средств банков и других организаций, </w:t>
            </w:r>
            <w:r w:rsidRPr="00840E04">
              <w:rPr>
                <w:rFonts w:ascii="Times New Roman" w:hAnsi="Times New Roman" w:cs="Times New Roman"/>
                <w:sz w:val="24"/>
                <w:szCs w:val="24"/>
              </w:rPr>
              <w:lastRenderedPageBreak/>
              <w:t>предоставляющих ипотечные жилищные кредиты и займы для строительства (приобретения) жилья и строительство индивидуального жилого дома;</w:t>
            </w:r>
          </w:p>
          <w:p w:rsidR="00095BB1" w:rsidRPr="00963C92" w:rsidRDefault="00840E04" w:rsidP="00840E04">
            <w:pPr>
              <w:jc w:val="both"/>
            </w:pPr>
            <w:r w:rsidRPr="00840E04">
              <w:rPr>
                <w:color w:val="000000"/>
              </w:rPr>
              <w:t>- с</w:t>
            </w:r>
            <w:r w:rsidRPr="00840E04">
              <w:t>оздание между органами местного самоуправления, кредитными и иными организациями механизма взаимодействия, обеспечивающего для граждан строительство (приобретение) жилья на доступных условиях.</w:t>
            </w:r>
          </w:p>
        </w:tc>
      </w:tr>
      <w:tr w:rsidR="00095BB1" w:rsidRPr="00963C92" w:rsidTr="00095BB1">
        <w:trPr>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r w:rsidRPr="00963C92">
              <w:rPr>
                <w:sz w:val="24"/>
                <w:szCs w:val="24"/>
              </w:rPr>
              <w:t>Целевые индикаторы и показатели программы</w:t>
            </w: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Default="00095BB1" w:rsidP="00095BB1">
            <w:pPr>
              <w:pStyle w:val="ConsPlusCell"/>
              <w:jc w:val="center"/>
              <w:rPr>
                <w:sz w:val="24"/>
                <w:szCs w:val="24"/>
              </w:rPr>
            </w:pPr>
          </w:p>
          <w:p w:rsidR="00095BB1" w:rsidRPr="00963C92" w:rsidRDefault="00095BB1" w:rsidP="00095BB1">
            <w:pPr>
              <w:pStyle w:val="ConsPlusCell"/>
              <w:jc w:val="center"/>
              <w:rPr>
                <w:sz w:val="24"/>
                <w:szCs w:val="24"/>
              </w:rPr>
            </w:pPr>
          </w:p>
        </w:tc>
        <w:tc>
          <w:tcPr>
            <w:tcW w:w="7938" w:type="dxa"/>
            <w:tcBorders>
              <w:top w:val="single" w:sz="4" w:space="0" w:color="auto"/>
              <w:left w:val="single" w:sz="4" w:space="0" w:color="auto"/>
              <w:bottom w:val="single" w:sz="4" w:space="0" w:color="auto"/>
              <w:right w:val="single" w:sz="4" w:space="0" w:color="auto"/>
            </w:tcBorders>
          </w:tcPr>
          <w:p w:rsidR="00095BB1" w:rsidRPr="0041113F" w:rsidRDefault="00095BB1" w:rsidP="00095BB1">
            <w:pPr>
              <w:pStyle w:val="ConsPlusCell"/>
              <w:jc w:val="both"/>
              <w:rPr>
                <w:sz w:val="23"/>
                <w:szCs w:val="23"/>
              </w:rPr>
            </w:pPr>
            <w:r w:rsidRPr="0041113F">
              <w:rPr>
                <w:sz w:val="23"/>
                <w:szCs w:val="23"/>
              </w:rPr>
              <w:t>- Количество семей, проживающих на территории муниципального образования Приозерское городское поселение, улучшивших жилищные условия к концу 20</w:t>
            </w:r>
            <w:r w:rsidR="00AF59A7">
              <w:rPr>
                <w:sz w:val="23"/>
                <w:szCs w:val="23"/>
              </w:rPr>
              <w:t>22</w:t>
            </w:r>
            <w:r w:rsidRPr="0041113F">
              <w:rPr>
                <w:sz w:val="23"/>
                <w:szCs w:val="23"/>
              </w:rPr>
              <w:t xml:space="preserve"> года - </w:t>
            </w:r>
            <w:r w:rsidR="00097B48" w:rsidRPr="00097B48">
              <w:rPr>
                <w:sz w:val="23"/>
                <w:szCs w:val="23"/>
              </w:rPr>
              <w:t>72</w:t>
            </w:r>
            <w:r w:rsidRPr="00097B48">
              <w:rPr>
                <w:sz w:val="23"/>
                <w:szCs w:val="23"/>
              </w:rPr>
              <w:t xml:space="preserve"> с</w:t>
            </w:r>
            <w:r>
              <w:rPr>
                <w:sz w:val="23"/>
                <w:szCs w:val="23"/>
              </w:rPr>
              <w:t>ем</w:t>
            </w:r>
            <w:r w:rsidR="00097B48">
              <w:rPr>
                <w:sz w:val="23"/>
                <w:szCs w:val="23"/>
              </w:rPr>
              <w:t>ьи</w:t>
            </w:r>
            <w:r w:rsidRPr="0041113F">
              <w:rPr>
                <w:sz w:val="23"/>
                <w:szCs w:val="23"/>
              </w:rPr>
              <w:t>, нуждающихся в улучшении жилищных условий, в том числе:</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AF59A7">
              <w:rPr>
                <w:sz w:val="23"/>
                <w:szCs w:val="23"/>
              </w:rPr>
              <w:t>20</w:t>
            </w:r>
            <w:r w:rsidRPr="0041113F">
              <w:rPr>
                <w:sz w:val="23"/>
                <w:szCs w:val="23"/>
              </w:rPr>
              <w:t xml:space="preserve"> году </w:t>
            </w:r>
            <w:r w:rsidR="005A473B">
              <w:rPr>
                <w:sz w:val="23"/>
                <w:szCs w:val="23"/>
              </w:rPr>
              <w:t>-</w:t>
            </w:r>
            <w:r w:rsidR="00D602FB">
              <w:rPr>
                <w:sz w:val="23"/>
                <w:szCs w:val="23"/>
              </w:rPr>
              <w:t xml:space="preserve"> </w:t>
            </w:r>
            <w:r w:rsidR="005A473B">
              <w:rPr>
                <w:sz w:val="23"/>
                <w:szCs w:val="23"/>
              </w:rPr>
              <w:t>28</w:t>
            </w:r>
            <w:r w:rsidRPr="0041113F">
              <w:rPr>
                <w:sz w:val="23"/>
                <w:szCs w:val="23"/>
              </w:rPr>
              <w:t xml:space="preserve"> сем</w:t>
            </w:r>
            <w:r>
              <w:rPr>
                <w:sz w:val="23"/>
                <w:szCs w:val="23"/>
              </w:rPr>
              <w:t>ей</w:t>
            </w:r>
            <w:r w:rsidRPr="0041113F">
              <w:rPr>
                <w:sz w:val="23"/>
                <w:szCs w:val="23"/>
              </w:rPr>
              <w:t>;</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AF59A7">
              <w:rPr>
                <w:sz w:val="23"/>
                <w:szCs w:val="23"/>
              </w:rPr>
              <w:t>2</w:t>
            </w:r>
            <w:r>
              <w:rPr>
                <w:sz w:val="23"/>
                <w:szCs w:val="23"/>
              </w:rPr>
              <w:t>1</w:t>
            </w:r>
            <w:r w:rsidRPr="0041113F">
              <w:rPr>
                <w:sz w:val="23"/>
                <w:szCs w:val="23"/>
              </w:rPr>
              <w:t xml:space="preserve"> году - </w:t>
            </w:r>
            <w:r w:rsidR="005A473B">
              <w:rPr>
                <w:sz w:val="23"/>
                <w:szCs w:val="23"/>
              </w:rPr>
              <w:t xml:space="preserve"> 6 </w:t>
            </w:r>
            <w:r w:rsidRPr="0041113F">
              <w:rPr>
                <w:sz w:val="23"/>
                <w:szCs w:val="23"/>
              </w:rPr>
              <w:t>сем</w:t>
            </w:r>
            <w:r w:rsidR="005A473B">
              <w:rPr>
                <w:sz w:val="23"/>
                <w:szCs w:val="23"/>
              </w:rPr>
              <w:t>ей</w:t>
            </w:r>
            <w:r w:rsidRPr="0041113F">
              <w:rPr>
                <w:sz w:val="23"/>
                <w:szCs w:val="23"/>
              </w:rPr>
              <w:t>;</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AF59A7">
              <w:rPr>
                <w:sz w:val="23"/>
                <w:szCs w:val="23"/>
              </w:rPr>
              <w:t>22</w:t>
            </w:r>
            <w:r w:rsidRPr="0041113F">
              <w:rPr>
                <w:sz w:val="23"/>
                <w:szCs w:val="23"/>
              </w:rPr>
              <w:t xml:space="preserve"> году - </w:t>
            </w:r>
            <w:r w:rsidR="0057790E">
              <w:rPr>
                <w:sz w:val="23"/>
                <w:szCs w:val="23"/>
              </w:rPr>
              <w:t>38</w:t>
            </w:r>
            <w:r>
              <w:rPr>
                <w:sz w:val="23"/>
                <w:szCs w:val="23"/>
              </w:rPr>
              <w:t xml:space="preserve"> </w:t>
            </w:r>
            <w:r w:rsidRPr="0041113F">
              <w:rPr>
                <w:sz w:val="23"/>
                <w:szCs w:val="23"/>
              </w:rPr>
              <w:t>сем</w:t>
            </w:r>
            <w:r>
              <w:rPr>
                <w:sz w:val="23"/>
                <w:szCs w:val="23"/>
              </w:rPr>
              <w:t>ей</w:t>
            </w:r>
            <w:r w:rsidRPr="0041113F">
              <w:rPr>
                <w:sz w:val="23"/>
                <w:szCs w:val="23"/>
              </w:rPr>
              <w:t>.</w:t>
            </w:r>
          </w:p>
          <w:p w:rsidR="00095BB1" w:rsidRPr="0041113F" w:rsidRDefault="00095BB1" w:rsidP="00095BB1">
            <w:pPr>
              <w:pStyle w:val="ConsPlusCell"/>
              <w:jc w:val="both"/>
              <w:rPr>
                <w:sz w:val="23"/>
                <w:szCs w:val="23"/>
              </w:rPr>
            </w:pPr>
            <w:r w:rsidRPr="0041113F">
              <w:rPr>
                <w:sz w:val="23"/>
                <w:szCs w:val="23"/>
              </w:rPr>
              <w:t>- Площадь расселенного аварийного жилья к концу 20</w:t>
            </w:r>
            <w:r w:rsidR="00AF59A7">
              <w:rPr>
                <w:sz w:val="23"/>
                <w:szCs w:val="23"/>
              </w:rPr>
              <w:t>22</w:t>
            </w:r>
            <w:r w:rsidRPr="0041113F">
              <w:rPr>
                <w:sz w:val="23"/>
                <w:szCs w:val="23"/>
              </w:rPr>
              <w:t xml:space="preserve"> года </w:t>
            </w:r>
            <w:r>
              <w:rPr>
                <w:sz w:val="23"/>
                <w:szCs w:val="23"/>
              </w:rPr>
              <w:t>–</w:t>
            </w:r>
            <w:r w:rsidRPr="0041113F">
              <w:rPr>
                <w:sz w:val="23"/>
                <w:szCs w:val="23"/>
              </w:rPr>
              <w:t xml:space="preserve"> </w:t>
            </w:r>
            <w:r w:rsidR="002A68E1">
              <w:rPr>
                <w:sz w:val="23"/>
                <w:szCs w:val="23"/>
              </w:rPr>
              <w:t>79,2</w:t>
            </w:r>
            <w:r w:rsidRPr="0041113F">
              <w:rPr>
                <w:sz w:val="23"/>
                <w:szCs w:val="23"/>
              </w:rPr>
              <w:t xml:space="preserve"> кв. метров, в том числе:</w:t>
            </w:r>
          </w:p>
          <w:p w:rsidR="00095BB1" w:rsidRPr="0041113F" w:rsidRDefault="00095BB1" w:rsidP="00095BB1">
            <w:pPr>
              <w:pStyle w:val="ConsPlusCell"/>
              <w:jc w:val="both"/>
              <w:rPr>
                <w:sz w:val="23"/>
                <w:szCs w:val="23"/>
              </w:rPr>
            </w:pPr>
            <w:r w:rsidRPr="0041113F">
              <w:rPr>
                <w:sz w:val="23"/>
                <w:szCs w:val="23"/>
              </w:rPr>
              <w:t>в 20</w:t>
            </w:r>
            <w:r w:rsidR="006752CF">
              <w:rPr>
                <w:sz w:val="23"/>
                <w:szCs w:val="23"/>
              </w:rPr>
              <w:t>20</w:t>
            </w:r>
            <w:r w:rsidRPr="0041113F">
              <w:rPr>
                <w:sz w:val="23"/>
                <w:szCs w:val="23"/>
              </w:rPr>
              <w:t xml:space="preserve"> году </w:t>
            </w:r>
            <w:r>
              <w:rPr>
                <w:sz w:val="23"/>
                <w:szCs w:val="23"/>
              </w:rPr>
              <w:t>–</w:t>
            </w:r>
            <w:r w:rsidRPr="0041113F">
              <w:rPr>
                <w:sz w:val="23"/>
                <w:szCs w:val="23"/>
              </w:rPr>
              <w:t xml:space="preserve"> </w:t>
            </w:r>
            <w:r w:rsidR="00B13500">
              <w:rPr>
                <w:sz w:val="23"/>
                <w:szCs w:val="23"/>
              </w:rPr>
              <w:t>0</w:t>
            </w:r>
            <w:r>
              <w:rPr>
                <w:sz w:val="23"/>
                <w:szCs w:val="23"/>
              </w:rPr>
              <w:t>,0</w:t>
            </w:r>
            <w:r w:rsidRPr="0041113F">
              <w:rPr>
                <w:sz w:val="23"/>
                <w:szCs w:val="23"/>
              </w:rPr>
              <w:t xml:space="preserve"> кв. метров;</w:t>
            </w:r>
          </w:p>
          <w:p w:rsidR="00095BB1" w:rsidRPr="0041113F" w:rsidRDefault="00095BB1" w:rsidP="00095BB1">
            <w:pPr>
              <w:pStyle w:val="ConsPlusCell"/>
              <w:jc w:val="both"/>
              <w:rPr>
                <w:sz w:val="23"/>
                <w:szCs w:val="23"/>
              </w:rPr>
            </w:pPr>
            <w:r>
              <w:rPr>
                <w:sz w:val="23"/>
                <w:szCs w:val="23"/>
              </w:rPr>
              <w:t>в 20</w:t>
            </w:r>
            <w:r w:rsidR="006752CF">
              <w:rPr>
                <w:sz w:val="23"/>
                <w:szCs w:val="23"/>
              </w:rPr>
              <w:t>2</w:t>
            </w:r>
            <w:r>
              <w:rPr>
                <w:sz w:val="23"/>
                <w:szCs w:val="23"/>
              </w:rPr>
              <w:t>1</w:t>
            </w:r>
            <w:r w:rsidRPr="0041113F">
              <w:rPr>
                <w:sz w:val="23"/>
                <w:szCs w:val="23"/>
              </w:rPr>
              <w:t xml:space="preserve"> году </w:t>
            </w:r>
            <w:r>
              <w:rPr>
                <w:sz w:val="23"/>
                <w:szCs w:val="23"/>
              </w:rPr>
              <w:t>–</w:t>
            </w:r>
            <w:r w:rsidRPr="0041113F">
              <w:rPr>
                <w:sz w:val="23"/>
                <w:szCs w:val="23"/>
              </w:rPr>
              <w:t xml:space="preserve"> </w:t>
            </w:r>
            <w:r w:rsidR="00B13500">
              <w:rPr>
                <w:sz w:val="23"/>
                <w:szCs w:val="23"/>
              </w:rPr>
              <w:t>0</w:t>
            </w:r>
            <w:r>
              <w:rPr>
                <w:sz w:val="23"/>
                <w:szCs w:val="23"/>
              </w:rPr>
              <w:t>,0</w:t>
            </w:r>
            <w:r w:rsidRPr="0041113F">
              <w:rPr>
                <w:sz w:val="23"/>
                <w:szCs w:val="23"/>
              </w:rPr>
              <w:t xml:space="preserve"> кв. метров;</w:t>
            </w:r>
          </w:p>
          <w:p w:rsidR="00095BB1" w:rsidRPr="0041113F" w:rsidRDefault="00095BB1" w:rsidP="00095BB1">
            <w:pPr>
              <w:pStyle w:val="ConsPlusCell"/>
              <w:jc w:val="both"/>
              <w:rPr>
                <w:sz w:val="23"/>
                <w:szCs w:val="23"/>
              </w:rPr>
            </w:pPr>
            <w:r>
              <w:rPr>
                <w:sz w:val="23"/>
                <w:szCs w:val="23"/>
              </w:rPr>
              <w:t>в 20</w:t>
            </w:r>
            <w:r w:rsidR="006752CF">
              <w:rPr>
                <w:sz w:val="23"/>
                <w:szCs w:val="23"/>
              </w:rPr>
              <w:t>22</w:t>
            </w:r>
            <w:r w:rsidRPr="0041113F">
              <w:rPr>
                <w:sz w:val="23"/>
                <w:szCs w:val="23"/>
              </w:rPr>
              <w:t xml:space="preserve"> году – </w:t>
            </w:r>
            <w:r w:rsidR="002A68E1">
              <w:rPr>
                <w:sz w:val="23"/>
                <w:szCs w:val="23"/>
              </w:rPr>
              <w:t>79</w:t>
            </w:r>
            <w:r>
              <w:rPr>
                <w:sz w:val="23"/>
                <w:szCs w:val="23"/>
              </w:rPr>
              <w:t>,</w:t>
            </w:r>
            <w:r w:rsidR="002A68E1">
              <w:rPr>
                <w:sz w:val="23"/>
                <w:szCs w:val="23"/>
              </w:rPr>
              <w:t>2</w:t>
            </w:r>
            <w:r w:rsidRPr="0041113F">
              <w:rPr>
                <w:sz w:val="23"/>
                <w:szCs w:val="23"/>
              </w:rPr>
              <w:t xml:space="preserve"> кв. метров.</w:t>
            </w:r>
          </w:p>
          <w:p w:rsidR="00095BB1" w:rsidRPr="0041113F" w:rsidRDefault="00095BB1" w:rsidP="00095BB1">
            <w:pPr>
              <w:pStyle w:val="ConsPlusCell"/>
              <w:jc w:val="both"/>
              <w:rPr>
                <w:sz w:val="23"/>
                <w:szCs w:val="23"/>
              </w:rPr>
            </w:pPr>
            <w:r w:rsidRPr="0041113F">
              <w:rPr>
                <w:sz w:val="23"/>
                <w:szCs w:val="23"/>
              </w:rPr>
              <w:t xml:space="preserve">- Количество построенного (приобретённого) жилья к концу </w:t>
            </w:r>
            <w:r>
              <w:rPr>
                <w:sz w:val="23"/>
                <w:szCs w:val="23"/>
              </w:rPr>
              <w:t>20</w:t>
            </w:r>
            <w:r w:rsidR="002A68E1">
              <w:rPr>
                <w:sz w:val="23"/>
                <w:szCs w:val="23"/>
              </w:rPr>
              <w:t>22</w:t>
            </w:r>
            <w:r w:rsidRPr="0041113F">
              <w:rPr>
                <w:sz w:val="23"/>
                <w:szCs w:val="23"/>
              </w:rPr>
              <w:t xml:space="preserve"> года </w:t>
            </w:r>
            <w:r>
              <w:rPr>
                <w:sz w:val="23"/>
                <w:szCs w:val="23"/>
              </w:rPr>
              <w:t>–</w:t>
            </w:r>
            <w:r w:rsidRPr="0041113F">
              <w:rPr>
                <w:sz w:val="23"/>
                <w:szCs w:val="23"/>
              </w:rPr>
              <w:t xml:space="preserve"> </w:t>
            </w:r>
            <w:r w:rsidR="00D602FB">
              <w:rPr>
                <w:sz w:val="23"/>
                <w:szCs w:val="23"/>
              </w:rPr>
              <w:t>330</w:t>
            </w:r>
            <w:r w:rsidRPr="0041113F">
              <w:rPr>
                <w:sz w:val="23"/>
                <w:szCs w:val="23"/>
              </w:rPr>
              <w:t xml:space="preserve"> кв. метров, в том числе:</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675790">
              <w:rPr>
                <w:sz w:val="23"/>
                <w:szCs w:val="23"/>
              </w:rPr>
              <w:t>20</w:t>
            </w:r>
            <w:r w:rsidRPr="0041113F">
              <w:rPr>
                <w:sz w:val="23"/>
                <w:szCs w:val="23"/>
              </w:rPr>
              <w:t xml:space="preserve"> году </w:t>
            </w:r>
            <w:r>
              <w:rPr>
                <w:sz w:val="23"/>
                <w:szCs w:val="23"/>
              </w:rPr>
              <w:t>–</w:t>
            </w:r>
            <w:r w:rsidRPr="0041113F">
              <w:rPr>
                <w:sz w:val="23"/>
                <w:szCs w:val="23"/>
              </w:rPr>
              <w:t xml:space="preserve"> </w:t>
            </w:r>
            <w:r w:rsidR="00D602FB">
              <w:rPr>
                <w:sz w:val="23"/>
                <w:szCs w:val="23"/>
              </w:rPr>
              <w:t>6</w:t>
            </w:r>
            <w:r>
              <w:rPr>
                <w:sz w:val="23"/>
                <w:szCs w:val="23"/>
              </w:rPr>
              <w:t>0,0</w:t>
            </w:r>
            <w:r w:rsidRPr="0041113F">
              <w:rPr>
                <w:sz w:val="23"/>
                <w:szCs w:val="23"/>
              </w:rPr>
              <w:t xml:space="preserve"> кв. метров;</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D602FB">
              <w:rPr>
                <w:sz w:val="23"/>
                <w:szCs w:val="23"/>
              </w:rPr>
              <w:t>2</w:t>
            </w:r>
            <w:r>
              <w:rPr>
                <w:sz w:val="23"/>
                <w:szCs w:val="23"/>
              </w:rPr>
              <w:t>1</w:t>
            </w:r>
            <w:r w:rsidRPr="0041113F">
              <w:rPr>
                <w:sz w:val="23"/>
                <w:szCs w:val="23"/>
              </w:rPr>
              <w:t xml:space="preserve"> году </w:t>
            </w:r>
            <w:r>
              <w:rPr>
                <w:sz w:val="23"/>
                <w:szCs w:val="23"/>
              </w:rPr>
              <w:t>–</w:t>
            </w:r>
            <w:r w:rsidRPr="0041113F">
              <w:rPr>
                <w:sz w:val="23"/>
                <w:szCs w:val="23"/>
              </w:rPr>
              <w:t xml:space="preserve"> </w:t>
            </w:r>
            <w:r w:rsidR="00D602FB">
              <w:rPr>
                <w:sz w:val="23"/>
                <w:szCs w:val="23"/>
              </w:rPr>
              <w:t>90,0</w:t>
            </w:r>
            <w:r w:rsidRPr="0041113F">
              <w:rPr>
                <w:sz w:val="23"/>
                <w:szCs w:val="23"/>
              </w:rPr>
              <w:t xml:space="preserve"> кв. метров;</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D602FB">
              <w:rPr>
                <w:sz w:val="23"/>
                <w:szCs w:val="23"/>
              </w:rPr>
              <w:t>22</w:t>
            </w:r>
            <w:r w:rsidRPr="0041113F">
              <w:rPr>
                <w:sz w:val="23"/>
                <w:szCs w:val="23"/>
              </w:rPr>
              <w:t xml:space="preserve"> году – </w:t>
            </w:r>
            <w:r w:rsidR="00D602FB">
              <w:rPr>
                <w:sz w:val="23"/>
                <w:szCs w:val="23"/>
              </w:rPr>
              <w:t>180</w:t>
            </w:r>
            <w:r>
              <w:rPr>
                <w:sz w:val="23"/>
                <w:szCs w:val="23"/>
              </w:rPr>
              <w:t>,0</w:t>
            </w:r>
            <w:r w:rsidRPr="0041113F">
              <w:rPr>
                <w:sz w:val="23"/>
                <w:szCs w:val="23"/>
              </w:rPr>
              <w:t xml:space="preserve"> кв. метров.</w:t>
            </w:r>
          </w:p>
          <w:p w:rsidR="00095BB1" w:rsidRPr="0041113F" w:rsidRDefault="00095BB1" w:rsidP="00095BB1">
            <w:pPr>
              <w:pStyle w:val="ConsPlusCell"/>
              <w:jc w:val="both"/>
              <w:rPr>
                <w:sz w:val="23"/>
                <w:szCs w:val="23"/>
              </w:rPr>
            </w:pPr>
            <w:r w:rsidRPr="0041113F">
              <w:rPr>
                <w:sz w:val="23"/>
                <w:szCs w:val="23"/>
              </w:rPr>
              <w:t>- Количество расселенных жилых домов, признанных а</w:t>
            </w:r>
            <w:r w:rsidR="00D602FB">
              <w:rPr>
                <w:sz w:val="23"/>
                <w:szCs w:val="23"/>
              </w:rPr>
              <w:t>варийными на 01.01.2020</w:t>
            </w:r>
            <w:r>
              <w:rPr>
                <w:sz w:val="23"/>
                <w:szCs w:val="23"/>
              </w:rPr>
              <w:t xml:space="preserve"> год</w:t>
            </w:r>
            <w:r w:rsidR="00D602FB">
              <w:rPr>
                <w:sz w:val="23"/>
                <w:szCs w:val="23"/>
              </w:rPr>
              <w:t>а - 0</w:t>
            </w:r>
            <w:r w:rsidRPr="0041113F">
              <w:rPr>
                <w:sz w:val="23"/>
                <w:szCs w:val="23"/>
              </w:rPr>
              <w:t xml:space="preserve"> ед., в том числе:</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D602FB">
              <w:rPr>
                <w:sz w:val="23"/>
                <w:szCs w:val="23"/>
              </w:rPr>
              <w:t>20</w:t>
            </w:r>
            <w:r w:rsidRPr="0041113F">
              <w:rPr>
                <w:sz w:val="23"/>
                <w:szCs w:val="23"/>
              </w:rPr>
              <w:t xml:space="preserve"> году - </w:t>
            </w:r>
            <w:r w:rsidR="00D602FB">
              <w:rPr>
                <w:sz w:val="23"/>
                <w:szCs w:val="23"/>
              </w:rPr>
              <w:t>0</w:t>
            </w:r>
            <w:r w:rsidRPr="0041113F">
              <w:rPr>
                <w:sz w:val="23"/>
                <w:szCs w:val="23"/>
              </w:rPr>
              <w:t xml:space="preserve"> единиц;</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D602FB">
              <w:rPr>
                <w:sz w:val="23"/>
                <w:szCs w:val="23"/>
              </w:rPr>
              <w:t>2</w:t>
            </w:r>
            <w:r>
              <w:rPr>
                <w:sz w:val="23"/>
                <w:szCs w:val="23"/>
              </w:rPr>
              <w:t>1</w:t>
            </w:r>
            <w:r w:rsidR="00D602FB">
              <w:rPr>
                <w:sz w:val="23"/>
                <w:szCs w:val="23"/>
              </w:rPr>
              <w:t xml:space="preserve"> году - 0</w:t>
            </w:r>
            <w:r w:rsidRPr="0041113F">
              <w:rPr>
                <w:sz w:val="23"/>
                <w:szCs w:val="23"/>
              </w:rPr>
              <w:t xml:space="preserve"> единиц;</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D602FB">
              <w:rPr>
                <w:sz w:val="23"/>
                <w:szCs w:val="23"/>
              </w:rPr>
              <w:t>22</w:t>
            </w:r>
            <w:r w:rsidRPr="0041113F">
              <w:rPr>
                <w:sz w:val="23"/>
                <w:szCs w:val="23"/>
              </w:rPr>
              <w:t xml:space="preserve"> году - </w:t>
            </w:r>
            <w:r w:rsidR="0057790E">
              <w:rPr>
                <w:sz w:val="23"/>
                <w:szCs w:val="23"/>
              </w:rPr>
              <w:t>1</w:t>
            </w:r>
            <w:r w:rsidRPr="0041113F">
              <w:rPr>
                <w:sz w:val="23"/>
                <w:szCs w:val="23"/>
              </w:rPr>
              <w:t xml:space="preserve"> единиц.</w:t>
            </w:r>
          </w:p>
          <w:p w:rsidR="00095BB1" w:rsidRPr="0041113F" w:rsidRDefault="00095BB1" w:rsidP="00095BB1">
            <w:pPr>
              <w:pStyle w:val="ConsPlusCell"/>
              <w:jc w:val="both"/>
              <w:rPr>
                <w:sz w:val="23"/>
                <w:szCs w:val="23"/>
              </w:rPr>
            </w:pPr>
            <w:r w:rsidRPr="0041113F">
              <w:rPr>
                <w:sz w:val="23"/>
                <w:szCs w:val="23"/>
              </w:rPr>
              <w:t xml:space="preserve">- количество разработанных проектов </w:t>
            </w:r>
            <w:r>
              <w:rPr>
                <w:sz w:val="23"/>
                <w:szCs w:val="23"/>
              </w:rPr>
              <w:t xml:space="preserve">планировки, межевания и </w:t>
            </w:r>
            <w:r w:rsidRPr="0041113F">
              <w:rPr>
                <w:sz w:val="23"/>
                <w:szCs w:val="23"/>
              </w:rPr>
              <w:t xml:space="preserve">строительства инженерной и транспортной инфраструктуры к концу </w:t>
            </w:r>
            <w:r w:rsidR="00D602FB">
              <w:rPr>
                <w:sz w:val="23"/>
                <w:szCs w:val="23"/>
              </w:rPr>
              <w:t>2022</w:t>
            </w:r>
            <w:r w:rsidRPr="0041113F">
              <w:rPr>
                <w:sz w:val="23"/>
                <w:szCs w:val="23"/>
              </w:rPr>
              <w:t xml:space="preserve"> года - </w:t>
            </w:r>
            <w:r w:rsidR="00D602FB">
              <w:rPr>
                <w:sz w:val="23"/>
                <w:szCs w:val="23"/>
              </w:rPr>
              <w:t>1</w:t>
            </w:r>
            <w:r w:rsidRPr="0041113F">
              <w:rPr>
                <w:sz w:val="23"/>
                <w:szCs w:val="23"/>
              </w:rPr>
              <w:t xml:space="preserve"> проект</w:t>
            </w:r>
            <w:r>
              <w:rPr>
                <w:sz w:val="23"/>
                <w:szCs w:val="23"/>
              </w:rPr>
              <w:t>а</w:t>
            </w:r>
            <w:r w:rsidRPr="0041113F">
              <w:rPr>
                <w:sz w:val="23"/>
                <w:szCs w:val="23"/>
              </w:rPr>
              <w:t>, в том числе:</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D602FB">
              <w:rPr>
                <w:sz w:val="23"/>
                <w:szCs w:val="23"/>
              </w:rPr>
              <w:t>20</w:t>
            </w:r>
            <w:r w:rsidRPr="0041113F">
              <w:rPr>
                <w:sz w:val="23"/>
                <w:szCs w:val="23"/>
              </w:rPr>
              <w:t xml:space="preserve"> году - </w:t>
            </w:r>
            <w:r>
              <w:rPr>
                <w:sz w:val="23"/>
                <w:szCs w:val="23"/>
              </w:rPr>
              <w:t>0</w:t>
            </w:r>
            <w:r w:rsidRPr="0041113F">
              <w:rPr>
                <w:sz w:val="23"/>
                <w:szCs w:val="23"/>
              </w:rPr>
              <w:t xml:space="preserve"> проект;</w:t>
            </w:r>
          </w:p>
          <w:p w:rsidR="00095BB1" w:rsidRPr="0041113F" w:rsidRDefault="00095BB1" w:rsidP="00095BB1">
            <w:pPr>
              <w:pStyle w:val="ConsPlusCell"/>
              <w:jc w:val="both"/>
              <w:rPr>
                <w:sz w:val="23"/>
                <w:szCs w:val="23"/>
              </w:rPr>
            </w:pPr>
            <w:r w:rsidRPr="0041113F">
              <w:rPr>
                <w:sz w:val="23"/>
                <w:szCs w:val="23"/>
              </w:rPr>
              <w:t xml:space="preserve">в </w:t>
            </w:r>
            <w:r>
              <w:rPr>
                <w:sz w:val="23"/>
                <w:szCs w:val="23"/>
              </w:rPr>
              <w:t>20</w:t>
            </w:r>
            <w:r w:rsidR="00D602FB">
              <w:rPr>
                <w:sz w:val="23"/>
                <w:szCs w:val="23"/>
              </w:rPr>
              <w:t>2</w:t>
            </w:r>
            <w:r>
              <w:rPr>
                <w:sz w:val="23"/>
                <w:szCs w:val="23"/>
              </w:rPr>
              <w:t xml:space="preserve">1 году - </w:t>
            </w:r>
            <w:r w:rsidR="00D602FB">
              <w:rPr>
                <w:sz w:val="23"/>
                <w:szCs w:val="23"/>
              </w:rPr>
              <w:t>0</w:t>
            </w:r>
            <w:r w:rsidRPr="0041113F">
              <w:rPr>
                <w:sz w:val="23"/>
                <w:szCs w:val="23"/>
              </w:rPr>
              <w:t xml:space="preserve"> проект;</w:t>
            </w:r>
          </w:p>
          <w:p w:rsidR="00095BB1" w:rsidRPr="0041113F" w:rsidRDefault="00095BB1" w:rsidP="00095BB1">
            <w:pPr>
              <w:pStyle w:val="ConsPlusCell"/>
              <w:jc w:val="both"/>
              <w:rPr>
                <w:sz w:val="23"/>
                <w:szCs w:val="23"/>
              </w:rPr>
            </w:pPr>
            <w:r w:rsidRPr="0041113F">
              <w:rPr>
                <w:sz w:val="23"/>
                <w:szCs w:val="23"/>
              </w:rPr>
              <w:t xml:space="preserve">в </w:t>
            </w:r>
            <w:r w:rsidR="00D602FB">
              <w:rPr>
                <w:sz w:val="23"/>
                <w:szCs w:val="23"/>
              </w:rPr>
              <w:t>2022</w:t>
            </w:r>
            <w:r w:rsidRPr="0041113F">
              <w:rPr>
                <w:sz w:val="23"/>
                <w:szCs w:val="23"/>
              </w:rPr>
              <w:t xml:space="preserve"> году - 1 проект.</w:t>
            </w:r>
          </w:p>
          <w:p w:rsidR="00095BB1" w:rsidRPr="0041113F" w:rsidRDefault="00095BB1" w:rsidP="00095BB1">
            <w:pPr>
              <w:pStyle w:val="ConsPlusCell"/>
              <w:jc w:val="both"/>
              <w:rPr>
                <w:sz w:val="23"/>
                <w:szCs w:val="23"/>
              </w:rPr>
            </w:pPr>
            <w:r w:rsidRPr="0041113F">
              <w:rPr>
                <w:sz w:val="23"/>
                <w:szCs w:val="23"/>
              </w:rPr>
              <w:t xml:space="preserve">- Количество </w:t>
            </w:r>
            <w:r w:rsidR="00D602FB">
              <w:rPr>
                <w:sz w:val="23"/>
                <w:szCs w:val="23"/>
              </w:rPr>
              <w:t>объектов жилищного фонда, в которых проведены работы капитального характера</w:t>
            </w:r>
            <w:r w:rsidRPr="0041113F">
              <w:rPr>
                <w:sz w:val="23"/>
                <w:szCs w:val="23"/>
              </w:rPr>
              <w:t xml:space="preserve"> к концу </w:t>
            </w:r>
            <w:r>
              <w:rPr>
                <w:sz w:val="23"/>
                <w:szCs w:val="23"/>
              </w:rPr>
              <w:t>20</w:t>
            </w:r>
            <w:r w:rsidR="00D602FB">
              <w:rPr>
                <w:sz w:val="23"/>
                <w:szCs w:val="23"/>
              </w:rPr>
              <w:t>22</w:t>
            </w:r>
            <w:r w:rsidRPr="0041113F">
              <w:rPr>
                <w:sz w:val="23"/>
                <w:szCs w:val="23"/>
              </w:rPr>
              <w:t xml:space="preserve"> года - </w:t>
            </w:r>
            <w:r w:rsidR="0057790E">
              <w:rPr>
                <w:sz w:val="23"/>
                <w:szCs w:val="23"/>
              </w:rPr>
              <w:t>13</w:t>
            </w:r>
            <w:r w:rsidRPr="0041113F">
              <w:rPr>
                <w:sz w:val="23"/>
                <w:szCs w:val="23"/>
                <w:shd w:val="clear" w:color="auto" w:fill="FFFFFF"/>
              </w:rPr>
              <w:t xml:space="preserve"> ед.,</w:t>
            </w:r>
            <w:r w:rsidRPr="0041113F">
              <w:rPr>
                <w:sz w:val="23"/>
                <w:szCs w:val="23"/>
              </w:rPr>
              <w:t xml:space="preserve"> в том числе:</w:t>
            </w:r>
          </w:p>
          <w:p w:rsidR="00095BB1" w:rsidRPr="0041113F" w:rsidRDefault="00095BB1" w:rsidP="00095BB1">
            <w:pPr>
              <w:pStyle w:val="ConsPlusCell"/>
              <w:widowControl/>
              <w:jc w:val="both"/>
              <w:rPr>
                <w:sz w:val="23"/>
                <w:szCs w:val="23"/>
              </w:rPr>
            </w:pPr>
            <w:r w:rsidRPr="0041113F">
              <w:rPr>
                <w:sz w:val="23"/>
                <w:szCs w:val="23"/>
              </w:rPr>
              <w:t xml:space="preserve">в </w:t>
            </w:r>
            <w:r>
              <w:rPr>
                <w:sz w:val="23"/>
                <w:szCs w:val="23"/>
              </w:rPr>
              <w:t>20</w:t>
            </w:r>
            <w:r w:rsidR="00D602FB">
              <w:rPr>
                <w:sz w:val="23"/>
                <w:szCs w:val="23"/>
              </w:rPr>
              <w:t>20</w:t>
            </w:r>
            <w:r w:rsidRPr="0041113F">
              <w:rPr>
                <w:sz w:val="23"/>
                <w:szCs w:val="23"/>
              </w:rPr>
              <w:t xml:space="preserve"> году - </w:t>
            </w:r>
            <w:r w:rsidR="0057790E">
              <w:rPr>
                <w:sz w:val="23"/>
                <w:szCs w:val="23"/>
              </w:rPr>
              <w:t>5</w:t>
            </w:r>
            <w:r w:rsidRPr="0041113F">
              <w:rPr>
                <w:sz w:val="23"/>
                <w:szCs w:val="23"/>
              </w:rPr>
              <w:t xml:space="preserve"> единиц;</w:t>
            </w:r>
          </w:p>
          <w:p w:rsidR="00095BB1" w:rsidRPr="0041113F" w:rsidRDefault="00095BB1" w:rsidP="00095BB1">
            <w:pPr>
              <w:pStyle w:val="ConsPlusCell"/>
              <w:widowControl/>
              <w:jc w:val="both"/>
              <w:rPr>
                <w:sz w:val="23"/>
                <w:szCs w:val="23"/>
              </w:rPr>
            </w:pPr>
            <w:r>
              <w:rPr>
                <w:sz w:val="23"/>
                <w:szCs w:val="23"/>
              </w:rPr>
              <w:t>в 20</w:t>
            </w:r>
            <w:r w:rsidR="00D602FB">
              <w:rPr>
                <w:sz w:val="23"/>
                <w:szCs w:val="23"/>
              </w:rPr>
              <w:t>2</w:t>
            </w:r>
            <w:r>
              <w:rPr>
                <w:sz w:val="23"/>
                <w:szCs w:val="23"/>
              </w:rPr>
              <w:t>1 году - 4</w:t>
            </w:r>
            <w:r w:rsidRPr="0041113F">
              <w:rPr>
                <w:sz w:val="23"/>
                <w:szCs w:val="23"/>
              </w:rPr>
              <w:t xml:space="preserve"> единиц;</w:t>
            </w:r>
          </w:p>
          <w:p w:rsidR="00095BB1" w:rsidRPr="00963C92" w:rsidRDefault="00095BB1" w:rsidP="00D602FB">
            <w:pPr>
              <w:pStyle w:val="ConsPlusCell"/>
              <w:jc w:val="both"/>
              <w:rPr>
                <w:sz w:val="24"/>
                <w:szCs w:val="24"/>
              </w:rPr>
            </w:pPr>
            <w:r w:rsidRPr="0041113F">
              <w:rPr>
                <w:sz w:val="23"/>
                <w:szCs w:val="23"/>
              </w:rPr>
              <w:t xml:space="preserve">в </w:t>
            </w:r>
            <w:r>
              <w:rPr>
                <w:sz w:val="23"/>
                <w:szCs w:val="23"/>
              </w:rPr>
              <w:t>20</w:t>
            </w:r>
            <w:r w:rsidR="00D602FB">
              <w:rPr>
                <w:sz w:val="23"/>
                <w:szCs w:val="23"/>
              </w:rPr>
              <w:t>22</w:t>
            </w:r>
            <w:r w:rsidRPr="0041113F">
              <w:rPr>
                <w:sz w:val="23"/>
                <w:szCs w:val="23"/>
              </w:rPr>
              <w:t xml:space="preserve"> году - </w:t>
            </w:r>
            <w:r w:rsidR="0057790E">
              <w:rPr>
                <w:sz w:val="23"/>
                <w:szCs w:val="23"/>
              </w:rPr>
              <w:t>4</w:t>
            </w:r>
            <w:r w:rsidRPr="0041113F">
              <w:rPr>
                <w:sz w:val="23"/>
                <w:szCs w:val="23"/>
              </w:rPr>
              <w:t xml:space="preserve"> единиц.</w:t>
            </w:r>
          </w:p>
        </w:tc>
      </w:tr>
      <w:tr w:rsidR="00095BB1" w:rsidRPr="00963C92" w:rsidTr="00095BB1">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Сроки реализации программы</w:t>
            </w:r>
          </w:p>
        </w:tc>
        <w:tc>
          <w:tcPr>
            <w:tcW w:w="7938" w:type="dxa"/>
            <w:tcBorders>
              <w:top w:val="single" w:sz="4" w:space="0" w:color="auto"/>
              <w:left w:val="single" w:sz="4" w:space="0" w:color="auto"/>
              <w:bottom w:val="single" w:sz="4" w:space="0" w:color="auto"/>
              <w:right w:val="single" w:sz="4" w:space="0" w:color="auto"/>
            </w:tcBorders>
            <w:vAlign w:val="center"/>
          </w:tcPr>
          <w:p w:rsidR="00095BB1" w:rsidRPr="00963C92" w:rsidRDefault="00095BB1" w:rsidP="00D602FB">
            <w:pPr>
              <w:pStyle w:val="ConsPlusCell"/>
              <w:jc w:val="both"/>
              <w:rPr>
                <w:sz w:val="24"/>
                <w:szCs w:val="24"/>
              </w:rPr>
            </w:pPr>
            <w:r>
              <w:rPr>
                <w:sz w:val="24"/>
                <w:szCs w:val="24"/>
              </w:rPr>
              <w:t>20</w:t>
            </w:r>
            <w:r w:rsidR="00D602FB">
              <w:rPr>
                <w:sz w:val="24"/>
                <w:szCs w:val="24"/>
              </w:rPr>
              <w:t>20</w:t>
            </w:r>
            <w:r w:rsidRPr="00963C92">
              <w:rPr>
                <w:sz w:val="24"/>
                <w:szCs w:val="24"/>
              </w:rPr>
              <w:t>-</w:t>
            </w:r>
            <w:r w:rsidR="00D602FB">
              <w:rPr>
                <w:sz w:val="24"/>
                <w:szCs w:val="24"/>
              </w:rPr>
              <w:t xml:space="preserve"> 2022</w:t>
            </w:r>
            <w:r w:rsidRPr="00963C92">
              <w:rPr>
                <w:sz w:val="24"/>
                <w:szCs w:val="24"/>
              </w:rPr>
              <w:t xml:space="preserve"> годы</w:t>
            </w:r>
          </w:p>
        </w:tc>
      </w:tr>
      <w:tr w:rsidR="00095BB1" w:rsidRPr="00963C92" w:rsidTr="00095BB1">
        <w:trPr>
          <w:trHeight w:val="400"/>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t>Объемы бюджетных ассигнований программы</w:t>
            </w:r>
          </w:p>
        </w:tc>
        <w:tc>
          <w:tcPr>
            <w:tcW w:w="7938" w:type="dxa"/>
            <w:tcBorders>
              <w:top w:val="single" w:sz="4" w:space="0" w:color="auto"/>
              <w:left w:val="single" w:sz="4" w:space="0" w:color="auto"/>
              <w:bottom w:val="single" w:sz="4" w:space="0" w:color="auto"/>
              <w:right w:val="single" w:sz="4" w:space="0" w:color="auto"/>
            </w:tcBorders>
          </w:tcPr>
          <w:p w:rsidR="00095BB1" w:rsidRPr="0041113F" w:rsidRDefault="00095BB1" w:rsidP="00095BB1">
            <w:pPr>
              <w:jc w:val="both"/>
              <w:rPr>
                <w:sz w:val="23"/>
                <w:szCs w:val="23"/>
              </w:rPr>
            </w:pPr>
            <w:r w:rsidRPr="0041113F">
              <w:rPr>
                <w:sz w:val="23"/>
                <w:szCs w:val="23"/>
              </w:rPr>
              <w:t xml:space="preserve">Общий объем финансирования реализации муниципальной программы составляет </w:t>
            </w:r>
            <w:r w:rsidR="00805563">
              <w:rPr>
                <w:sz w:val="23"/>
                <w:szCs w:val="23"/>
              </w:rPr>
              <w:t xml:space="preserve"> </w:t>
            </w:r>
            <w:r w:rsidR="00E009D6">
              <w:rPr>
                <w:sz w:val="23"/>
                <w:szCs w:val="23"/>
              </w:rPr>
              <w:t>50 039,1</w:t>
            </w:r>
            <w:r>
              <w:rPr>
                <w:sz w:val="23"/>
                <w:szCs w:val="23"/>
              </w:rPr>
              <w:t xml:space="preserve"> *</w:t>
            </w:r>
            <w:r w:rsidRPr="0041113F">
              <w:rPr>
                <w:b/>
                <w:sz w:val="23"/>
                <w:szCs w:val="23"/>
              </w:rPr>
              <w:t xml:space="preserve"> </w:t>
            </w:r>
            <w:r w:rsidRPr="0041113F">
              <w:rPr>
                <w:sz w:val="23"/>
                <w:szCs w:val="23"/>
              </w:rPr>
              <w:t>тысяч рублей, в том числе:</w:t>
            </w:r>
          </w:p>
          <w:p w:rsidR="00095BB1" w:rsidRPr="0041113F" w:rsidRDefault="00095BB1" w:rsidP="00095BB1">
            <w:pPr>
              <w:jc w:val="both"/>
              <w:rPr>
                <w:sz w:val="23"/>
                <w:szCs w:val="23"/>
              </w:rPr>
            </w:pPr>
            <w:r>
              <w:rPr>
                <w:sz w:val="23"/>
                <w:szCs w:val="23"/>
              </w:rPr>
              <w:t>20</w:t>
            </w:r>
            <w:r w:rsidR="00805563">
              <w:rPr>
                <w:sz w:val="23"/>
                <w:szCs w:val="23"/>
              </w:rPr>
              <w:t>20</w:t>
            </w:r>
            <w:r w:rsidRPr="0041113F">
              <w:rPr>
                <w:sz w:val="23"/>
                <w:szCs w:val="23"/>
              </w:rPr>
              <w:t xml:space="preserve"> год </w:t>
            </w:r>
            <w:r>
              <w:rPr>
                <w:sz w:val="23"/>
                <w:szCs w:val="23"/>
              </w:rPr>
              <w:t>–</w:t>
            </w:r>
            <w:r w:rsidR="00E009D6">
              <w:rPr>
                <w:sz w:val="23"/>
                <w:szCs w:val="23"/>
              </w:rPr>
              <w:t xml:space="preserve"> 25 639,1* </w:t>
            </w:r>
            <w:r w:rsidRPr="0041113F">
              <w:rPr>
                <w:sz w:val="23"/>
                <w:szCs w:val="23"/>
              </w:rPr>
              <w:t>тысяч рублей;</w:t>
            </w:r>
          </w:p>
          <w:p w:rsidR="00095BB1" w:rsidRPr="0041113F" w:rsidRDefault="00095BB1" w:rsidP="00095BB1">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w:t>
            </w:r>
            <w:r w:rsidR="00805563">
              <w:rPr>
                <w:rFonts w:ascii="Times New Roman" w:hAnsi="Times New Roman" w:cs="Times New Roman"/>
                <w:sz w:val="23"/>
                <w:szCs w:val="23"/>
              </w:rPr>
              <w:t>2</w:t>
            </w:r>
            <w:r>
              <w:rPr>
                <w:rFonts w:ascii="Times New Roman" w:hAnsi="Times New Roman" w:cs="Times New Roman"/>
                <w:sz w:val="23"/>
                <w:szCs w:val="23"/>
              </w:rPr>
              <w:t>1</w:t>
            </w:r>
            <w:r w:rsidRPr="0041113F">
              <w:rPr>
                <w:rFonts w:ascii="Times New Roman" w:hAnsi="Times New Roman" w:cs="Times New Roman"/>
                <w:sz w:val="23"/>
                <w:szCs w:val="23"/>
              </w:rPr>
              <w:t xml:space="preserve"> год – </w:t>
            </w:r>
            <w:r w:rsidR="00E009D6">
              <w:rPr>
                <w:rFonts w:ascii="Times New Roman" w:hAnsi="Times New Roman" w:cs="Times New Roman"/>
                <w:sz w:val="23"/>
                <w:szCs w:val="23"/>
              </w:rPr>
              <w:t xml:space="preserve"> 9 400,0</w:t>
            </w:r>
            <w:r w:rsidRPr="0041113F">
              <w:rPr>
                <w:rFonts w:ascii="Times New Roman" w:hAnsi="Times New Roman" w:cs="Times New Roman"/>
                <w:b/>
                <w:sz w:val="23"/>
                <w:szCs w:val="23"/>
              </w:rPr>
              <w:t xml:space="preserve"> </w:t>
            </w:r>
            <w:r w:rsidRPr="0041113F">
              <w:rPr>
                <w:rFonts w:ascii="Times New Roman" w:hAnsi="Times New Roman" w:cs="Times New Roman"/>
                <w:sz w:val="23"/>
                <w:szCs w:val="23"/>
              </w:rPr>
              <w:t>тысяч рублей;</w:t>
            </w:r>
          </w:p>
          <w:p w:rsidR="00095BB1" w:rsidRPr="0041113F" w:rsidRDefault="00095BB1" w:rsidP="00095BB1">
            <w:pPr>
              <w:pStyle w:val="ConsPlusNormal"/>
              <w:tabs>
                <w:tab w:val="left" w:pos="882"/>
              </w:tabs>
              <w:snapToGrid w:val="0"/>
              <w:ind w:firstLine="0"/>
              <w:jc w:val="both"/>
              <w:rPr>
                <w:rFonts w:ascii="Times New Roman" w:hAnsi="Times New Roman" w:cs="Times New Roman"/>
                <w:sz w:val="23"/>
                <w:szCs w:val="23"/>
              </w:rPr>
            </w:pPr>
            <w:r>
              <w:rPr>
                <w:rFonts w:ascii="Times New Roman" w:hAnsi="Times New Roman" w:cs="Times New Roman"/>
                <w:sz w:val="23"/>
                <w:szCs w:val="23"/>
              </w:rPr>
              <w:t>20</w:t>
            </w:r>
            <w:r w:rsidR="00805563">
              <w:rPr>
                <w:rFonts w:ascii="Times New Roman" w:hAnsi="Times New Roman" w:cs="Times New Roman"/>
                <w:sz w:val="23"/>
                <w:szCs w:val="23"/>
              </w:rPr>
              <w:t>22</w:t>
            </w:r>
            <w:r w:rsidRPr="0041113F">
              <w:rPr>
                <w:rFonts w:ascii="Times New Roman" w:hAnsi="Times New Roman" w:cs="Times New Roman"/>
                <w:sz w:val="23"/>
                <w:szCs w:val="23"/>
              </w:rPr>
              <w:t xml:space="preserve"> год </w:t>
            </w:r>
            <w:r>
              <w:rPr>
                <w:rFonts w:ascii="Times New Roman" w:hAnsi="Times New Roman" w:cs="Times New Roman"/>
                <w:sz w:val="23"/>
                <w:szCs w:val="23"/>
              </w:rPr>
              <w:t>–</w:t>
            </w:r>
            <w:r w:rsidRPr="0041113F">
              <w:rPr>
                <w:rFonts w:ascii="Times New Roman" w:hAnsi="Times New Roman" w:cs="Times New Roman"/>
                <w:sz w:val="23"/>
                <w:szCs w:val="23"/>
              </w:rPr>
              <w:t xml:space="preserve"> </w:t>
            </w:r>
            <w:r w:rsidR="00E009D6">
              <w:rPr>
                <w:rFonts w:ascii="Times New Roman" w:hAnsi="Times New Roman" w:cs="Times New Roman"/>
                <w:sz w:val="23"/>
                <w:szCs w:val="23"/>
              </w:rPr>
              <w:t>15 000</w:t>
            </w:r>
            <w:r>
              <w:rPr>
                <w:rFonts w:ascii="Times New Roman" w:hAnsi="Times New Roman" w:cs="Times New Roman"/>
                <w:sz w:val="23"/>
                <w:szCs w:val="23"/>
              </w:rPr>
              <w:t>,0</w:t>
            </w:r>
            <w:r w:rsidRPr="0041113F">
              <w:rPr>
                <w:rFonts w:ascii="Times New Roman" w:hAnsi="Times New Roman" w:cs="Times New Roman"/>
                <w:color w:val="FF0000"/>
                <w:sz w:val="23"/>
                <w:szCs w:val="23"/>
              </w:rPr>
              <w:t xml:space="preserve"> </w:t>
            </w:r>
            <w:r w:rsidRPr="0041113F">
              <w:rPr>
                <w:rFonts w:ascii="Times New Roman" w:hAnsi="Times New Roman" w:cs="Times New Roman"/>
                <w:sz w:val="23"/>
                <w:szCs w:val="23"/>
              </w:rPr>
              <w:t>тысяч рублей.</w:t>
            </w:r>
          </w:p>
          <w:p w:rsidR="00095BB1" w:rsidRPr="0041113F" w:rsidRDefault="00095BB1" w:rsidP="00095BB1">
            <w:pPr>
              <w:pStyle w:val="ConsPlusCell"/>
              <w:widowControl/>
              <w:jc w:val="both"/>
              <w:rPr>
                <w:bCs/>
                <w:sz w:val="23"/>
                <w:szCs w:val="23"/>
              </w:rPr>
            </w:pPr>
            <w:r w:rsidRPr="0041113F">
              <w:rPr>
                <w:sz w:val="23"/>
                <w:szCs w:val="23"/>
              </w:rPr>
              <w:t>Подпрограмма</w:t>
            </w:r>
            <w:r>
              <w:rPr>
                <w:sz w:val="23"/>
                <w:szCs w:val="23"/>
              </w:rPr>
              <w:t xml:space="preserve"> 1</w:t>
            </w:r>
            <w:r w:rsidRPr="0041113F">
              <w:rPr>
                <w:sz w:val="23"/>
                <w:szCs w:val="23"/>
              </w:rPr>
              <w:t xml:space="preserve"> </w:t>
            </w:r>
            <w:r w:rsidRPr="0041113F">
              <w:rPr>
                <w:bCs/>
                <w:sz w:val="23"/>
                <w:szCs w:val="23"/>
              </w:rPr>
              <w:t>«</w:t>
            </w:r>
            <w:r w:rsidRPr="0041113F">
              <w:rPr>
                <w:bCs/>
                <w:color w:val="000001"/>
                <w:sz w:val="23"/>
                <w:szCs w:val="23"/>
              </w:rPr>
              <w:t>Переселение граждан из аварийного жилищного</w:t>
            </w:r>
            <w:r>
              <w:rPr>
                <w:bCs/>
                <w:color w:val="000001"/>
                <w:sz w:val="23"/>
                <w:szCs w:val="23"/>
              </w:rPr>
              <w:t xml:space="preserve"> фонда</w:t>
            </w:r>
            <w:r w:rsidRPr="0041113F">
              <w:rPr>
                <w:bCs/>
                <w:sz w:val="23"/>
                <w:szCs w:val="23"/>
              </w:rPr>
              <w:t xml:space="preserve">» - </w:t>
            </w:r>
            <w:r>
              <w:rPr>
                <w:bCs/>
                <w:sz w:val="23"/>
                <w:szCs w:val="23"/>
              </w:rPr>
              <w:t>1</w:t>
            </w:r>
            <w:r w:rsidR="0057790E">
              <w:rPr>
                <w:bCs/>
                <w:sz w:val="23"/>
                <w:szCs w:val="23"/>
              </w:rPr>
              <w:t xml:space="preserve">3 </w:t>
            </w:r>
            <w:r>
              <w:rPr>
                <w:bCs/>
                <w:sz w:val="23"/>
                <w:szCs w:val="23"/>
              </w:rPr>
              <w:t>00</w:t>
            </w:r>
            <w:r w:rsidR="0057790E">
              <w:rPr>
                <w:bCs/>
                <w:sz w:val="23"/>
                <w:szCs w:val="23"/>
              </w:rPr>
              <w:t>0</w:t>
            </w:r>
            <w:r w:rsidRPr="0041113F">
              <w:rPr>
                <w:bCs/>
                <w:sz w:val="23"/>
                <w:szCs w:val="23"/>
              </w:rPr>
              <w:t>,0</w:t>
            </w:r>
            <w:r w:rsidRPr="0041113F">
              <w:rPr>
                <w:bCs/>
                <w:color w:val="FF0000"/>
                <w:sz w:val="23"/>
                <w:szCs w:val="23"/>
              </w:rPr>
              <w:t xml:space="preserve"> </w:t>
            </w:r>
            <w:r w:rsidRPr="0041113F">
              <w:rPr>
                <w:bCs/>
                <w:sz w:val="23"/>
                <w:szCs w:val="23"/>
              </w:rPr>
              <w:t>тысяч рублей:</w:t>
            </w:r>
          </w:p>
          <w:p w:rsidR="00095BB1" w:rsidRPr="0041113F" w:rsidRDefault="00805563" w:rsidP="00095BB1">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2020</w:t>
            </w:r>
            <w:r w:rsidR="00095BB1" w:rsidRPr="0041113F">
              <w:rPr>
                <w:rFonts w:ascii="Times New Roman" w:hAnsi="Times New Roman" w:cs="Times New Roman"/>
                <w:sz w:val="23"/>
                <w:szCs w:val="23"/>
              </w:rPr>
              <w:t xml:space="preserve"> год </w:t>
            </w:r>
            <w:r w:rsidR="00095BB1">
              <w:rPr>
                <w:rFonts w:ascii="Times New Roman" w:hAnsi="Times New Roman" w:cs="Times New Roman"/>
                <w:sz w:val="23"/>
                <w:szCs w:val="23"/>
              </w:rPr>
              <w:t>–</w:t>
            </w:r>
            <w:r w:rsidR="00095BB1" w:rsidRPr="0041113F">
              <w:rPr>
                <w:rFonts w:ascii="Times New Roman" w:hAnsi="Times New Roman" w:cs="Times New Roman"/>
                <w:sz w:val="23"/>
                <w:szCs w:val="23"/>
              </w:rPr>
              <w:t xml:space="preserve"> </w:t>
            </w:r>
            <w:r w:rsidR="00095BB1">
              <w:rPr>
                <w:rFonts w:ascii="Times New Roman" w:hAnsi="Times New Roman" w:cs="Times New Roman"/>
                <w:sz w:val="23"/>
                <w:szCs w:val="23"/>
              </w:rPr>
              <w:t>1 </w:t>
            </w:r>
            <w:r w:rsidR="0057790E">
              <w:rPr>
                <w:rFonts w:ascii="Times New Roman" w:hAnsi="Times New Roman" w:cs="Times New Roman"/>
                <w:sz w:val="23"/>
                <w:szCs w:val="23"/>
              </w:rPr>
              <w:t>5</w:t>
            </w:r>
            <w:r w:rsidR="00095BB1">
              <w:rPr>
                <w:rFonts w:ascii="Times New Roman" w:hAnsi="Times New Roman" w:cs="Times New Roman"/>
                <w:sz w:val="23"/>
                <w:szCs w:val="23"/>
              </w:rPr>
              <w:t>00,0</w:t>
            </w:r>
            <w:r w:rsidR="00095BB1" w:rsidRPr="0041113F">
              <w:rPr>
                <w:rFonts w:ascii="Times New Roman" w:hAnsi="Times New Roman" w:cs="Times New Roman"/>
                <w:sz w:val="23"/>
                <w:szCs w:val="23"/>
              </w:rPr>
              <w:t xml:space="preserve"> тысяч рублей,</w:t>
            </w:r>
          </w:p>
          <w:p w:rsidR="00095BB1" w:rsidRPr="0041113F" w:rsidRDefault="00095BB1" w:rsidP="00095BB1">
            <w:pPr>
              <w:jc w:val="both"/>
              <w:rPr>
                <w:sz w:val="23"/>
                <w:szCs w:val="23"/>
              </w:rPr>
            </w:pPr>
            <w:r>
              <w:rPr>
                <w:sz w:val="23"/>
                <w:szCs w:val="23"/>
              </w:rPr>
              <w:t>20</w:t>
            </w:r>
            <w:r w:rsidR="00805563">
              <w:rPr>
                <w:sz w:val="23"/>
                <w:szCs w:val="23"/>
              </w:rPr>
              <w:t>2</w:t>
            </w:r>
            <w:r>
              <w:rPr>
                <w:sz w:val="23"/>
                <w:szCs w:val="23"/>
              </w:rPr>
              <w:t>1 год – 3</w:t>
            </w:r>
            <w:r w:rsidRPr="0041113F">
              <w:rPr>
                <w:sz w:val="23"/>
                <w:szCs w:val="23"/>
              </w:rPr>
              <w:t> </w:t>
            </w:r>
            <w:r>
              <w:rPr>
                <w:sz w:val="23"/>
                <w:szCs w:val="23"/>
              </w:rPr>
              <w:t>000</w:t>
            </w:r>
            <w:r w:rsidRPr="0041113F">
              <w:rPr>
                <w:sz w:val="23"/>
                <w:szCs w:val="23"/>
              </w:rPr>
              <w:t>,</w:t>
            </w:r>
            <w:r>
              <w:rPr>
                <w:sz w:val="23"/>
                <w:szCs w:val="23"/>
              </w:rPr>
              <w:t>0</w:t>
            </w:r>
            <w:r w:rsidRPr="0041113F">
              <w:rPr>
                <w:sz w:val="23"/>
                <w:szCs w:val="23"/>
              </w:rPr>
              <w:t xml:space="preserve"> тысяч рублей;</w:t>
            </w:r>
          </w:p>
          <w:p w:rsidR="00095BB1" w:rsidRPr="0041113F" w:rsidRDefault="00095BB1" w:rsidP="00095BB1">
            <w:pPr>
              <w:pStyle w:val="ConsPlusNormal"/>
              <w:tabs>
                <w:tab w:val="left" w:pos="882"/>
              </w:tabs>
              <w:ind w:firstLine="0"/>
              <w:jc w:val="both"/>
              <w:rPr>
                <w:rFonts w:ascii="Times New Roman" w:hAnsi="Times New Roman" w:cs="Times New Roman"/>
                <w:sz w:val="23"/>
                <w:szCs w:val="23"/>
              </w:rPr>
            </w:pPr>
            <w:r>
              <w:rPr>
                <w:rFonts w:ascii="Times New Roman" w:hAnsi="Times New Roman" w:cs="Times New Roman"/>
                <w:sz w:val="23"/>
                <w:szCs w:val="23"/>
              </w:rPr>
              <w:t>20</w:t>
            </w:r>
            <w:r w:rsidR="00805563">
              <w:rPr>
                <w:rFonts w:ascii="Times New Roman" w:hAnsi="Times New Roman" w:cs="Times New Roman"/>
                <w:sz w:val="23"/>
                <w:szCs w:val="23"/>
              </w:rPr>
              <w:t>22</w:t>
            </w:r>
            <w:r w:rsidRPr="0041113F">
              <w:rPr>
                <w:rFonts w:ascii="Times New Roman" w:hAnsi="Times New Roman" w:cs="Times New Roman"/>
                <w:sz w:val="23"/>
                <w:szCs w:val="23"/>
              </w:rPr>
              <w:t xml:space="preserve"> год – </w:t>
            </w:r>
            <w:r w:rsidR="0057790E">
              <w:rPr>
                <w:rFonts w:ascii="Times New Roman" w:hAnsi="Times New Roman" w:cs="Times New Roman"/>
                <w:sz w:val="23"/>
                <w:szCs w:val="23"/>
              </w:rPr>
              <w:t>8</w:t>
            </w:r>
            <w:r>
              <w:rPr>
                <w:rFonts w:ascii="Times New Roman" w:hAnsi="Times New Roman" w:cs="Times New Roman"/>
                <w:sz w:val="23"/>
                <w:szCs w:val="23"/>
              </w:rPr>
              <w:t xml:space="preserve"> </w:t>
            </w:r>
            <w:r w:rsidR="0057790E">
              <w:rPr>
                <w:rFonts w:ascii="Times New Roman" w:hAnsi="Times New Roman" w:cs="Times New Roman"/>
                <w:sz w:val="23"/>
                <w:szCs w:val="23"/>
              </w:rPr>
              <w:t>5</w:t>
            </w:r>
            <w:r>
              <w:rPr>
                <w:rFonts w:ascii="Times New Roman" w:hAnsi="Times New Roman" w:cs="Times New Roman"/>
                <w:sz w:val="23"/>
                <w:szCs w:val="23"/>
              </w:rPr>
              <w:t>00,0</w:t>
            </w:r>
            <w:r w:rsidRPr="0041113F">
              <w:rPr>
                <w:rFonts w:ascii="Times New Roman" w:hAnsi="Times New Roman" w:cs="Times New Roman"/>
                <w:color w:val="FF0000"/>
                <w:sz w:val="23"/>
                <w:szCs w:val="23"/>
              </w:rPr>
              <w:t xml:space="preserve"> </w:t>
            </w:r>
            <w:r w:rsidRPr="0041113F">
              <w:rPr>
                <w:rFonts w:ascii="Times New Roman" w:hAnsi="Times New Roman" w:cs="Times New Roman"/>
                <w:sz w:val="23"/>
                <w:szCs w:val="23"/>
              </w:rPr>
              <w:t>тысяч рублей.</w:t>
            </w:r>
          </w:p>
          <w:p w:rsidR="00095BB1" w:rsidRPr="0041113F" w:rsidRDefault="00095BB1" w:rsidP="00095BB1">
            <w:pPr>
              <w:pStyle w:val="ConsPlusCell"/>
              <w:widowControl/>
              <w:jc w:val="both"/>
              <w:rPr>
                <w:bCs/>
                <w:sz w:val="23"/>
                <w:szCs w:val="23"/>
              </w:rPr>
            </w:pPr>
            <w:r w:rsidRPr="0041113F">
              <w:rPr>
                <w:sz w:val="23"/>
                <w:szCs w:val="23"/>
              </w:rPr>
              <w:t xml:space="preserve">Подпрограмма </w:t>
            </w:r>
            <w:r>
              <w:rPr>
                <w:sz w:val="23"/>
                <w:szCs w:val="23"/>
              </w:rPr>
              <w:t xml:space="preserve">2 </w:t>
            </w:r>
            <w:r w:rsidRPr="0041113F">
              <w:rPr>
                <w:sz w:val="23"/>
                <w:szCs w:val="23"/>
              </w:rPr>
              <w:t xml:space="preserve">«Развитие инженерной и социальной инфраструктуры в районах массовой жилой застройки» </w:t>
            </w:r>
            <w:r w:rsidRPr="00E009D6">
              <w:rPr>
                <w:bCs/>
                <w:sz w:val="23"/>
                <w:szCs w:val="23"/>
              </w:rPr>
              <w:t>- 3</w:t>
            </w:r>
            <w:r w:rsidR="00E009D6" w:rsidRPr="00E009D6">
              <w:rPr>
                <w:bCs/>
                <w:sz w:val="23"/>
                <w:szCs w:val="23"/>
              </w:rPr>
              <w:t>0</w:t>
            </w:r>
            <w:r w:rsidRPr="00E009D6">
              <w:rPr>
                <w:bCs/>
                <w:sz w:val="23"/>
                <w:szCs w:val="23"/>
              </w:rPr>
              <w:t> 3</w:t>
            </w:r>
            <w:r w:rsidR="00E009D6" w:rsidRPr="00E009D6">
              <w:rPr>
                <w:bCs/>
                <w:sz w:val="23"/>
                <w:szCs w:val="23"/>
              </w:rPr>
              <w:t>7</w:t>
            </w:r>
            <w:r w:rsidRPr="00E009D6">
              <w:rPr>
                <w:bCs/>
                <w:sz w:val="23"/>
                <w:szCs w:val="23"/>
              </w:rPr>
              <w:t>4,</w:t>
            </w:r>
            <w:r w:rsidR="00E009D6" w:rsidRPr="00E009D6">
              <w:rPr>
                <w:bCs/>
                <w:sz w:val="23"/>
                <w:szCs w:val="23"/>
              </w:rPr>
              <w:t>5</w:t>
            </w:r>
            <w:r w:rsidRPr="00E009D6">
              <w:rPr>
                <w:bCs/>
                <w:sz w:val="23"/>
                <w:szCs w:val="23"/>
              </w:rPr>
              <w:t>* тысяч</w:t>
            </w:r>
            <w:r w:rsidRPr="0041113F">
              <w:rPr>
                <w:bCs/>
                <w:sz w:val="23"/>
                <w:szCs w:val="23"/>
              </w:rPr>
              <w:t xml:space="preserve"> рублей:</w:t>
            </w:r>
          </w:p>
          <w:p w:rsidR="00095BB1" w:rsidRPr="0041113F" w:rsidRDefault="00095BB1" w:rsidP="00095BB1">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w:t>
            </w:r>
            <w:r w:rsidR="00805563">
              <w:rPr>
                <w:rFonts w:ascii="Times New Roman" w:hAnsi="Times New Roman" w:cs="Times New Roman"/>
                <w:sz w:val="23"/>
                <w:szCs w:val="23"/>
              </w:rPr>
              <w:t>20</w:t>
            </w:r>
            <w:r w:rsidRPr="0041113F">
              <w:rPr>
                <w:rFonts w:ascii="Times New Roman" w:hAnsi="Times New Roman" w:cs="Times New Roman"/>
                <w:sz w:val="23"/>
                <w:szCs w:val="23"/>
              </w:rPr>
              <w:t xml:space="preserve"> год </w:t>
            </w:r>
            <w:r>
              <w:rPr>
                <w:rFonts w:ascii="Times New Roman" w:hAnsi="Times New Roman" w:cs="Times New Roman"/>
                <w:sz w:val="23"/>
                <w:szCs w:val="23"/>
              </w:rPr>
              <w:t>–</w:t>
            </w:r>
            <w:r w:rsidRPr="0041113F">
              <w:rPr>
                <w:rFonts w:ascii="Times New Roman" w:hAnsi="Times New Roman" w:cs="Times New Roman"/>
                <w:sz w:val="23"/>
                <w:szCs w:val="23"/>
              </w:rPr>
              <w:t xml:space="preserve"> </w:t>
            </w:r>
            <w:r w:rsidR="00E009D6">
              <w:rPr>
                <w:rFonts w:ascii="Times New Roman" w:hAnsi="Times New Roman" w:cs="Times New Roman"/>
                <w:sz w:val="23"/>
                <w:szCs w:val="23"/>
              </w:rPr>
              <w:t>21 374,5*</w:t>
            </w:r>
            <w:r w:rsidRPr="0041113F">
              <w:rPr>
                <w:rFonts w:ascii="Times New Roman" w:hAnsi="Times New Roman" w:cs="Times New Roman"/>
                <w:sz w:val="23"/>
                <w:szCs w:val="23"/>
              </w:rPr>
              <w:t xml:space="preserve"> тысяч рублей,</w:t>
            </w:r>
          </w:p>
          <w:p w:rsidR="00095BB1" w:rsidRPr="0041113F" w:rsidRDefault="00805563" w:rsidP="00095BB1">
            <w:pPr>
              <w:jc w:val="both"/>
              <w:rPr>
                <w:sz w:val="23"/>
                <w:szCs w:val="23"/>
              </w:rPr>
            </w:pPr>
            <w:r>
              <w:rPr>
                <w:sz w:val="23"/>
                <w:szCs w:val="23"/>
              </w:rPr>
              <w:t>2021</w:t>
            </w:r>
            <w:r w:rsidR="00095BB1">
              <w:rPr>
                <w:sz w:val="23"/>
                <w:szCs w:val="23"/>
              </w:rPr>
              <w:t xml:space="preserve"> год – 4 5</w:t>
            </w:r>
            <w:r w:rsidR="00E009D6">
              <w:rPr>
                <w:sz w:val="23"/>
                <w:szCs w:val="23"/>
              </w:rPr>
              <w:t>00</w:t>
            </w:r>
            <w:r w:rsidR="00095BB1">
              <w:rPr>
                <w:sz w:val="23"/>
                <w:szCs w:val="23"/>
              </w:rPr>
              <w:t>,</w:t>
            </w:r>
            <w:r w:rsidR="00E009D6">
              <w:rPr>
                <w:sz w:val="23"/>
                <w:szCs w:val="23"/>
              </w:rPr>
              <w:t>0</w:t>
            </w:r>
            <w:r w:rsidR="00095BB1" w:rsidRPr="0041113F">
              <w:rPr>
                <w:sz w:val="23"/>
                <w:szCs w:val="23"/>
              </w:rPr>
              <w:t xml:space="preserve"> тысяч рублей;</w:t>
            </w:r>
          </w:p>
          <w:p w:rsidR="00095BB1" w:rsidRDefault="00805563" w:rsidP="00095BB1">
            <w:pPr>
              <w:pStyle w:val="ConsPlusNormal"/>
              <w:tabs>
                <w:tab w:val="left" w:pos="882"/>
              </w:tabs>
              <w:ind w:firstLine="0"/>
              <w:jc w:val="both"/>
              <w:rPr>
                <w:rFonts w:ascii="Times New Roman" w:hAnsi="Times New Roman" w:cs="Times New Roman"/>
                <w:sz w:val="23"/>
                <w:szCs w:val="23"/>
              </w:rPr>
            </w:pPr>
            <w:r>
              <w:rPr>
                <w:rFonts w:ascii="Times New Roman" w:hAnsi="Times New Roman" w:cs="Times New Roman"/>
                <w:sz w:val="23"/>
                <w:szCs w:val="23"/>
              </w:rPr>
              <w:lastRenderedPageBreak/>
              <w:t>2022</w:t>
            </w:r>
            <w:r w:rsidR="00095BB1" w:rsidRPr="0041113F">
              <w:rPr>
                <w:rFonts w:ascii="Times New Roman" w:hAnsi="Times New Roman" w:cs="Times New Roman"/>
                <w:sz w:val="23"/>
                <w:szCs w:val="23"/>
              </w:rPr>
              <w:t xml:space="preserve"> год – </w:t>
            </w:r>
            <w:r w:rsidR="00E009D6">
              <w:rPr>
                <w:rFonts w:ascii="Times New Roman" w:hAnsi="Times New Roman" w:cs="Times New Roman"/>
                <w:sz w:val="23"/>
                <w:szCs w:val="23"/>
              </w:rPr>
              <w:t>4</w:t>
            </w:r>
            <w:r w:rsidR="00095BB1">
              <w:rPr>
                <w:rFonts w:ascii="Times New Roman" w:hAnsi="Times New Roman" w:cs="Times New Roman"/>
                <w:sz w:val="23"/>
                <w:szCs w:val="23"/>
              </w:rPr>
              <w:t> 5</w:t>
            </w:r>
            <w:r w:rsidR="00E009D6">
              <w:rPr>
                <w:rFonts w:ascii="Times New Roman" w:hAnsi="Times New Roman" w:cs="Times New Roman"/>
                <w:sz w:val="23"/>
                <w:szCs w:val="23"/>
              </w:rPr>
              <w:t>00</w:t>
            </w:r>
            <w:r w:rsidR="00095BB1">
              <w:rPr>
                <w:rFonts w:ascii="Times New Roman" w:hAnsi="Times New Roman" w:cs="Times New Roman"/>
                <w:sz w:val="23"/>
                <w:szCs w:val="23"/>
              </w:rPr>
              <w:t>,</w:t>
            </w:r>
            <w:r w:rsidR="00E009D6">
              <w:rPr>
                <w:rFonts w:ascii="Times New Roman" w:hAnsi="Times New Roman" w:cs="Times New Roman"/>
                <w:sz w:val="23"/>
                <w:szCs w:val="23"/>
              </w:rPr>
              <w:t>0</w:t>
            </w:r>
            <w:r w:rsidR="00095BB1" w:rsidRPr="0041113F">
              <w:rPr>
                <w:rFonts w:ascii="Times New Roman" w:hAnsi="Times New Roman" w:cs="Times New Roman"/>
                <w:color w:val="FF0000"/>
                <w:sz w:val="23"/>
                <w:szCs w:val="23"/>
              </w:rPr>
              <w:t xml:space="preserve"> </w:t>
            </w:r>
            <w:r w:rsidR="00095BB1" w:rsidRPr="0041113F">
              <w:rPr>
                <w:rFonts w:ascii="Times New Roman" w:hAnsi="Times New Roman" w:cs="Times New Roman"/>
                <w:sz w:val="23"/>
                <w:szCs w:val="23"/>
              </w:rPr>
              <w:t>тысяч рублей.</w:t>
            </w:r>
          </w:p>
          <w:p w:rsidR="00095BB1" w:rsidRPr="0041113F" w:rsidRDefault="00095BB1" w:rsidP="00095BB1">
            <w:pPr>
              <w:pStyle w:val="ConsPlusNormal"/>
              <w:ind w:firstLine="0"/>
              <w:jc w:val="both"/>
              <w:rPr>
                <w:rFonts w:ascii="Times New Roman" w:hAnsi="Times New Roman" w:cs="Times New Roman"/>
                <w:sz w:val="23"/>
                <w:szCs w:val="23"/>
                <w:u w:val="single"/>
              </w:rPr>
            </w:pPr>
            <w:r w:rsidRPr="0041113F">
              <w:rPr>
                <w:rFonts w:ascii="Times New Roman" w:hAnsi="Times New Roman" w:cs="Times New Roman"/>
                <w:sz w:val="23"/>
                <w:szCs w:val="23"/>
              </w:rPr>
              <w:t xml:space="preserve">Подпрограмма </w:t>
            </w:r>
            <w:r>
              <w:rPr>
                <w:rFonts w:ascii="Times New Roman" w:hAnsi="Times New Roman" w:cs="Times New Roman"/>
                <w:sz w:val="23"/>
                <w:szCs w:val="23"/>
              </w:rPr>
              <w:t>3</w:t>
            </w:r>
            <w:r w:rsidRPr="0041113F">
              <w:rPr>
                <w:rFonts w:ascii="Times New Roman" w:hAnsi="Times New Roman" w:cs="Times New Roman"/>
                <w:sz w:val="23"/>
                <w:szCs w:val="23"/>
              </w:rPr>
              <w:t xml:space="preserve">«Оказание поддержки гражданам, пострадавшим в результате пожара муниципального жилищного фонда» - </w:t>
            </w:r>
            <w:r>
              <w:rPr>
                <w:rFonts w:ascii="Times New Roman" w:hAnsi="Times New Roman" w:cs="Times New Roman"/>
                <w:sz w:val="23"/>
                <w:szCs w:val="23"/>
              </w:rPr>
              <w:t>0,0</w:t>
            </w:r>
            <w:r w:rsidRPr="0041113F">
              <w:rPr>
                <w:rFonts w:ascii="Times New Roman" w:hAnsi="Times New Roman" w:cs="Times New Roman"/>
                <w:sz w:val="23"/>
                <w:szCs w:val="23"/>
              </w:rPr>
              <w:t xml:space="preserve"> тысяч рублей:</w:t>
            </w:r>
          </w:p>
          <w:p w:rsidR="00095BB1" w:rsidRPr="0041113F" w:rsidRDefault="00095BB1" w:rsidP="00095BB1">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w:t>
            </w:r>
            <w:r w:rsidR="00805563">
              <w:rPr>
                <w:rFonts w:ascii="Times New Roman" w:hAnsi="Times New Roman" w:cs="Times New Roman"/>
                <w:sz w:val="23"/>
                <w:szCs w:val="23"/>
              </w:rPr>
              <w:t>20</w:t>
            </w:r>
            <w:r w:rsidRPr="0041113F">
              <w:rPr>
                <w:rFonts w:ascii="Times New Roman" w:hAnsi="Times New Roman" w:cs="Times New Roman"/>
                <w:sz w:val="23"/>
                <w:szCs w:val="23"/>
              </w:rPr>
              <w:t xml:space="preserve"> год –</w:t>
            </w:r>
            <w:r>
              <w:rPr>
                <w:rFonts w:ascii="Times New Roman" w:hAnsi="Times New Roman" w:cs="Times New Roman"/>
                <w:sz w:val="23"/>
                <w:szCs w:val="23"/>
              </w:rPr>
              <w:t xml:space="preserve"> 0</w:t>
            </w:r>
            <w:r w:rsidRPr="0041113F">
              <w:rPr>
                <w:rFonts w:ascii="Times New Roman" w:hAnsi="Times New Roman" w:cs="Times New Roman"/>
                <w:sz w:val="23"/>
                <w:szCs w:val="23"/>
              </w:rPr>
              <w:t>,</w:t>
            </w:r>
            <w:r w:rsidR="0057790E">
              <w:rPr>
                <w:rFonts w:ascii="Times New Roman" w:hAnsi="Times New Roman" w:cs="Times New Roman"/>
                <w:sz w:val="23"/>
                <w:szCs w:val="23"/>
              </w:rPr>
              <w:t>0</w:t>
            </w:r>
            <w:r w:rsidRPr="0041113F">
              <w:rPr>
                <w:rFonts w:ascii="Times New Roman" w:hAnsi="Times New Roman" w:cs="Times New Roman"/>
                <w:sz w:val="23"/>
                <w:szCs w:val="23"/>
              </w:rPr>
              <w:t xml:space="preserve"> тысяч рублей;</w:t>
            </w:r>
          </w:p>
          <w:p w:rsidR="00095BB1" w:rsidRPr="0041113F" w:rsidRDefault="00805563" w:rsidP="00095BB1">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2021</w:t>
            </w:r>
            <w:r w:rsidR="00095BB1" w:rsidRPr="0041113F">
              <w:rPr>
                <w:rFonts w:ascii="Times New Roman" w:hAnsi="Times New Roman" w:cs="Times New Roman"/>
                <w:sz w:val="23"/>
                <w:szCs w:val="23"/>
              </w:rPr>
              <w:t xml:space="preserve"> год – </w:t>
            </w:r>
            <w:r w:rsidR="0057790E">
              <w:rPr>
                <w:rFonts w:ascii="Times New Roman" w:hAnsi="Times New Roman" w:cs="Times New Roman"/>
                <w:sz w:val="23"/>
                <w:szCs w:val="23"/>
              </w:rPr>
              <w:t>0,0</w:t>
            </w:r>
            <w:r w:rsidR="00095BB1" w:rsidRPr="0041113F">
              <w:rPr>
                <w:rFonts w:ascii="Times New Roman" w:hAnsi="Times New Roman" w:cs="Times New Roman"/>
                <w:sz w:val="23"/>
                <w:szCs w:val="23"/>
              </w:rPr>
              <w:t xml:space="preserve"> тысяч рублей;</w:t>
            </w:r>
          </w:p>
          <w:p w:rsidR="00095BB1" w:rsidRPr="0041113F" w:rsidRDefault="00805563" w:rsidP="00095BB1">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2022</w:t>
            </w:r>
            <w:r w:rsidR="0057790E">
              <w:rPr>
                <w:rFonts w:ascii="Times New Roman" w:hAnsi="Times New Roman" w:cs="Times New Roman"/>
                <w:sz w:val="23"/>
                <w:szCs w:val="23"/>
              </w:rPr>
              <w:t xml:space="preserve"> год – 0</w:t>
            </w:r>
            <w:r w:rsidR="00095BB1">
              <w:rPr>
                <w:rFonts w:ascii="Times New Roman" w:hAnsi="Times New Roman" w:cs="Times New Roman"/>
                <w:sz w:val="23"/>
                <w:szCs w:val="23"/>
              </w:rPr>
              <w:t xml:space="preserve">,0 </w:t>
            </w:r>
            <w:r w:rsidR="00095BB1" w:rsidRPr="0041113F">
              <w:rPr>
                <w:rFonts w:ascii="Times New Roman" w:hAnsi="Times New Roman" w:cs="Times New Roman"/>
                <w:sz w:val="23"/>
                <w:szCs w:val="23"/>
              </w:rPr>
              <w:t>тысяч рублей</w:t>
            </w:r>
            <w:r w:rsidR="00095BB1">
              <w:rPr>
                <w:rFonts w:ascii="Times New Roman" w:hAnsi="Times New Roman" w:cs="Times New Roman"/>
                <w:sz w:val="23"/>
                <w:szCs w:val="23"/>
              </w:rPr>
              <w:t>.</w:t>
            </w:r>
          </w:p>
          <w:p w:rsidR="00095BB1" w:rsidRPr="0041113F" w:rsidRDefault="00095BB1" w:rsidP="00095BB1">
            <w:pPr>
              <w:pStyle w:val="ConsPlusCell"/>
              <w:widowControl/>
              <w:jc w:val="both"/>
              <w:rPr>
                <w:bCs/>
                <w:sz w:val="23"/>
                <w:szCs w:val="23"/>
              </w:rPr>
            </w:pPr>
            <w:r w:rsidRPr="0041113F">
              <w:rPr>
                <w:sz w:val="23"/>
                <w:szCs w:val="23"/>
              </w:rPr>
              <w:t xml:space="preserve">Подпрограмма </w:t>
            </w:r>
            <w:r>
              <w:rPr>
                <w:sz w:val="23"/>
                <w:szCs w:val="23"/>
              </w:rPr>
              <w:t xml:space="preserve">4 </w:t>
            </w:r>
            <w:r w:rsidRPr="0041113F">
              <w:rPr>
                <w:sz w:val="23"/>
                <w:szCs w:val="23"/>
              </w:rPr>
              <w:t>«</w:t>
            </w:r>
            <w:r>
              <w:rPr>
                <w:sz w:val="24"/>
                <w:szCs w:val="24"/>
              </w:rPr>
              <w:t>Обеспечение капитального ремонта</w:t>
            </w:r>
            <w:r w:rsidRPr="0041113F">
              <w:rPr>
                <w:sz w:val="23"/>
                <w:szCs w:val="23"/>
              </w:rPr>
              <w:t xml:space="preserve">» </w:t>
            </w:r>
            <w:r w:rsidRPr="0041113F">
              <w:rPr>
                <w:bCs/>
                <w:sz w:val="23"/>
                <w:szCs w:val="23"/>
              </w:rPr>
              <w:t xml:space="preserve">- </w:t>
            </w:r>
            <w:r w:rsidR="0057790E">
              <w:rPr>
                <w:bCs/>
                <w:sz w:val="23"/>
                <w:szCs w:val="23"/>
              </w:rPr>
              <w:t>4</w:t>
            </w:r>
            <w:r w:rsidRPr="0041113F">
              <w:rPr>
                <w:bCs/>
                <w:sz w:val="23"/>
                <w:szCs w:val="23"/>
              </w:rPr>
              <w:t> </w:t>
            </w:r>
            <w:r w:rsidR="0057790E">
              <w:rPr>
                <w:bCs/>
                <w:sz w:val="23"/>
                <w:szCs w:val="23"/>
              </w:rPr>
              <w:t>000</w:t>
            </w:r>
            <w:r w:rsidRPr="0041113F">
              <w:rPr>
                <w:bCs/>
                <w:sz w:val="23"/>
                <w:szCs w:val="23"/>
              </w:rPr>
              <w:t>,</w:t>
            </w:r>
            <w:r>
              <w:rPr>
                <w:bCs/>
                <w:sz w:val="23"/>
                <w:szCs w:val="23"/>
              </w:rPr>
              <w:t>0</w:t>
            </w:r>
            <w:r w:rsidRPr="0041113F">
              <w:rPr>
                <w:bCs/>
                <w:sz w:val="23"/>
                <w:szCs w:val="23"/>
              </w:rPr>
              <w:t xml:space="preserve"> тысяч рублей:</w:t>
            </w:r>
          </w:p>
          <w:p w:rsidR="00095BB1" w:rsidRPr="0041113F" w:rsidRDefault="00095BB1" w:rsidP="00095BB1">
            <w:pPr>
              <w:pStyle w:val="ConsPlusNormal"/>
              <w:ind w:firstLine="0"/>
              <w:jc w:val="both"/>
              <w:rPr>
                <w:rFonts w:ascii="Times New Roman" w:hAnsi="Times New Roman" w:cs="Times New Roman"/>
                <w:sz w:val="23"/>
                <w:szCs w:val="23"/>
              </w:rPr>
            </w:pPr>
            <w:r>
              <w:rPr>
                <w:rFonts w:ascii="Times New Roman" w:hAnsi="Times New Roman" w:cs="Times New Roman"/>
                <w:sz w:val="23"/>
                <w:szCs w:val="23"/>
              </w:rPr>
              <w:t>20</w:t>
            </w:r>
            <w:r w:rsidR="00805563">
              <w:rPr>
                <w:rFonts w:ascii="Times New Roman" w:hAnsi="Times New Roman" w:cs="Times New Roman"/>
                <w:sz w:val="23"/>
                <w:szCs w:val="23"/>
              </w:rPr>
              <w:t>20</w:t>
            </w:r>
            <w:r w:rsidRPr="0041113F">
              <w:rPr>
                <w:rFonts w:ascii="Times New Roman" w:hAnsi="Times New Roman" w:cs="Times New Roman"/>
                <w:sz w:val="23"/>
                <w:szCs w:val="23"/>
              </w:rPr>
              <w:t xml:space="preserve"> год </w:t>
            </w:r>
            <w:r>
              <w:rPr>
                <w:rFonts w:ascii="Times New Roman" w:hAnsi="Times New Roman" w:cs="Times New Roman"/>
                <w:sz w:val="23"/>
                <w:szCs w:val="23"/>
              </w:rPr>
              <w:t>–</w:t>
            </w:r>
            <w:r w:rsidRPr="0041113F">
              <w:rPr>
                <w:rFonts w:ascii="Times New Roman" w:hAnsi="Times New Roman" w:cs="Times New Roman"/>
                <w:sz w:val="23"/>
                <w:szCs w:val="23"/>
              </w:rPr>
              <w:t xml:space="preserve"> </w:t>
            </w:r>
            <w:r w:rsidR="0057790E">
              <w:rPr>
                <w:rFonts w:ascii="Times New Roman" w:hAnsi="Times New Roman" w:cs="Times New Roman"/>
                <w:sz w:val="23"/>
                <w:szCs w:val="23"/>
              </w:rPr>
              <w:t>1</w:t>
            </w:r>
            <w:r>
              <w:rPr>
                <w:rFonts w:ascii="Times New Roman" w:hAnsi="Times New Roman" w:cs="Times New Roman"/>
                <w:sz w:val="23"/>
                <w:szCs w:val="23"/>
              </w:rPr>
              <w:t> </w:t>
            </w:r>
            <w:r w:rsidR="0057790E">
              <w:rPr>
                <w:rFonts w:ascii="Times New Roman" w:hAnsi="Times New Roman" w:cs="Times New Roman"/>
                <w:sz w:val="23"/>
                <w:szCs w:val="23"/>
              </w:rPr>
              <w:t>100</w:t>
            </w:r>
            <w:r>
              <w:rPr>
                <w:rFonts w:ascii="Times New Roman" w:hAnsi="Times New Roman" w:cs="Times New Roman"/>
                <w:sz w:val="23"/>
                <w:szCs w:val="23"/>
              </w:rPr>
              <w:t>,</w:t>
            </w:r>
            <w:r w:rsidR="0057790E">
              <w:rPr>
                <w:rFonts w:ascii="Times New Roman" w:hAnsi="Times New Roman" w:cs="Times New Roman"/>
                <w:sz w:val="23"/>
                <w:szCs w:val="23"/>
              </w:rPr>
              <w:t>0</w:t>
            </w:r>
            <w:r w:rsidRPr="0041113F">
              <w:rPr>
                <w:rFonts w:ascii="Times New Roman" w:hAnsi="Times New Roman" w:cs="Times New Roman"/>
                <w:sz w:val="23"/>
                <w:szCs w:val="23"/>
              </w:rPr>
              <w:t xml:space="preserve"> тысяч рублей,</w:t>
            </w:r>
          </w:p>
          <w:p w:rsidR="00095BB1" w:rsidRPr="0041113F" w:rsidRDefault="00095BB1" w:rsidP="00095BB1">
            <w:pPr>
              <w:jc w:val="both"/>
              <w:rPr>
                <w:sz w:val="23"/>
                <w:szCs w:val="23"/>
              </w:rPr>
            </w:pPr>
            <w:r>
              <w:rPr>
                <w:sz w:val="23"/>
                <w:szCs w:val="23"/>
              </w:rPr>
              <w:t>20</w:t>
            </w:r>
            <w:r w:rsidR="00805563">
              <w:rPr>
                <w:sz w:val="23"/>
                <w:szCs w:val="23"/>
              </w:rPr>
              <w:t>2</w:t>
            </w:r>
            <w:r>
              <w:rPr>
                <w:sz w:val="23"/>
                <w:szCs w:val="23"/>
              </w:rPr>
              <w:t>1</w:t>
            </w:r>
            <w:r w:rsidR="00805563">
              <w:rPr>
                <w:sz w:val="23"/>
                <w:szCs w:val="23"/>
              </w:rPr>
              <w:t xml:space="preserve"> </w:t>
            </w:r>
            <w:r w:rsidRPr="0041113F">
              <w:rPr>
                <w:sz w:val="23"/>
                <w:szCs w:val="23"/>
              </w:rPr>
              <w:t xml:space="preserve">год – </w:t>
            </w:r>
            <w:r>
              <w:rPr>
                <w:sz w:val="23"/>
                <w:szCs w:val="23"/>
              </w:rPr>
              <w:t>1 </w:t>
            </w:r>
            <w:r w:rsidR="0057790E">
              <w:rPr>
                <w:sz w:val="23"/>
                <w:szCs w:val="23"/>
              </w:rPr>
              <w:t>4</w:t>
            </w:r>
            <w:r>
              <w:rPr>
                <w:sz w:val="23"/>
                <w:szCs w:val="23"/>
              </w:rPr>
              <w:t>0</w:t>
            </w:r>
            <w:r w:rsidR="0057790E">
              <w:rPr>
                <w:sz w:val="23"/>
                <w:szCs w:val="23"/>
              </w:rPr>
              <w:t>0</w:t>
            </w:r>
            <w:r>
              <w:rPr>
                <w:sz w:val="23"/>
                <w:szCs w:val="23"/>
              </w:rPr>
              <w:t>,</w:t>
            </w:r>
            <w:r w:rsidR="0057790E">
              <w:rPr>
                <w:sz w:val="23"/>
                <w:szCs w:val="23"/>
              </w:rPr>
              <w:t xml:space="preserve">0 </w:t>
            </w:r>
            <w:r w:rsidRPr="0041113F">
              <w:rPr>
                <w:sz w:val="23"/>
                <w:szCs w:val="23"/>
              </w:rPr>
              <w:t>тысяч рублей;</w:t>
            </w:r>
          </w:p>
          <w:p w:rsidR="00095BB1" w:rsidRDefault="00805563" w:rsidP="00095BB1">
            <w:pPr>
              <w:pStyle w:val="ConsPlusNormal"/>
              <w:tabs>
                <w:tab w:val="left" w:pos="882"/>
              </w:tabs>
              <w:ind w:firstLine="0"/>
              <w:jc w:val="both"/>
              <w:rPr>
                <w:rFonts w:ascii="Times New Roman" w:hAnsi="Times New Roman" w:cs="Times New Roman"/>
                <w:sz w:val="23"/>
                <w:szCs w:val="23"/>
              </w:rPr>
            </w:pPr>
            <w:r>
              <w:rPr>
                <w:rFonts w:ascii="Times New Roman" w:hAnsi="Times New Roman" w:cs="Times New Roman"/>
                <w:sz w:val="23"/>
                <w:szCs w:val="23"/>
              </w:rPr>
              <w:t>2022</w:t>
            </w:r>
            <w:r w:rsidR="00095BB1" w:rsidRPr="0041113F">
              <w:rPr>
                <w:rFonts w:ascii="Times New Roman" w:hAnsi="Times New Roman" w:cs="Times New Roman"/>
                <w:sz w:val="23"/>
                <w:szCs w:val="23"/>
              </w:rPr>
              <w:t xml:space="preserve"> год </w:t>
            </w:r>
            <w:r w:rsidR="00095BB1">
              <w:rPr>
                <w:rFonts w:ascii="Times New Roman" w:hAnsi="Times New Roman" w:cs="Times New Roman"/>
                <w:sz w:val="23"/>
                <w:szCs w:val="23"/>
              </w:rPr>
              <w:t>–</w:t>
            </w:r>
            <w:r w:rsidR="00095BB1" w:rsidRPr="0041113F">
              <w:rPr>
                <w:rFonts w:ascii="Times New Roman" w:hAnsi="Times New Roman" w:cs="Times New Roman"/>
                <w:sz w:val="23"/>
                <w:szCs w:val="23"/>
              </w:rPr>
              <w:t xml:space="preserve"> </w:t>
            </w:r>
            <w:r w:rsidR="00095BB1">
              <w:rPr>
                <w:rFonts w:ascii="Times New Roman" w:hAnsi="Times New Roman" w:cs="Times New Roman"/>
                <w:sz w:val="23"/>
                <w:szCs w:val="23"/>
              </w:rPr>
              <w:t>1 5</w:t>
            </w:r>
            <w:r w:rsidR="0057790E">
              <w:rPr>
                <w:rFonts w:ascii="Times New Roman" w:hAnsi="Times New Roman" w:cs="Times New Roman"/>
                <w:sz w:val="23"/>
                <w:szCs w:val="23"/>
              </w:rPr>
              <w:t>0</w:t>
            </w:r>
            <w:r w:rsidR="00095BB1" w:rsidRPr="0041113F">
              <w:rPr>
                <w:rFonts w:ascii="Times New Roman" w:hAnsi="Times New Roman" w:cs="Times New Roman"/>
                <w:sz w:val="23"/>
                <w:szCs w:val="23"/>
              </w:rPr>
              <w:t>0,0 тысяч рублей</w:t>
            </w:r>
            <w:r w:rsidR="00095BB1">
              <w:rPr>
                <w:rFonts w:ascii="Times New Roman" w:hAnsi="Times New Roman" w:cs="Times New Roman"/>
                <w:sz w:val="23"/>
                <w:szCs w:val="23"/>
              </w:rPr>
              <w:t>.</w:t>
            </w:r>
          </w:p>
          <w:p w:rsidR="00840E04" w:rsidRPr="005017AD" w:rsidRDefault="00840E04" w:rsidP="00840E04">
            <w:pPr>
              <w:pStyle w:val="ConsPlusCell"/>
              <w:widowControl/>
              <w:jc w:val="both"/>
              <w:rPr>
                <w:sz w:val="23"/>
                <w:szCs w:val="23"/>
              </w:rPr>
            </w:pPr>
            <w:r w:rsidRPr="005017AD">
              <w:rPr>
                <w:sz w:val="23"/>
                <w:szCs w:val="23"/>
              </w:rPr>
              <w:t>Подпрограмма 5</w:t>
            </w:r>
            <w:r w:rsidR="005017AD" w:rsidRPr="005017AD">
              <w:rPr>
                <w:sz w:val="23"/>
                <w:szCs w:val="23"/>
              </w:rPr>
              <w:t>.</w:t>
            </w:r>
            <w:r w:rsidRPr="005017AD">
              <w:rPr>
                <w:sz w:val="23"/>
                <w:szCs w:val="23"/>
              </w:rPr>
              <w:t xml:space="preserve"> «</w:t>
            </w:r>
            <w:r w:rsidR="00F43499" w:rsidRPr="005017AD">
              <w:rPr>
                <w:sz w:val="23"/>
                <w:szCs w:val="23"/>
              </w:rPr>
              <w:t xml:space="preserve">Улучшение жилищных условий молодых граждан, признанных в установленном </w:t>
            </w:r>
            <w:proofErr w:type="gramStart"/>
            <w:r w:rsidR="00F43499" w:rsidRPr="005017AD">
              <w:rPr>
                <w:sz w:val="23"/>
                <w:szCs w:val="23"/>
              </w:rPr>
              <w:t>порядке</w:t>
            </w:r>
            <w:proofErr w:type="gramEnd"/>
            <w:r w:rsidR="00F43499" w:rsidRPr="005017AD">
              <w:rPr>
                <w:sz w:val="23"/>
                <w:szCs w:val="23"/>
              </w:rPr>
              <w:t xml:space="preserve"> нуждающимися в улучшении жилищных условий</w:t>
            </w:r>
            <w:r w:rsidRPr="005017AD">
              <w:rPr>
                <w:sz w:val="23"/>
                <w:szCs w:val="23"/>
              </w:rPr>
              <w:t xml:space="preserve">» - </w:t>
            </w:r>
            <w:r w:rsidR="00F43499" w:rsidRPr="005017AD">
              <w:rPr>
                <w:sz w:val="23"/>
                <w:szCs w:val="23"/>
              </w:rPr>
              <w:t xml:space="preserve">2 664,6 </w:t>
            </w:r>
            <w:r w:rsidRPr="005017AD">
              <w:rPr>
                <w:bCs/>
                <w:sz w:val="23"/>
                <w:szCs w:val="23"/>
              </w:rPr>
              <w:t>тысяч рублей,</w:t>
            </w:r>
            <w:r w:rsidRPr="005017AD">
              <w:rPr>
                <w:sz w:val="23"/>
                <w:szCs w:val="23"/>
              </w:rPr>
              <w:t xml:space="preserve"> в </w:t>
            </w:r>
            <w:proofErr w:type="spellStart"/>
            <w:r w:rsidRPr="005017AD">
              <w:rPr>
                <w:sz w:val="23"/>
                <w:szCs w:val="23"/>
              </w:rPr>
              <w:t>т.ч</w:t>
            </w:r>
            <w:proofErr w:type="spellEnd"/>
            <w:r w:rsidRPr="005017AD">
              <w:rPr>
                <w:sz w:val="23"/>
                <w:szCs w:val="23"/>
              </w:rPr>
              <w:t>.:</w:t>
            </w:r>
          </w:p>
          <w:p w:rsidR="00840E04" w:rsidRPr="005017AD" w:rsidRDefault="00840E04" w:rsidP="00840E04">
            <w:pPr>
              <w:pStyle w:val="ConsPlusCell"/>
              <w:widowControl/>
              <w:jc w:val="both"/>
              <w:rPr>
                <w:sz w:val="23"/>
                <w:szCs w:val="23"/>
              </w:rPr>
            </w:pPr>
            <w:r w:rsidRPr="005017AD">
              <w:rPr>
                <w:sz w:val="23"/>
                <w:szCs w:val="23"/>
              </w:rPr>
              <w:t xml:space="preserve">в 2020 году – </w:t>
            </w:r>
            <w:r w:rsidR="00F43499" w:rsidRPr="005017AD">
              <w:rPr>
                <w:sz w:val="23"/>
                <w:szCs w:val="23"/>
              </w:rPr>
              <w:t>1 664,6</w:t>
            </w:r>
            <w:r w:rsidRPr="005017AD">
              <w:rPr>
                <w:sz w:val="23"/>
                <w:szCs w:val="23"/>
              </w:rPr>
              <w:t xml:space="preserve"> тыс. рублей;</w:t>
            </w:r>
          </w:p>
          <w:p w:rsidR="00840E04" w:rsidRPr="005017AD" w:rsidRDefault="00F43499" w:rsidP="00840E04">
            <w:pPr>
              <w:pStyle w:val="ConsPlusCell"/>
              <w:widowControl/>
              <w:jc w:val="both"/>
              <w:rPr>
                <w:sz w:val="23"/>
                <w:szCs w:val="23"/>
              </w:rPr>
            </w:pPr>
            <w:r w:rsidRPr="005017AD">
              <w:rPr>
                <w:sz w:val="23"/>
                <w:szCs w:val="23"/>
              </w:rPr>
              <w:t>в 2021 году –  50</w:t>
            </w:r>
            <w:r w:rsidR="00840E04" w:rsidRPr="005017AD">
              <w:rPr>
                <w:sz w:val="23"/>
                <w:szCs w:val="23"/>
              </w:rPr>
              <w:t>0,0 тыс. рублей;</w:t>
            </w:r>
          </w:p>
          <w:p w:rsidR="00840E04" w:rsidRPr="005017AD" w:rsidRDefault="00840E04" w:rsidP="00840E04">
            <w:pPr>
              <w:pStyle w:val="ConsPlusNormal"/>
              <w:tabs>
                <w:tab w:val="left" w:pos="882"/>
              </w:tabs>
              <w:ind w:firstLine="0"/>
              <w:jc w:val="both"/>
              <w:rPr>
                <w:rFonts w:ascii="Times New Roman" w:hAnsi="Times New Roman" w:cs="Times New Roman"/>
                <w:sz w:val="23"/>
                <w:szCs w:val="23"/>
              </w:rPr>
            </w:pPr>
            <w:r w:rsidRPr="005017AD">
              <w:rPr>
                <w:rFonts w:ascii="Times New Roman" w:hAnsi="Times New Roman" w:cs="Times New Roman"/>
                <w:sz w:val="23"/>
                <w:szCs w:val="23"/>
              </w:rPr>
              <w:t xml:space="preserve">в 2022 году – </w:t>
            </w:r>
            <w:r w:rsidR="00F43499" w:rsidRPr="005017AD">
              <w:rPr>
                <w:rFonts w:ascii="Times New Roman" w:hAnsi="Times New Roman" w:cs="Times New Roman"/>
                <w:sz w:val="23"/>
                <w:szCs w:val="23"/>
              </w:rPr>
              <w:t xml:space="preserve"> </w:t>
            </w:r>
            <w:r w:rsidRPr="005017AD">
              <w:rPr>
                <w:rFonts w:ascii="Times New Roman" w:hAnsi="Times New Roman" w:cs="Times New Roman"/>
                <w:sz w:val="23"/>
                <w:szCs w:val="23"/>
              </w:rPr>
              <w:t>500,0 тыс. рублей.</w:t>
            </w:r>
          </w:p>
          <w:p w:rsidR="00095BB1" w:rsidRPr="00B00AF5" w:rsidRDefault="00840E04" w:rsidP="00840E04">
            <w:pPr>
              <w:pStyle w:val="ConsPlusNormal"/>
              <w:tabs>
                <w:tab w:val="left" w:pos="882"/>
              </w:tabs>
              <w:ind w:firstLine="0"/>
              <w:jc w:val="both"/>
              <w:rPr>
                <w:rFonts w:ascii="Times New Roman" w:hAnsi="Times New Roman" w:cs="Times New Roman"/>
                <w:sz w:val="24"/>
                <w:szCs w:val="24"/>
              </w:rPr>
            </w:pPr>
            <w:proofErr w:type="gramStart"/>
            <w:r>
              <w:rPr>
                <w:rFonts w:ascii="Times New Roman" w:hAnsi="Times New Roman" w:cs="Times New Roman"/>
                <w:sz w:val="24"/>
                <w:szCs w:val="24"/>
              </w:rPr>
              <w:t>*</w:t>
            </w:r>
            <w:r w:rsidR="00095BB1" w:rsidRPr="00840E04">
              <w:rPr>
                <w:rFonts w:ascii="Times New Roman" w:hAnsi="Times New Roman" w:cs="Times New Roman"/>
                <w:sz w:val="23"/>
                <w:szCs w:val="23"/>
              </w:rPr>
              <w:t xml:space="preserve"> - при условии получения средств из Федерального и областного бюджетов.</w:t>
            </w:r>
            <w:proofErr w:type="gramEnd"/>
          </w:p>
        </w:tc>
      </w:tr>
      <w:tr w:rsidR="00095BB1" w:rsidRPr="00963C92" w:rsidTr="00095BB1">
        <w:trPr>
          <w:trHeight w:val="699"/>
          <w:tblCellSpacing w:w="5" w:type="nil"/>
        </w:trPr>
        <w:tc>
          <w:tcPr>
            <w:tcW w:w="2268" w:type="dxa"/>
            <w:tcBorders>
              <w:top w:val="single" w:sz="4" w:space="0" w:color="auto"/>
              <w:left w:val="single" w:sz="4" w:space="0" w:color="auto"/>
              <w:bottom w:val="single" w:sz="4" w:space="0" w:color="auto"/>
              <w:right w:val="single" w:sz="4" w:space="0" w:color="auto"/>
            </w:tcBorders>
            <w:vAlign w:val="center"/>
          </w:tcPr>
          <w:p w:rsidR="00095BB1" w:rsidRPr="00963C92" w:rsidRDefault="00095BB1" w:rsidP="00095BB1">
            <w:pPr>
              <w:pStyle w:val="ConsPlusCell"/>
              <w:jc w:val="center"/>
              <w:rPr>
                <w:sz w:val="24"/>
                <w:szCs w:val="24"/>
              </w:rPr>
            </w:pPr>
            <w:r w:rsidRPr="00963C92">
              <w:rPr>
                <w:sz w:val="24"/>
                <w:szCs w:val="24"/>
              </w:rPr>
              <w:lastRenderedPageBreak/>
              <w:t>Ожидаемые результаты реализации программы</w:t>
            </w:r>
          </w:p>
        </w:tc>
        <w:tc>
          <w:tcPr>
            <w:tcW w:w="7938" w:type="dxa"/>
            <w:tcBorders>
              <w:top w:val="single" w:sz="4" w:space="0" w:color="auto"/>
              <w:left w:val="single" w:sz="4" w:space="0" w:color="auto"/>
              <w:bottom w:val="single" w:sz="4" w:space="0" w:color="auto"/>
              <w:right w:val="single" w:sz="4" w:space="0" w:color="auto"/>
            </w:tcBorders>
          </w:tcPr>
          <w:p w:rsidR="00095BB1" w:rsidRPr="0041113F" w:rsidRDefault="00095BB1" w:rsidP="00095BB1">
            <w:pPr>
              <w:jc w:val="both"/>
              <w:rPr>
                <w:sz w:val="23"/>
                <w:szCs w:val="23"/>
              </w:rPr>
            </w:pPr>
            <w:r w:rsidRPr="0041113F">
              <w:rPr>
                <w:sz w:val="23"/>
                <w:szCs w:val="23"/>
              </w:rPr>
              <w:t xml:space="preserve">- улучшение жилищных условий, не менее </w:t>
            </w:r>
            <w:r w:rsidR="00F43499">
              <w:rPr>
                <w:sz w:val="23"/>
                <w:szCs w:val="23"/>
              </w:rPr>
              <w:t>72</w:t>
            </w:r>
            <w:r>
              <w:rPr>
                <w:sz w:val="23"/>
                <w:szCs w:val="23"/>
              </w:rPr>
              <w:t xml:space="preserve"> </w:t>
            </w:r>
            <w:r w:rsidRPr="0041113F">
              <w:rPr>
                <w:sz w:val="23"/>
                <w:szCs w:val="23"/>
              </w:rPr>
              <w:t>сем</w:t>
            </w:r>
            <w:r>
              <w:rPr>
                <w:sz w:val="23"/>
                <w:szCs w:val="23"/>
              </w:rPr>
              <w:t>ей</w:t>
            </w:r>
            <w:r w:rsidRPr="0041113F">
              <w:rPr>
                <w:sz w:val="23"/>
                <w:szCs w:val="23"/>
              </w:rPr>
              <w:t>;</w:t>
            </w:r>
          </w:p>
          <w:p w:rsidR="00095BB1" w:rsidRDefault="00095BB1" w:rsidP="00095BB1">
            <w:pPr>
              <w:jc w:val="both"/>
              <w:rPr>
                <w:sz w:val="23"/>
                <w:szCs w:val="23"/>
              </w:rPr>
            </w:pPr>
            <w:r w:rsidRPr="0041113F">
              <w:rPr>
                <w:sz w:val="23"/>
                <w:szCs w:val="23"/>
              </w:rPr>
              <w:t xml:space="preserve">- приобретение (строительство) жилья всего - </w:t>
            </w:r>
            <w:r>
              <w:rPr>
                <w:sz w:val="23"/>
                <w:szCs w:val="23"/>
              </w:rPr>
              <w:t xml:space="preserve"> </w:t>
            </w:r>
            <w:r w:rsidR="00805563">
              <w:rPr>
                <w:sz w:val="23"/>
                <w:szCs w:val="23"/>
              </w:rPr>
              <w:t>330</w:t>
            </w:r>
            <w:r>
              <w:rPr>
                <w:sz w:val="23"/>
                <w:szCs w:val="23"/>
              </w:rPr>
              <w:t xml:space="preserve">,0 </w:t>
            </w:r>
            <w:proofErr w:type="spellStart"/>
            <w:r w:rsidRPr="0041113F">
              <w:rPr>
                <w:sz w:val="23"/>
                <w:szCs w:val="23"/>
              </w:rPr>
              <w:t>кв</w:t>
            </w:r>
            <w:proofErr w:type="gramStart"/>
            <w:r w:rsidRPr="0041113F">
              <w:rPr>
                <w:sz w:val="23"/>
                <w:szCs w:val="23"/>
              </w:rPr>
              <w:t>.м</w:t>
            </w:r>
            <w:proofErr w:type="spellEnd"/>
            <w:proofErr w:type="gramEnd"/>
            <w:r w:rsidRPr="0041113F">
              <w:rPr>
                <w:sz w:val="23"/>
                <w:szCs w:val="23"/>
              </w:rPr>
              <w:t>;</w:t>
            </w:r>
          </w:p>
          <w:p w:rsidR="00095BB1" w:rsidRPr="0041113F" w:rsidRDefault="00095BB1" w:rsidP="00095BB1">
            <w:pPr>
              <w:jc w:val="both"/>
              <w:rPr>
                <w:sz w:val="23"/>
                <w:szCs w:val="23"/>
              </w:rPr>
            </w:pPr>
            <w:r w:rsidRPr="0041113F">
              <w:rPr>
                <w:sz w:val="23"/>
                <w:szCs w:val="23"/>
              </w:rPr>
              <w:t xml:space="preserve">- расселение аварийных жилых домов - </w:t>
            </w:r>
            <w:r w:rsidR="00F43499">
              <w:rPr>
                <w:sz w:val="23"/>
                <w:szCs w:val="23"/>
              </w:rPr>
              <w:t>1</w:t>
            </w:r>
            <w:r w:rsidRPr="0041113F">
              <w:rPr>
                <w:sz w:val="23"/>
                <w:szCs w:val="23"/>
              </w:rPr>
              <w:t xml:space="preserve"> ед., площадь расселения </w:t>
            </w:r>
            <w:r>
              <w:rPr>
                <w:sz w:val="23"/>
                <w:szCs w:val="23"/>
              </w:rPr>
              <w:t>–</w:t>
            </w:r>
            <w:r w:rsidRPr="0041113F">
              <w:rPr>
                <w:sz w:val="23"/>
                <w:szCs w:val="23"/>
              </w:rPr>
              <w:t xml:space="preserve"> </w:t>
            </w:r>
            <w:r w:rsidR="00805563">
              <w:rPr>
                <w:sz w:val="23"/>
                <w:szCs w:val="23"/>
              </w:rPr>
              <w:t>79,</w:t>
            </w:r>
            <w:r>
              <w:rPr>
                <w:sz w:val="23"/>
                <w:szCs w:val="23"/>
              </w:rPr>
              <w:t>2</w:t>
            </w:r>
            <w:r w:rsidRPr="0041113F">
              <w:rPr>
                <w:sz w:val="23"/>
                <w:szCs w:val="23"/>
              </w:rPr>
              <w:t xml:space="preserve"> </w:t>
            </w:r>
            <w:proofErr w:type="spellStart"/>
            <w:r w:rsidRPr="0041113F">
              <w:rPr>
                <w:sz w:val="23"/>
                <w:szCs w:val="23"/>
              </w:rPr>
              <w:t>кв</w:t>
            </w:r>
            <w:proofErr w:type="gramStart"/>
            <w:r w:rsidRPr="0041113F">
              <w:rPr>
                <w:sz w:val="23"/>
                <w:szCs w:val="23"/>
              </w:rPr>
              <w:t>.м</w:t>
            </w:r>
            <w:proofErr w:type="spellEnd"/>
            <w:proofErr w:type="gramEnd"/>
            <w:r w:rsidRPr="0041113F">
              <w:rPr>
                <w:sz w:val="23"/>
                <w:szCs w:val="23"/>
              </w:rPr>
              <w:t>;</w:t>
            </w:r>
          </w:p>
          <w:p w:rsidR="00095BB1" w:rsidRPr="0041113F" w:rsidRDefault="00095BB1" w:rsidP="00095BB1">
            <w:pPr>
              <w:jc w:val="both"/>
              <w:rPr>
                <w:sz w:val="23"/>
                <w:szCs w:val="23"/>
              </w:rPr>
            </w:pPr>
            <w:r w:rsidRPr="0041113F">
              <w:rPr>
                <w:sz w:val="23"/>
                <w:szCs w:val="23"/>
              </w:rPr>
              <w:t xml:space="preserve">- разработка проектов </w:t>
            </w:r>
            <w:r>
              <w:rPr>
                <w:sz w:val="23"/>
                <w:szCs w:val="23"/>
              </w:rPr>
              <w:t>планировки, межевания и</w:t>
            </w:r>
            <w:r w:rsidRPr="0041113F">
              <w:rPr>
                <w:sz w:val="23"/>
                <w:szCs w:val="23"/>
              </w:rPr>
              <w:t xml:space="preserve"> строительства инженерной и</w:t>
            </w:r>
            <w:r>
              <w:rPr>
                <w:sz w:val="23"/>
                <w:szCs w:val="23"/>
              </w:rPr>
              <w:t xml:space="preserve"> транспортной инфраструктуры - </w:t>
            </w:r>
            <w:r w:rsidR="00805563">
              <w:rPr>
                <w:sz w:val="23"/>
                <w:szCs w:val="23"/>
              </w:rPr>
              <w:t>1</w:t>
            </w:r>
            <w:r w:rsidRPr="0041113F">
              <w:rPr>
                <w:sz w:val="23"/>
                <w:szCs w:val="23"/>
              </w:rPr>
              <w:t xml:space="preserve"> ед.;</w:t>
            </w:r>
          </w:p>
          <w:p w:rsidR="00095BB1" w:rsidRPr="0041113F" w:rsidRDefault="00095BB1" w:rsidP="00095BB1">
            <w:pPr>
              <w:jc w:val="both"/>
              <w:rPr>
                <w:sz w:val="23"/>
                <w:szCs w:val="23"/>
              </w:rPr>
            </w:pPr>
            <w:r w:rsidRPr="0041113F">
              <w:rPr>
                <w:sz w:val="23"/>
                <w:szCs w:val="23"/>
              </w:rPr>
              <w:t>- про</w:t>
            </w:r>
            <w:r>
              <w:rPr>
                <w:sz w:val="23"/>
                <w:szCs w:val="23"/>
              </w:rPr>
              <w:t>ведение капитального ремонта в</w:t>
            </w:r>
            <w:r w:rsidR="00805563">
              <w:rPr>
                <w:sz w:val="23"/>
                <w:szCs w:val="23"/>
              </w:rPr>
              <w:t xml:space="preserve"> объектах</w:t>
            </w:r>
            <w:r w:rsidRPr="0041113F">
              <w:rPr>
                <w:sz w:val="23"/>
                <w:szCs w:val="23"/>
              </w:rPr>
              <w:t xml:space="preserve"> жилого фонда</w:t>
            </w:r>
            <w:r w:rsidR="00805563">
              <w:rPr>
                <w:sz w:val="23"/>
                <w:szCs w:val="23"/>
              </w:rPr>
              <w:t xml:space="preserve"> – 1</w:t>
            </w:r>
            <w:r w:rsidR="00F43499">
              <w:rPr>
                <w:sz w:val="23"/>
                <w:szCs w:val="23"/>
              </w:rPr>
              <w:t>3</w:t>
            </w:r>
            <w:r w:rsidR="00805563">
              <w:rPr>
                <w:sz w:val="23"/>
                <w:szCs w:val="23"/>
              </w:rPr>
              <w:t xml:space="preserve"> ед.</w:t>
            </w:r>
            <w:r>
              <w:rPr>
                <w:sz w:val="23"/>
                <w:szCs w:val="23"/>
              </w:rPr>
              <w:t>;</w:t>
            </w:r>
          </w:p>
          <w:p w:rsidR="00095BB1" w:rsidRPr="0041113F" w:rsidRDefault="00095BB1" w:rsidP="00095BB1">
            <w:pPr>
              <w:jc w:val="both"/>
              <w:rPr>
                <w:sz w:val="23"/>
                <w:szCs w:val="23"/>
              </w:rPr>
            </w:pPr>
            <w:r w:rsidRPr="0041113F">
              <w:rPr>
                <w:sz w:val="23"/>
                <w:szCs w:val="23"/>
              </w:rPr>
              <w:t>- инфраструктурное развитие территорий Приозерского городского поселения</w:t>
            </w:r>
            <w:r w:rsidR="00805563">
              <w:rPr>
                <w:sz w:val="23"/>
                <w:szCs w:val="23"/>
              </w:rPr>
              <w:t>.</w:t>
            </w:r>
          </w:p>
        </w:tc>
      </w:tr>
    </w:tbl>
    <w:p w:rsidR="00095BB1" w:rsidRDefault="00095BB1" w:rsidP="00095BB1"/>
    <w:p w:rsidR="00095BB1" w:rsidRPr="00BC3107" w:rsidRDefault="00095BB1" w:rsidP="00095BB1">
      <w:pPr>
        <w:pStyle w:val="ConsPlusNormal"/>
        <w:tabs>
          <w:tab w:val="left" w:pos="-284"/>
        </w:tabs>
        <w:ind w:firstLine="709"/>
        <w:jc w:val="both"/>
        <w:rPr>
          <w:rFonts w:ascii="Times New Roman" w:hAnsi="Times New Roman" w:cs="Times New Roman"/>
          <w:caps/>
          <w:sz w:val="24"/>
          <w:szCs w:val="24"/>
        </w:rPr>
      </w:pPr>
      <w:r w:rsidRPr="00BC3107">
        <w:rPr>
          <w:rFonts w:ascii="Times New Roman" w:hAnsi="Times New Roman" w:cs="Times New Roman"/>
          <w:caps/>
          <w:sz w:val="24"/>
          <w:szCs w:val="24"/>
        </w:rPr>
        <w:t xml:space="preserve">1. Характеристика текущего состояния и основных проблем </w:t>
      </w:r>
    </w:p>
    <w:p w:rsidR="00095BB1" w:rsidRPr="00F353E3" w:rsidRDefault="00095BB1" w:rsidP="00095BB1">
      <w:pPr>
        <w:ind w:firstLine="709"/>
        <w:jc w:val="both"/>
      </w:pPr>
      <w:r w:rsidRPr="00F353E3">
        <w:t>Одним из приоритетных направлений жилищной политики в Российской Федерации является обеспечение комфортных условий проживания граждан.</w:t>
      </w:r>
    </w:p>
    <w:p w:rsidR="00095BB1" w:rsidRPr="00F353E3" w:rsidRDefault="00095BB1" w:rsidP="00095BB1">
      <w:pPr>
        <w:ind w:firstLine="709"/>
        <w:jc w:val="both"/>
      </w:pPr>
      <w:r w:rsidRPr="00F353E3">
        <w:t xml:space="preserve">Основная задача этой муниципальной программы обеспечить выполнение обязательств муниципального образования Приозерское городское поселение по реализации права </w:t>
      </w:r>
      <w:r>
        <w:t xml:space="preserve">                           </w:t>
      </w:r>
      <w:r w:rsidRPr="00F353E3">
        <w:t>на улучшение жилищных условий граждан, проживающих в жилых домах, не соответствующих установленным санитарным и техническим требованиям.</w:t>
      </w:r>
    </w:p>
    <w:p w:rsidR="00095BB1" w:rsidRPr="00F353E3" w:rsidRDefault="00095BB1" w:rsidP="00095BB1">
      <w:pPr>
        <w:ind w:firstLine="709"/>
        <w:jc w:val="both"/>
      </w:pPr>
      <w:r w:rsidRPr="00F353E3">
        <w:t xml:space="preserve">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w:t>
      </w:r>
    </w:p>
    <w:p w:rsidR="00095BB1" w:rsidRPr="00F353E3" w:rsidRDefault="00095BB1" w:rsidP="00095BB1">
      <w:pPr>
        <w:ind w:firstLine="709"/>
        <w:jc w:val="both"/>
      </w:pPr>
      <w:r w:rsidRPr="00F353E3">
        <w:t>Переселение граждан из аварийного жилищного фонда является одной из наиболее важных задач и требует скорейшего решения.</w:t>
      </w:r>
    </w:p>
    <w:p w:rsidR="00095BB1" w:rsidRPr="00F353E3" w:rsidRDefault="00095BB1" w:rsidP="00095BB1">
      <w:pPr>
        <w:ind w:firstLine="709"/>
        <w:jc w:val="both"/>
      </w:pPr>
      <w:r w:rsidRPr="00F353E3">
        <w:t>В настоящее время все большую остроту приобретает проблема капитального ремонта жилищного фонда. Дома</w:t>
      </w:r>
      <w:r w:rsidR="008B291D">
        <w:t xml:space="preserve"> блокированной застройки</w:t>
      </w:r>
      <w:r w:rsidRPr="00F353E3">
        <w:t xml:space="preserve">, </w:t>
      </w:r>
      <w:r w:rsidR="008B291D">
        <w:t xml:space="preserve">или одноквартирные дома, </w:t>
      </w:r>
      <w:r w:rsidRPr="00F353E3">
        <w:t>построенные в соответствии с техническими нормативами середины прошлого века, не отвечают современным требованиям по тепл</w:t>
      </w:r>
      <w:proofErr w:type="gramStart"/>
      <w:r w:rsidRPr="00F353E3">
        <w:t>о-</w:t>
      </w:r>
      <w:proofErr w:type="gramEnd"/>
      <w:r w:rsidRPr="00F353E3">
        <w:t xml:space="preserve"> и </w:t>
      </w:r>
      <w:proofErr w:type="spellStart"/>
      <w:r w:rsidRPr="00F353E3">
        <w:t>шумоизоляции</w:t>
      </w:r>
      <w:proofErr w:type="spellEnd"/>
      <w:r w:rsidRPr="00F353E3">
        <w:t xml:space="preserve">, имеют изношенные инженерные сети и малогабаритные квартиры неудобной планировки. </w:t>
      </w:r>
    </w:p>
    <w:p w:rsidR="00095BB1" w:rsidRPr="00F353E3" w:rsidRDefault="00095BB1" w:rsidP="00095BB1">
      <w:pPr>
        <w:ind w:firstLine="709"/>
        <w:jc w:val="both"/>
      </w:pPr>
      <w:r w:rsidRPr="00F353E3">
        <w:t xml:space="preserve">Проведение комплекса мероприятий по капитальному ремонту общего имущества домов, </w:t>
      </w:r>
      <w:r w:rsidR="008B291D">
        <w:t xml:space="preserve">не вошедших в региональную программу капитального ремонта общего </w:t>
      </w:r>
      <w:proofErr w:type="spellStart"/>
      <w:r w:rsidR="008B291D">
        <w:t>иммущества</w:t>
      </w:r>
      <w:proofErr w:type="spellEnd"/>
      <w:r w:rsidR="008B291D">
        <w:t xml:space="preserve"> многоквартирных домов Ленинградской области, а </w:t>
      </w:r>
      <w:proofErr w:type="gramStart"/>
      <w:r w:rsidR="008B291D">
        <w:t>так-же</w:t>
      </w:r>
      <w:proofErr w:type="gramEnd"/>
      <w:r w:rsidR="008B291D">
        <w:t xml:space="preserve"> жилых помещений муниципального жилищного фонда, </w:t>
      </w:r>
      <w:r w:rsidRPr="00F353E3">
        <w:t>кроме предупреждения прироста ветхого и аварийного жилищного фонда, необходимо также для обеспечения комфортного и безопасного проживания граждан.</w:t>
      </w:r>
    </w:p>
    <w:p w:rsidR="00095BB1" w:rsidRPr="00F353E3" w:rsidRDefault="00095BB1" w:rsidP="00095BB1">
      <w:pPr>
        <w:ind w:firstLine="709"/>
        <w:jc w:val="both"/>
        <w:rPr>
          <w:snapToGrid w:val="0"/>
        </w:rPr>
      </w:pPr>
      <w:r w:rsidRPr="00F353E3">
        <w:rPr>
          <w:snapToGrid w:val="0"/>
        </w:rPr>
        <w:t>Жилищная проблема была и остается одной из наиболее сложных проблем на территории муниципального образования.</w:t>
      </w:r>
    </w:p>
    <w:p w:rsidR="00095BB1" w:rsidRDefault="00095BB1" w:rsidP="00095BB1">
      <w:pPr>
        <w:pStyle w:val="af9"/>
        <w:spacing w:before="0" w:beforeAutospacing="0" w:after="0" w:afterAutospacing="0"/>
        <w:ind w:firstLine="709"/>
        <w:jc w:val="both"/>
      </w:pPr>
      <w:r w:rsidRPr="00F353E3">
        <w:t xml:space="preserve">Одним из факторов, сдерживающих развитие жилищного строительства, является отсутствие инженерной и транспортной инфраструктуры на земельных участках, на которых градостроительной и планировочной документацией предусмотрена комплексная жилая </w:t>
      </w:r>
      <w:r w:rsidRPr="00F353E3">
        <w:lastRenderedPageBreak/>
        <w:t xml:space="preserve">застройка. В связи с этим необходимо участие государства в мероприятиях, направленных </w:t>
      </w:r>
      <w:r>
        <w:t xml:space="preserve">                 </w:t>
      </w:r>
      <w:r w:rsidRPr="00F353E3">
        <w:t>на создание условий для комплексного развития территорий, обеспечение земельных участков коммунальной, транспортной и социальной инфраструктурой, что позволит кроме увеличения привлекательности снизить стоимость квадратного метра жилья.</w:t>
      </w:r>
    </w:p>
    <w:p w:rsidR="00095BB1" w:rsidRDefault="00095BB1" w:rsidP="00095BB1">
      <w:pPr>
        <w:pStyle w:val="af9"/>
        <w:spacing w:before="0" w:beforeAutospacing="0" w:after="0" w:afterAutospacing="0"/>
        <w:ind w:firstLine="709"/>
        <w:jc w:val="both"/>
      </w:pPr>
    </w:p>
    <w:p w:rsidR="00095BB1" w:rsidRPr="00BC3107" w:rsidRDefault="00095BB1" w:rsidP="00095BB1">
      <w:pPr>
        <w:pStyle w:val="af9"/>
        <w:spacing w:before="0" w:beforeAutospacing="0" w:after="0" w:afterAutospacing="0"/>
        <w:ind w:firstLine="709"/>
        <w:jc w:val="both"/>
        <w:rPr>
          <w:caps/>
        </w:rPr>
      </w:pPr>
      <w:r w:rsidRPr="00BC3107">
        <w:rPr>
          <w:caps/>
        </w:rPr>
        <w:t>2. Цели и задач</w:t>
      </w:r>
      <w:r>
        <w:rPr>
          <w:caps/>
        </w:rPr>
        <w:t>и муниципальной программы</w:t>
      </w:r>
    </w:p>
    <w:p w:rsidR="00095BB1" w:rsidRPr="003E0A79" w:rsidRDefault="00095BB1" w:rsidP="00095BB1">
      <w:pPr>
        <w:widowControl w:val="0"/>
        <w:tabs>
          <w:tab w:val="num" w:pos="0"/>
        </w:tabs>
        <w:autoSpaceDE w:val="0"/>
        <w:autoSpaceDN w:val="0"/>
        <w:adjustRightInd w:val="0"/>
        <w:ind w:firstLine="709"/>
        <w:jc w:val="both"/>
      </w:pPr>
      <w:r>
        <w:t xml:space="preserve">2.1. </w:t>
      </w:r>
      <w:r w:rsidRPr="003E0A79">
        <w:t xml:space="preserve">Основная цель </w:t>
      </w:r>
      <w:r>
        <w:t>муниципальной</w:t>
      </w:r>
      <w:r w:rsidRPr="003E0A79">
        <w:t xml:space="preserve"> пр</w:t>
      </w:r>
      <w:r>
        <w:t>ограммы -</w:t>
      </w:r>
      <w:r w:rsidRPr="003E0A79">
        <w:t xml:space="preserve"> обеспечение качественным жильем населения</w:t>
      </w:r>
      <w:r>
        <w:t>,</w:t>
      </w:r>
      <w:r w:rsidRPr="003E0A79">
        <w:t xml:space="preserve"> </w:t>
      </w:r>
      <w:r>
        <w:t>проживающего на территории муниципального образования Приозерское городское поселение.</w:t>
      </w:r>
    </w:p>
    <w:p w:rsidR="00095BB1" w:rsidRPr="003E0A79" w:rsidRDefault="00095BB1" w:rsidP="00F272A9">
      <w:pPr>
        <w:autoSpaceDE w:val="0"/>
        <w:autoSpaceDN w:val="0"/>
        <w:adjustRightInd w:val="0"/>
        <w:jc w:val="both"/>
      </w:pPr>
      <w:proofErr w:type="gramStart"/>
      <w:r w:rsidRPr="003E0A79">
        <w:t xml:space="preserve">Цель </w:t>
      </w:r>
      <w:r>
        <w:t>муниципальной программы</w:t>
      </w:r>
      <w:r w:rsidRPr="003E0A79">
        <w:t xml:space="preserve"> соответствует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w:t>
      </w:r>
      <w:r w:rsidR="00F272A9" w:rsidRPr="00F272A9">
        <w:t>до 2035</w:t>
      </w:r>
      <w:r w:rsidRPr="00F272A9">
        <w:t xml:space="preserve"> года</w:t>
      </w:r>
      <w:r w:rsidRPr="003E0A79">
        <w:t xml:space="preserve">, а также целевым ориентирам, определенным </w:t>
      </w:r>
      <w:hyperlink r:id="rId17" w:history="1">
        <w:r w:rsidR="00F272A9">
          <w:rPr>
            <w:color w:val="0000FF"/>
          </w:rPr>
          <w:t>Указом</w:t>
        </w:r>
      </w:hyperlink>
      <w:r w:rsidR="00F272A9">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Федеральным </w:t>
      </w:r>
      <w:hyperlink r:id="rId18" w:history="1">
        <w:r w:rsidR="00F272A9">
          <w:rPr>
            <w:color w:val="0000FF"/>
          </w:rPr>
          <w:t>законом</w:t>
        </w:r>
      </w:hyperlink>
      <w:r w:rsidR="00F272A9">
        <w:t xml:space="preserve"> от 21 июля 2007 года N 185-ФЗ</w:t>
      </w:r>
      <w:proofErr w:type="gramEnd"/>
      <w:r w:rsidR="00F272A9">
        <w:t xml:space="preserve"> "О Фонде содействия реформированию жилищно-коммунального хозяйства"</w:t>
      </w:r>
      <w:r w:rsidRPr="003E0A79">
        <w:t>.</w:t>
      </w:r>
    </w:p>
    <w:p w:rsidR="00095BB1" w:rsidRDefault="00095BB1" w:rsidP="00095BB1">
      <w:pPr>
        <w:ind w:firstLine="709"/>
        <w:jc w:val="both"/>
      </w:pPr>
      <w:r>
        <w:t xml:space="preserve">2.2. </w:t>
      </w:r>
      <w:r w:rsidRPr="00BC3107">
        <w:t>Задачи муниципальной программы</w:t>
      </w:r>
      <w:r>
        <w:t>:</w:t>
      </w:r>
    </w:p>
    <w:p w:rsidR="00095BB1" w:rsidRPr="00963C92" w:rsidRDefault="00095BB1" w:rsidP="00095BB1">
      <w:pPr>
        <w:pStyle w:val="ConsPlusCell"/>
        <w:ind w:firstLine="709"/>
        <w:jc w:val="both"/>
        <w:rPr>
          <w:sz w:val="24"/>
          <w:szCs w:val="24"/>
        </w:rPr>
      </w:pPr>
      <w:r w:rsidRPr="00963C92">
        <w:rPr>
          <w:sz w:val="24"/>
          <w:szCs w:val="24"/>
        </w:rPr>
        <w:t xml:space="preserve">- снос </w:t>
      </w:r>
      <w:r>
        <w:rPr>
          <w:sz w:val="24"/>
          <w:szCs w:val="24"/>
        </w:rPr>
        <w:t>домов, расселенных по региональным программам Ленинградской области «Переселение граждан из аварийного жилищного фонда на территории Ленинградской области»</w:t>
      </w:r>
      <w:r w:rsidRPr="00963C92">
        <w:rPr>
          <w:sz w:val="24"/>
          <w:szCs w:val="24"/>
        </w:rPr>
        <w:t>;</w:t>
      </w:r>
    </w:p>
    <w:p w:rsidR="00095BB1" w:rsidRPr="00C25E94" w:rsidRDefault="00095BB1" w:rsidP="00095BB1">
      <w:pPr>
        <w:pStyle w:val="ConsPlusCell"/>
        <w:ind w:firstLine="709"/>
        <w:jc w:val="both"/>
        <w:rPr>
          <w:sz w:val="24"/>
          <w:szCs w:val="24"/>
        </w:rPr>
      </w:pPr>
      <w:r>
        <w:rPr>
          <w:sz w:val="24"/>
          <w:szCs w:val="24"/>
        </w:rPr>
        <w:t>- предоставление гражданам благоустроенных жилых помещений в соответствии                                 со статьей 89 Жилищного кодекса Российской Федерации.</w:t>
      </w:r>
    </w:p>
    <w:p w:rsidR="00095BB1" w:rsidRPr="00C25E94" w:rsidRDefault="00095BB1" w:rsidP="00095BB1">
      <w:pPr>
        <w:pStyle w:val="ConsPlusCell"/>
        <w:ind w:firstLine="709"/>
        <w:jc w:val="both"/>
        <w:rPr>
          <w:sz w:val="24"/>
          <w:szCs w:val="24"/>
        </w:rPr>
      </w:pPr>
      <w:r>
        <w:rPr>
          <w:sz w:val="24"/>
          <w:szCs w:val="24"/>
        </w:rPr>
        <w:t xml:space="preserve">- </w:t>
      </w:r>
      <w:r w:rsidRPr="00C25E94">
        <w:rPr>
          <w:sz w:val="24"/>
          <w:szCs w:val="24"/>
        </w:rPr>
        <w:t xml:space="preserve">строительство (приобретение) в муниципальную собственность жилых помещений </w:t>
      </w:r>
      <w:r>
        <w:rPr>
          <w:sz w:val="24"/>
          <w:szCs w:val="24"/>
        </w:rPr>
        <w:t xml:space="preserve">                     </w:t>
      </w:r>
      <w:r w:rsidRPr="00C25E94">
        <w:rPr>
          <w:sz w:val="24"/>
          <w:szCs w:val="24"/>
        </w:rPr>
        <w:t xml:space="preserve">для </w:t>
      </w:r>
      <w:r>
        <w:rPr>
          <w:sz w:val="24"/>
          <w:szCs w:val="24"/>
        </w:rPr>
        <w:t xml:space="preserve">дальнейшего </w:t>
      </w:r>
      <w:r w:rsidRPr="00C25E94">
        <w:rPr>
          <w:sz w:val="24"/>
          <w:szCs w:val="24"/>
        </w:rPr>
        <w:t>предоставления гражданам</w:t>
      </w:r>
      <w:r>
        <w:rPr>
          <w:sz w:val="24"/>
          <w:szCs w:val="24"/>
        </w:rPr>
        <w:t xml:space="preserve"> по договорам социального найма, </w:t>
      </w:r>
      <w:r w:rsidRPr="00C25E94">
        <w:rPr>
          <w:sz w:val="24"/>
          <w:szCs w:val="24"/>
        </w:rPr>
        <w:t>пострадавшим</w:t>
      </w:r>
      <w:r>
        <w:rPr>
          <w:sz w:val="24"/>
          <w:szCs w:val="24"/>
        </w:rPr>
        <w:t xml:space="preserve">                     </w:t>
      </w:r>
      <w:r w:rsidRPr="00C25E94">
        <w:rPr>
          <w:sz w:val="24"/>
          <w:szCs w:val="24"/>
        </w:rPr>
        <w:t xml:space="preserve"> в результате пожара муниципального жилищного фонда;</w:t>
      </w:r>
    </w:p>
    <w:p w:rsidR="00095BB1" w:rsidRPr="00C25E94" w:rsidRDefault="00095BB1" w:rsidP="00095BB1">
      <w:pPr>
        <w:pStyle w:val="ConsPlusCell"/>
        <w:ind w:firstLine="709"/>
        <w:jc w:val="both"/>
        <w:rPr>
          <w:sz w:val="24"/>
          <w:szCs w:val="24"/>
        </w:rPr>
      </w:pPr>
      <w:r>
        <w:rPr>
          <w:sz w:val="24"/>
          <w:szCs w:val="24"/>
        </w:rPr>
        <w:t xml:space="preserve">- </w:t>
      </w:r>
      <w:r w:rsidRPr="00C25E94">
        <w:rPr>
          <w:sz w:val="24"/>
          <w:szCs w:val="24"/>
        </w:rPr>
        <w:t>создание объектов инженерной и транспортной инфраструктуры</w:t>
      </w:r>
      <w:r>
        <w:rPr>
          <w:sz w:val="24"/>
          <w:szCs w:val="24"/>
        </w:rPr>
        <w:t xml:space="preserve"> </w:t>
      </w:r>
      <w:r w:rsidRPr="00C25E94">
        <w:rPr>
          <w:sz w:val="24"/>
          <w:szCs w:val="24"/>
        </w:rPr>
        <w:t>в районах массовой жилой застройки на территории муниципального образования Приозерское городское поселение;</w:t>
      </w:r>
    </w:p>
    <w:p w:rsidR="00095BB1" w:rsidRPr="00C25E94" w:rsidRDefault="00095BB1" w:rsidP="00095BB1">
      <w:pPr>
        <w:pStyle w:val="ConsPlusCell"/>
        <w:ind w:firstLine="709"/>
        <w:jc w:val="both"/>
        <w:rPr>
          <w:sz w:val="24"/>
          <w:szCs w:val="24"/>
        </w:rPr>
      </w:pPr>
      <w:r>
        <w:rPr>
          <w:sz w:val="24"/>
          <w:szCs w:val="24"/>
        </w:rPr>
        <w:t xml:space="preserve">- </w:t>
      </w:r>
      <w:r w:rsidRPr="00C25E94">
        <w:rPr>
          <w:sz w:val="24"/>
          <w:szCs w:val="24"/>
        </w:rPr>
        <w:t>улучшение качества жилья на территории муниципального образования Приозерское городское поселение;</w:t>
      </w:r>
    </w:p>
    <w:p w:rsidR="00095BB1" w:rsidRPr="00C25E94" w:rsidRDefault="00095BB1" w:rsidP="00095BB1">
      <w:pPr>
        <w:pStyle w:val="ConsPlusCell"/>
        <w:ind w:firstLine="709"/>
        <w:jc w:val="both"/>
        <w:rPr>
          <w:sz w:val="24"/>
          <w:szCs w:val="24"/>
        </w:rPr>
      </w:pPr>
      <w:r>
        <w:rPr>
          <w:sz w:val="24"/>
          <w:szCs w:val="24"/>
        </w:rPr>
        <w:t xml:space="preserve">- </w:t>
      </w:r>
      <w:r w:rsidRPr="00C25E94">
        <w:rPr>
          <w:sz w:val="24"/>
          <w:szCs w:val="24"/>
        </w:rPr>
        <w:t>использование эффективных технических решений и комплексности при проведении капитального ремонта;</w:t>
      </w:r>
    </w:p>
    <w:p w:rsidR="00095BB1" w:rsidRDefault="00095BB1" w:rsidP="00095BB1">
      <w:pPr>
        <w:pStyle w:val="HTML"/>
        <w:ind w:firstLine="709"/>
        <w:jc w:val="both"/>
        <w:rPr>
          <w:rFonts w:ascii="Times New Roman" w:hAnsi="Times New Roman"/>
          <w:sz w:val="24"/>
          <w:szCs w:val="24"/>
          <w:lang w:val="ru-RU"/>
        </w:rPr>
      </w:pPr>
      <w:r w:rsidRPr="00FF7117">
        <w:rPr>
          <w:rFonts w:ascii="Times New Roman" w:hAnsi="Times New Roman"/>
          <w:sz w:val="24"/>
          <w:szCs w:val="24"/>
        </w:rPr>
        <w:t>- проведение активной агитационно-разъяснительной работы с населением.</w:t>
      </w:r>
    </w:p>
    <w:p w:rsidR="00095BB1" w:rsidRPr="00AD5BB4" w:rsidRDefault="00095BB1" w:rsidP="00095BB1">
      <w:pPr>
        <w:pStyle w:val="HTML"/>
        <w:ind w:firstLine="709"/>
        <w:jc w:val="both"/>
        <w:rPr>
          <w:rFonts w:ascii="Times New Roman" w:hAnsi="Times New Roman"/>
          <w:sz w:val="16"/>
          <w:szCs w:val="16"/>
          <w:lang w:val="ru-RU"/>
        </w:rPr>
      </w:pPr>
    </w:p>
    <w:p w:rsidR="00095BB1" w:rsidRDefault="00095BB1" w:rsidP="00095BB1">
      <w:pPr>
        <w:pStyle w:val="ConsPlusNormal"/>
        <w:ind w:firstLine="709"/>
        <w:jc w:val="both"/>
        <w:rPr>
          <w:rFonts w:ascii="Times New Roman" w:hAnsi="Times New Roman" w:cs="Times New Roman"/>
          <w:caps/>
          <w:sz w:val="24"/>
          <w:szCs w:val="24"/>
        </w:rPr>
      </w:pPr>
      <w:r w:rsidRPr="00BC3107">
        <w:rPr>
          <w:rFonts w:ascii="Times New Roman" w:hAnsi="Times New Roman" w:cs="Times New Roman"/>
          <w:caps/>
          <w:sz w:val="24"/>
          <w:szCs w:val="24"/>
        </w:rPr>
        <w:t>3. Сроки реализации муниципальной программы</w:t>
      </w:r>
    </w:p>
    <w:p w:rsidR="00095BB1" w:rsidRDefault="00095BB1" w:rsidP="00095BB1">
      <w:pPr>
        <w:pStyle w:val="af9"/>
        <w:spacing w:before="0" w:beforeAutospacing="0" w:after="0" w:afterAutospacing="0"/>
        <w:ind w:firstLine="709"/>
        <w:jc w:val="both"/>
      </w:pPr>
      <w:r w:rsidRPr="00F353E3">
        <w:t xml:space="preserve">Сроки реализации Программы </w:t>
      </w:r>
      <w:r>
        <w:t>20</w:t>
      </w:r>
      <w:r w:rsidR="00E009D6">
        <w:t>20</w:t>
      </w:r>
      <w:r w:rsidRPr="00F353E3">
        <w:t>-</w:t>
      </w:r>
      <w:r>
        <w:t>20</w:t>
      </w:r>
      <w:r w:rsidR="00E009D6">
        <w:t>22</w:t>
      </w:r>
      <w:r w:rsidRPr="00F353E3">
        <w:t xml:space="preserve"> г</w:t>
      </w:r>
      <w:r>
        <w:t>оды</w:t>
      </w:r>
      <w:r w:rsidRPr="00F353E3">
        <w:t>.</w:t>
      </w:r>
    </w:p>
    <w:p w:rsidR="00095BB1" w:rsidRPr="00F353E3" w:rsidRDefault="00095BB1" w:rsidP="00095BB1">
      <w:pPr>
        <w:pStyle w:val="af9"/>
        <w:spacing w:before="0" w:beforeAutospacing="0" w:after="0" w:afterAutospacing="0"/>
        <w:ind w:firstLine="709"/>
        <w:jc w:val="both"/>
        <w:rPr>
          <w:color w:val="000000"/>
        </w:rPr>
      </w:pPr>
    </w:p>
    <w:p w:rsidR="00095BB1" w:rsidRDefault="00095BB1" w:rsidP="00095BB1">
      <w:pPr>
        <w:pStyle w:val="ConsPlusNormal"/>
        <w:ind w:firstLine="709"/>
        <w:jc w:val="both"/>
        <w:rPr>
          <w:rFonts w:ascii="Times New Roman" w:hAnsi="Times New Roman" w:cs="Times New Roman"/>
          <w:caps/>
          <w:sz w:val="24"/>
          <w:szCs w:val="24"/>
        </w:rPr>
      </w:pPr>
      <w:r w:rsidRPr="00BC3107">
        <w:rPr>
          <w:rFonts w:ascii="Times New Roman" w:hAnsi="Times New Roman" w:cs="Times New Roman"/>
          <w:caps/>
          <w:sz w:val="24"/>
          <w:szCs w:val="24"/>
        </w:rPr>
        <w:t>4. Планируемые результаты реализации муниципальной программы</w:t>
      </w:r>
    </w:p>
    <w:p w:rsidR="00095BB1" w:rsidRDefault="00095BB1" w:rsidP="00095BB1">
      <w:pPr>
        <w:ind w:firstLine="709"/>
        <w:jc w:val="both"/>
      </w:pPr>
      <w:r>
        <w:t>У</w:t>
      </w:r>
      <w:r w:rsidRPr="00C25E94">
        <w:t xml:space="preserve">лучшение жилищных условий, не менее </w:t>
      </w:r>
      <w:r w:rsidR="00E009D6">
        <w:t>72</w:t>
      </w:r>
      <w:r w:rsidRPr="00C25E94">
        <w:rPr>
          <w:color w:val="FF0000"/>
        </w:rPr>
        <w:t xml:space="preserve"> </w:t>
      </w:r>
      <w:r>
        <w:t>семей.</w:t>
      </w:r>
    </w:p>
    <w:p w:rsidR="00095BB1" w:rsidRDefault="00095BB1" w:rsidP="00095BB1">
      <w:pPr>
        <w:ind w:firstLine="709"/>
        <w:jc w:val="both"/>
      </w:pPr>
      <w:r>
        <w:t xml:space="preserve">Приобретение (строительство) жилья всего - не менее </w:t>
      </w:r>
      <w:r w:rsidR="00E009D6">
        <w:t>330</w:t>
      </w:r>
      <w:r>
        <w:t xml:space="preserve">,0 </w:t>
      </w:r>
      <w:proofErr w:type="spellStart"/>
      <w:r>
        <w:t>кв.м</w:t>
      </w:r>
      <w:proofErr w:type="spellEnd"/>
      <w:r>
        <w:t>.</w:t>
      </w:r>
    </w:p>
    <w:p w:rsidR="00095BB1" w:rsidRDefault="00095BB1" w:rsidP="00095BB1">
      <w:pPr>
        <w:ind w:firstLine="709"/>
        <w:jc w:val="both"/>
      </w:pPr>
      <w:r>
        <w:t>Р</w:t>
      </w:r>
      <w:r w:rsidRPr="00C25E94">
        <w:t>асселение аварийных</w:t>
      </w:r>
      <w:r>
        <w:t xml:space="preserve"> жилых</w:t>
      </w:r>
      <w:r w:rsidRPr="00C25E94">
        <w:t xml:space="preserve"> домов</w:t>
      </w:r>
      <w:r>
        <w:t xml:space="preserve"> - </w:t>
      </w:r>
      <w:r w:rsidR="00E009D6">
        <w:t>1</w:t>
      </w:r>
      <w:r>
        <w:t xml:space="preserve"> ед., площадь расселения – </w:t>
      </w:r>
      <w:r w:rsidR="00E009D6">
        <w:t>79,2</w:t>
      </w:r>
      <w:r>
        <w:t xml:space="preserve"> </w:t>
      </w:r>
      <w:proofErr w:type="spellStart"/>
      <w:r>
        <w:t>кв.м</w:t>
      </w:r>
      <w:proofErr w:type="spellEnd"/>
      <w:r>
        <w:t>.</w:t>
      </w:r>
    </w:p>
    <w:p w:rsidR="00095BB1" w:rsidRDefault="00095BB1" w:rsidP="00095BB1">
      <w:pPr>
        <w:ind w:firstLine="709"/>
        <w:jc w:val="both"/>
      </w:pPr>
      <w:r>
        <w:t xml:space="preserve">Разработка проектов планировки, межевания и </w:t>
      </w:r>
      <w:r w:rsidRPr="00C25E94">
        <w:t>строительства инженерной и транспортной инфраструктуры</w:t>
      </w:r>
      <w:r w:rsidR="00E009D6">
        <w:t xml:space="preserve"> - 1</w:t>
      </w:r>
      <w:r>
        <w:t xml:space="preserve"> ед.</w:t>
      </w:r>
    </w:p>
    <w:p w:rsidR="00423006" w:rsidRDefault="00423006" w:rsidP="00095BB1">
      <w:pPr>
        <w:ind w:firstLine="709"/>
        <w:jc w:val="both"/>
      </w:pPr>
      <w:r>
        <w:t>Снос расселенных жилых домов – 6 шт.</w:t>
      </w:r>
    </w:p>
    <w:p w:rsidR="00095BB1" w:rsidRDefault="00095BB1" w:rsidP="00095BB1">
      <w:pPr>
        <w:ind w:firstLine="709"/>
        <w:jc w:val="both"/>
      </w:pPr>
      <w:r>
        <w:t>П</w:t>
      </w:r>
      <w:r w:rsidRPr="00C25E94">
        <w:t>ро</w:t>
      </w:r>
      <w:r>
        <w:t>ведение</w:t>
      </w:r>
      <w:r w:rsidR="00E009D6">
        <w:t xml:space="preserve"> работ</w:t>
      </w:r>
      <w:r>
        <w:t xml:space="preserve"> капитального </w:t>
      </w:r>
      <w:r w:rsidR="00E009D6">
        <w:t>характера</w:t>
      </w:r>
      <w:r>
        <w:t xml:space="preserve"> в </w:t>
      </w:r>
      <w:r w:rsidR="00E009D6">
        <w:t>13 объектах жилищного фонда</w:t>
      </w:r>
      <w:r>
        <w:t>.</w:t>
      </w:r>
    </w:p>
    <w:p w:rsidR="00095BB1" w:rsidRDefault="00095BB1" w:rsidP="00095BB1">
      <w:pPr>
        <w:ind w:firstLine="709"/>
        <w:jc w:val="both"/>
      </w:pPr>
      <w:r>
        <w:t>Инфраструктурное развитие территорий Приозерского городского поселения.</w:t>
      </w:r>
    </w:p>
    <w:p w:rsidR="00095BB1" w:rsidRDefault="00095BB1" w:rsidP="00095BB1">
      <w:pPr>
        <w:ind w:firstLine="709"/>
        <w:jc w:val="both"/>
      </w:pPr>
      <w:r>
        <w:t>Сдерживание темпов роста физического износа жилых зданий.</w:t>
      </w:r>
    </w:p>
    <w:p w:rsidR="00095BB1" w:rsidRDefault="00095BB1" w:rsidP="00095BB1">
      <w:pPr>
        <w:ind w:firstLine="709"/>
        <w:jc w:val="both"/>
      </w:pPr>
      <w:r w:rsidRPr="00541EF5">
        <w:rPr>
          <w:color w:val="000000"/>
        </w:rPr>
        <w:t>План реализации муниципальной программы</w:t>
      </w:r>
      <w:r>
        <w:rPr>
          <w:color w:val="000000"/>
        </w:rPr>
        <w:t xml:space="preserve"> </w:t>
      </w:r>
      <w:r w:rsidRPr="006F4648">
        <w:rPr>
          <w:color w:val="000000"/>
        </w:rPr>
        <w:t>«О</w:t>
      </w:r>
      <w:r w:rsidRPr="00BC3107">
        <w:t>беспечение качественным жильем граждан на террито</w:t>
      </w:r>
      <w:r>
        <w:t>рии муниципального образования П</w:t>
      </w:r>
      <w:r w:rsidRPr="00BC3107">
        <w:t>риозерское городское поселе</w:t>
      </w:r>
      <w:r>
        <w:t>ние муниципального образования П</w:t>
      </w:r>
      <w:r w:rsidRPr="00BC3107">
        <w:t xml:space="preserve">риозерский муниципальный район </w:t>
      </w:r>
      <w:r>
        <w:t>Л</w:t>
      </w:r>
      <w:r w:rsidRPr="00BC3107">
        <w:t xml:space="preserve">енинградской области» на </w:t>
      </w:r>
      <w:r>
        <w:t>20</w:t>
      </w:r>
      <w:r w:rsidR="00AD5BB4">
        <w:t>20</w:t>
      </w:r>
      <w:r w:rsidRPr="00BC3107">
        <w:t>-</w:t>
      </w:r>
      <w:r>
        <w:t>20</w:t>
      </w:r>
      <w:r w:rsidR="00AD5BB4">
        <w:t>22</w:t>
      </w:r>
      <w:r w:rsidRPr="00BC3107">
        <w:t xml:space="preserve"> год</w:t>
      </w:r>
      <w:r>
        <w:t>ы приведен в т</w:t>
      </w:r>
      <w:r w:rsidRPr="003E0A79">
        <w:t xml:space="preserve">аблице </w:t>
      </w:r>
      <w:r>
        <w:t>1</w:t>
      </w:r>
      <w:r w:rsidRPr="003E0A79">
        <w:t xml:space="preserve"> (приложение к </w:t>
      </w:r>
      <w:r>
        <w:t>муниципальной программе</w:t>
      </w:r>
      <w:r w:rsidRPr="003E0A79">
        <w:t>).</w:t>
      </w:r>
    </w:p>
    <w:p w:rsidR="00095BB1" w:rsidRPr="00BC3107" w:rsidRDefault="00095BB1" w:rsidP="00095BB1">
      <w:pPr>
        <w:pStyle w:val="ConsPlusNormal"/>
        <w:ind w:firstLine="709"/>
        <w:jc w:val="both"/>
        <w:rPr>
          <w:rFonts w:ascii="Times New Roman" w:hAnsi="Times New Roman" w:cs="Times New Roman"/>
          <w:caps/>
          <w:sz w:val="24"/>
          <w:szCs w:val="24"/>
        </w:rPr>
      </w:pPr>
      <w:r w:rsidRPr="00BC3107">
        <w:rPr>
          <w:rFonts w:ascii="Times New Roman" w:hAnsi="Times New Roman" w:cs="Times New Roman"/>
          <w:caps/>
          <w:sz w:val="24"/>
          <w:szCs w:val="24"/>
        </w:rPr>
        <w:t>5</w:t>
      </w:r>
      <w:r>
        <w:rPr>
          <w:rFonts w:ascii="Times New Roman" w:hAnsi="Times New Roman" w:cs="Times New Roman"/>
          <w:caps/>
          <w:sz w:val="24"/>
          <w:szCs w:val="24"/>
        </w:rPr>
        <w:t>.</w:t>
      </w:r>
      <w:r w:rsidRPr="00BC3107">
        <w:rPr>
          <w:rFonts w:ascii="Times New Roman" w:hAnsi="Times New Roman" w:cs="Times New Roman"/>
          <w:caps/>
          <w:sz w:val="24"/>
          <w:szCs w:val="24"/>
        </w:rPr>
        <w:t xml:space="preserve"> Финансирование мероприятий программы</w:t>
      </w:r>
    </w:p>
    <w:p w:rsidR="00AD5BB4" w:rsidRDefault="00095BB1" w:rsidP="00AD5BB4">
      <w:pPr>
        <w:pStyle w:val="ConsPlusNormal"/>
        <w:ind w:firstLine="709"/>
        <w:jc w:val="both"/>
        <w:rPr>
          <w:rFonts w:ascii="Times New Roman" w:hAnsi="Times New Roman" w:cs="Times New Roman"/>
          <w:sz w:val="24"/>
          <w:szCs w:val="24"/>
        </w:rPr>
      </w:pPr>
      <w:r w:rsidRPr="00F353E3">
        <w:rPr>
          <w:rFonts w:ascii="Times New Roman" w:hAnsi="Times New Roman" w:cs="Times New Roman"/>
          <w:sz w:val="24"/>
          <w:szCs w:val="24"/>
        </w:rPr>
        <w:t xml:space="preserve">Общая стоимость программных мероприятий составляет </w:t>
      </w:r>
      <w:r w:rsidR="008B291D">
        <w:rPr>
          <w:rFonts w:ascii="Times New Roman" w:hAnsi="Times New Roman" w:cs="Times New Roman"/>
          <w:sz w:val="24"/>
          <w:szCs w:val="24"/>
        </w:rPr>
        <w:t>5</w:t>
      </w:r>
      <w:r>
        <w:rPr>
          <w:rFonts w:ascii="Times New Roman" w:hAnsi="Times New Roman" w:cs="Times New Roman"/>
          <w:sz w:val="24"/>
          <w:szCs w:val="24"/>
        </w:rPr>
        <w:t>0</w:t>
      </w:r>
      <w:r w:rsidR="008B291D">
        <w:rPr>
          <w:rFonts w:ascii="Times New Roman" w:hAnsi="Times New Roman" w:cs="Times New Roman"/>
          <w:sz w:val="24"/>
          <w:szCs w:val="24"/>
        </w:rPr>
        <w:t> 03</w:t>
      </w:r>
      <w:r>
        <w:rPr>
          <w:rFonts w:ascii="Times New Roman" w:hAnsi="Times New Roman" w:cs="Times New Roman"/>
          <w:sz w:val="24"/>
          <w:szCs w:val="24"/>
        </w:rPr>
        <w:t>9</w:t>
      </w:r>
      <w:r w:rsidR="008B291D">
        <w:rPr>
          <w:rFonts w:ascii="Times New Roman" w:hAnsi="Times New Roman" w:cs="Times New Roman"/>
          <w:sz w:val="24"/>
          <w:szCs w:val="24"/>
        </w:rPr>
        <w:t>,</w:t>
      </w:r>
      <w:r>
        <w:rPr>
          <w:rFonts w:ascii="Times New Roman" w:hAnsi="Times New Roman" w:cs="Times New Roman"/>
          <w:sz w:val="24"/>
          <w:szCs w:val="24"/>
        </w:rPr>
        <w:t>1*</w:t>
      </w:r>
      <w:r w:rsidRPr="00F353E3">
        <w:rPr>
          <w:rFonts w:ascii="Times New Roman" w:hAnsi="Times New Roman" w:cs="Times New Roman"/>
          <w:sz w:val="24"/>
          <w:szCs w:val="24"/>
        </w:rPr>
        <w:t xml:space="preserve"> </w:t>
      </w:r>
      <w:r>
        <w:rPr>
          <w:rFonts w:ascii="Times New Roman" w:hAnsi="Times New Roman" w:cs="Times New Roman"/>
          <w:sz w:val="24"/>
          <w:szCs w:val="24"/>
        </w:rPr>
        <w:t>тыс</w:t>
      </w:r>
      <w:r w:rsidRPr="00F353E3">
        <w:rPr>
          <w:rFonts w:ascii="Times New Roman" w:hAnsi="Times New Roman" w:cs="Times New Roman"/>
          <w:sz w:val="24"/>
          <w:szCs w:val="24"/>
        </w:rPr>
        <w:t>. руб., в том числе средства федерального бюджета</w:t>
      </w:r>
      <w:r>
        <w:rPr>
          <w:rFonts w:ascii="Times New Roman" w:hAnsi="Times New Roman" w:cs="Times New Roman"/>
          <w:sz w:val="24"/>
          <w:szCs w:val="24"/>
        </w:rPr>
        <w:t xml:space="preserve"> </w:t>
      </w:r>
      <w:r w:rsidR="001C3683">
        <w:rPr>
          <w:rFonts w:ascii="Times New Roman" w:hAnsi="Times New Roman" w:cs="Times New Roman"/>
          <w:sz w:val="24"/>
          <w:szCs w:val="24"/>
        </w:rPr>
        <w:t>120,5</w:t>
      </w:r>
      <w:r>
        <w:rPr>
          <w:rFonts w:ascii="Times New Roman" w:hAnsi="Times New Roman" w:cs="Times New Roman"/>
          <w:sz w:val="24"/>
          <w:szCs w:val="24"/>
        </w:rPr>
        <w:t xml:space="preserve"> тыс</w:t>
      </w:r>
      <w:r w:rsidRPr="004F7DF9">
        <w:rPr>
          <w:rFonts w:ascii="Times New Roman" w:hAnsi="Times New Roman" w:cs="Times New Roman"/>
          <w:sz w:val="24"/>
          <w:szCs w:val="24"/>
        </w:rPr>
        <w:t>. руб</w:t>
      </w:r>
      <w:r w:rsidRPr="00F353E3">
        <w:rPr>
          <w:rFonts w:ascii="Times New Roman" w:hAnsi="Times New Roman" w:cs="Times New Roman"/>
          <w:sz w:val="24"/>
          <w:szCs w:val="24"/>
        </w:rPr>
        <w:t xml:space="preserve">., областного бюджета </w:t>
      </w:r>
      <w:r w:rsidR="001C3683">
        <w:rPr>
          <w:rFonts w:ascii="Times New Roman" w:hAnsi="Times New Roman" w:cs="Times New Roman"/>
          <w:sz w:val="24"/>
          <w:szCs w:val="24"/>
        </w:rPr>
        <w:t>16 759,6</w:t>
      </w:r>
      <w:r>
        <w:rPr>
          <w:rFonts w:ascii="Times New Roman" w:hAnsi="Times New Roman" w:cs="Times New Roman"/>
          <w:sz w:val="24"/>
          <w:szCs w:val="24"/>
        </w:rPr>
        <w:t>* тыс</w:t>
      </w:r>
      <w:r w:rsidRPr="004F7DF9">
        <w:rPr>
          <w:rFonts w:ascii="Times New Roman" w:hAnsi="Times New Roman" w:cs="Times New Roman"/>
          <w:sz w:val="24"/>
          <w:szCs w:val="24"/>
        </w:rPr>
        <w:t>. руб.</w:t>
      </w:r>
      <w:r>
        <w:rPr>
          <w:rFonts w:ascii="Times New Roman" w:hAnsi="Times New Roman" w:cs="Times New Roman"/>
          <w:sz w:val="24"/>
          <w:szCs w:val="24"/>
        </w:rPr>
        <w:t>,</w:t>
      </w:r>
      <w:r w:rsidRPr="00F353E3">
        <w:rPr>
          <w:rFonts w:ascii="Times New Roman" w:hAnsi="Times New Roman" w:cs="Times New Roman"/>
          <w:sz w:val="24"/>
          <w:szCs w:val="24"/>
        </w:rPr>
        <w:t xml:space="preserve"> средства </w:t>
      </w:r>
      <w:r>
        <w:rPr>
          <w:rFonts w:ascii="Times New Roman" w:hAnsi="Times New Roman" w:cs="Times New Roman"/>
          <w:sz w:val="24"/>
          <w:szCs w:val="24"/>
        </w:rPr>
        <w:t xml:space="preserve">местного бюджета </w:t>
      </w:r>
      <w:r w:rsidR="001C3683">
        <w:rPr>
          <w:rFonts w:ascii="Times New Roman" w:hAnsi="Times New Roman" w:cs="Times New Roman"/>
          <w:sz w:val="24"/>
          <w:szCs w:val="24"/>
        </w:rPr>
        <w:t>33 159,0</w:t>
      </w:r>
      <w:r w:rsidRPr="00AC40ED">
        <w:rPr>
          <w:rFonts w:ascii="Times New Roman" w:hAnsi="Times New Roman" w:cs="Times New Roman"/>
          <w:sz w:val="24"/>
          <w:szCs w:val="24"/>
        </w:rPr>
        <w:t xml:space="preserve"> </w:t>
      </w:r>
      <w:r>
        <w:rPr>
          <w:rFonts w:ascii="Times New Roman" w:hAnsi="Times New Roman" w:cs="Times New Roman"/>
          <w:sz w:val="24"/>
          <w:szCs w:val="24"/>
        </w:rPr>
        <w:t>тыс</w:t>
      </w:r>
      <w:r w:rsidRPr="00AC40ED">
        <w:rPr>
          <w:rFonts w:ascii="Times New Roman" w:hAnsi="Times New Roman" w:cs="Times New Roman"/>
          <w:sz w:val="24"/>
          <w:szCs w:val="24"/>
        </w:rPr>
        <w:t>. руб.</w:t>
      </w:r>
      <w:r w:rsidRPr="00F353E3">
        <w:rPr>
          <w:rFonts w:ascii="Times New Roman" w:hAnsi="Times New Roman" w:cs="Times New Roman"/>
          <w:sz w:val="24"/>
          <w:szCs w:val="24"/>
        </w:rPr>
        <w:t xml:space="preserve"> </w:t>
      </w:r>
    </w:p>
    <w:p w:rsidR="00095BB1" w:rsidRPr="00AD5BB4" w:rsidRDefault="00095BB1" w:rsidP="00AD5BB4">
      <w:pPr>
        <w:pStyle w:val="ConsPlusNormal"/>
        <w:ind w:firstLine="709"/>
        <w:jc w:val="both"/>
        <w:rPr>
          <w:rFonts w:ascii="Times New Roman" w:hAnsi="Times New Roman" w:cs="Times New Roman"/>
          <w:sz w:val="22"/>
          <w:szCs w:val="22"/>
        </w:rPr>
      </w:pPr>
      <w:r w:rsidRPr="00AD5BB4">
        <w:rPr>
          <w:rFonts w:ascii="Times New Roman" w:hAnsi="Times New Roman" w:cs="Times New Roman"/>
          <w:sz w:val="22"/>
          <w:szCs w:val="22"/>
        </w:rPr>
        <w:t xml:space="preserve">* - при условии получения </w:t>
      </w:r>
      <w:proofErr w:type="spellStart"/>
      <w:r w:rsidRPr="00AD5BB4">
        <w:rPr>
          <w:rFonts w:ascii="Times New Roman" w:hAnsi="Times New Roman" w:cs="Times New Roman"/>
          <w:sz w:val="22"/>
          <w:szCs w:val="22"/>
        </w:rPr>
        <w:t>сребств</w:t>
      </w:r>
      <w:proofErr w:type="spellEnd"/>
      <w:r w:rsidRPr="00AD5BB4">
        <w:rPr>
          <w:rFonts w:ascii="Times New Roman" w:hAnsi="Times New Roman" w:cs="Times New Roman"/>
          <w:sz w:val="22"/>
          <w:szCs w:val="22"/>
        </w:rPr>
        <w:t xml:space="preserve"> из </w:t>
      </w:r>
      <w:r w:rsidR="001C3683" w:rsidRPr="00AD5BB4">
        <w:rPr>
          <w:rFonts w:ascii="Times New Roman" w:hAnsi="Times New Roman" w:cs="Times New Roman"/>
          <w:sz w:val="22"/>
          <w:szCs w:val="22"/>
        </w:rPr>
        <w:t>федерального и об</w:t>
      </w:r>
      <w:r w:rsidRPr="00AD5BB4">
        <w:rPr>
          <w:rFonts w:ascii="Times New Roman" w:hAnsi="Times New Roman" w:cs="Times New Roman"/>
          <w:sz w:val="22"/>
          <w:szCs w:val="22"/>
        </w:rPr>
        <w:t>ласт</w:t>
      </w:r>
      <w:r w:rsidR="001C3683" w:rsidRPr="00AD5BB4">
        <w:rPr>
          <w:rFonts w:ascii="Times New Roman" w:hAnsi="Times New Roman" w:cs="Times New Roman"/>
          <w:sz w:val="22"/>
          <w:szCs w:val="22"/>
        </w:rPr>
        <w:t>ного бюджета.</w:t>
      </w:r>
    </w:p>
    <w:p w:rsidR="00095BB1" w:rsidRPr="00BC3107" w:rsidRDefault="00095BB1" w:rsidP="00095BB1">
      <w:pPr>
        <w:widowControl w:val="0"/>
        <w:autoSpaceDE w:val="0"/>
        <w:autoSpaceDN w:val="0"/>
        <w:adjustRightInd w:val="0"/>
        <w:jc w:val="center"/>
        <w:rPr>
          <w:caps/>
        </w:rPr>
      </w:pPr>
      <w:r w:rsidRPr="00BC3107">
        <w:rPr>
          <w:caps/>
        </w:rPr>
        <w:lastRenderedPageBreak/>
        <w:t xml:space="preserve">Расходы на реализацию муниципальной программы </w:t>
      </w:r>
    </w:p>
    <w:p w:rsidR="00095BB1" w:rsidRDefault="00095BB1" w:rsidP="00095BB1">
      <w:pPr>
        <w:widowControl w:val="0"/>
        <w:autoSpaceDE w:val="0"/>
        <w:autoSpaceDN w:val="0"/>
        <w:adjustRightInd w:val="0"/>
        <w:jc w:val="center"/>
        <w:rPr>
          <w:caps/>
        </w:rPr>
      </w:pPr>
      <w:r w:rsidRPr="00BC3107">
        <w:rPr>
          <w:caps/>
        </w:rPr>
        <w:t xml:space="preserve">«Обеспечение качественным жильем граждан на территории муниципального образования Приозерское городское поселение» </w:t>
      </w:r>
    </w:p>
    <w:p w:rsidR="00095BB1" w:rsidRPr="00BC3107" w:rsidRDefault="00095BB1" w:rsidP="00095BB1">
      <w:pPr>
        <w:widowControl w:val="0"/>
        <w:autoSpaceDE w:val="0"/>
        <w:autoSpaceDN w:val="0"/>
        <w:adjustRightInd w:val="0"/>
        <w:jc w:val="center"/>
        <w:rPr>
          <w:caps/>
        </w:rPr>
      </w:pPr>
      <w:r w:rsidRPr="00BC3107">
        <w:rPr>
          <w:caps/>
        </w:rPr>
        <w:t xml:space="preserve">на </w:t>
      </w:r>
      <w:r w:rsidR="001C3683">
        <w:rPr>
          <w:caps/>
        </w:rPr>
        <w:t>2020</w:t>
      </w:r>
      <w:r w:rsidRPr="00BC3107">
        <w:rPr>
          <w:caps/>
        </w:rPr>
        <w:t>-</w:t>
      </w:r>
      <w:r w:rsidR="001C3683">
        <w:rPr>
          <w:caps/>
        </w:rPr>
        <w:t>2022</w:t>
      </w:r>
      <w:r w:rsidRPr="00BC3107">
        <w:rPr>
          <w:caps/>
        </w:rPr>
        <w:t xml:space="preserve"> год</w:t>
      </w:r>
      <w:r>
        <w:rPr>
          <w:caps/>
        </w:rPr>
        <w:t>ы</w:t>
      </w:r>
    </w:p>
    <w:tbl>
      <w:tblPr>
        <w:tblW w:w="102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09"/>
        <w:gridCol w:w="4111"/>
        <w:gridCol w:w="1417"/>
        <w:gridCol w:w="1418"/>
        <w:gridCol w:w="1134"/>
        <w:gridCol w:w="283"/>
        <w:gridCol w:w="1134"/>
      </w:tblGrid>
      <w:tr w:rsidR="00095BB1" w:rsidRPr="001E6DD9" w:rsidTr="00095BB1">
        <w:tc>
          <w:tcPr>
            <w:tcW w:w="709" w:type="dxa"/>
            <w:vMerge w:val="restart"/>
            <w:vAlign w:val="center"/>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p w:rsidR="00095BB1" w:rsidRPr="001E6DD9" w:rsidRDefault="00095BB1" w:rsidP="00095BB1">
            <w:pPr>
              <w:widowControl w:val="0"/>
              <w:autoSpaceDE w:val="0"/>
              <w:autoSpaceDN w:val="0"/>
              <w:adjustRightInd w:val="0"/>
              <w:jc w:val="center"/>
              <w:rPr>
                <w:sz w:val="22"/>
                <w:szCs w:val="22"/>
              </w:rPr>
            </w:pPr>
            <w:r w:rsidRPr="001E6DD9">
              <w:rPr>
                <w:sz w:val="22"/>
                <w:szCs w:val="22"/>
              </w:rPr>
              <w:t>строки</w:t>
            </w:r>
          </w:p>
        </w:tc>
        <w:tc>
          <w:tcPr>
            <w:tcW w:w="4111" w:type="dxa"/>
            <w:vMerge w:val="restart"/>
            <w:vAlign w:val="center"/>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Источники финансирования</w:t>
            </w:r>
          </w:p>
        </w:tc>
        <w:tc>
          <w:tcPr>
            <w:tcW w:w="1417" w:type="dxa"/>
            <w:vMerge w:val="restart"/>
            <w:vAlign w:val="center"/>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Всего</w:t>
            </w:r>
          </w:p>
          <w:p w:rsidR="00095BB1" w:rsidRPr="001E6DD9" w:rsidRDefault="00095BB1" w:rsidP="00095BB1">
            <w:pPr>
              <w:widowControl w:val="0"/>
              <w:autoSpaceDE w:val="0"/>
              <w:autoSpaceDN w:val="0"/>
              <w:adjustRightInd w:val="0"/>
              <w:jc w:val="center"/>
              <w:rPr>
                <w:sz w:val="22"/>
                <w:szCs w:val="22"/>
              </w:rPr>
            </w:pPr>
            <w:r w:rsidRPr="001E6DD9">
              <w:rPr>
                <w:sz w:val="22"/>
                <w:szCs w:val="22"/>
              </w:rPr>
              <w:t>(тыс. рублей)</w:t>
            </w:r>
          </w:p>
        </w:tc>
        <w:tc>
          <w:tcPr>
            <w:tcW w:w="3969" w:type="dxa"/>
            <w:gridSpan w:val="4"/>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В том числе</w:t>
            </w:r>
          </w:p>
        </w:tc>
      </w:tr>
      <w:tr w:rsidR="00095BB1" w:rsidRPr="001E6DD9" w:rsidTr="00AD5BB4">
        <w:trPr>
          <w:cantSplit/>
          <w:trHeight w:val="1118"/>
        </w:trPr>
        <w:tc>
          <w:tcPr>
            <w:tcW w:w="709" w:type="dxa"/>
            <w:vMerge/>
            <w:vAlign w:val="center"/>
            <w:hideMark/>
          </w:tcPr>
          <w:p w:rsidR="00095BB1" w:rsidRPr="001E6DD9" w:rsidRDefault="00095BB1" w:rsidP="00095BB1">
            <w:pPr>
              <w:jc w:val="center"/>
              <w:rPr>
                <w:sz w:val="22"/>
                <w:szCs w:val="22"/>
              </w:rPr>
            </w:pPr>
          </w:p>
        </w:tc>
        <w:tc>
          <w:tcPr>
            <w:tcW w:w="4111" w:type="dxa"/>
            <w:vMerge/>
            <w:vAlign w:val="center"/>
            <w:hideMark/>
          </w:tcPr>
          <w:p w:rsidR="00095BB1" w:rsidRPr="001E6DD9" w:rsidRDefault="00095BB1" w:rsidP="00095BB1">
            <w:pPr>
              <w:jc w:val="center"/>
              <w:rPr>
                <w:sz w:val="22"/>
                <w:szCs w:val="22"/>
              </w:rPr>
            </w:pPr>
          </w:p>
        </w:tc>
        <w:tc>
          <w:tcPr>
            <w:tcW w:w="1417" w:type="dxa"/>
            <w:vMerge/>
            <w:vAlign w:val="center"/>
            <w:hideMark/>
          </w:tcPr>
          <w:p w:rsidR="00095BB1" w:rsidRPr="001E6DD9" w:rsidRDefault="00095BB1" w:rsidP="00095BB1">
            <w:pPr>
              <w:jc w:val="center"/>
              <w:rPr>
                <w:sz w:val="22"/>
                <w:szCs w:val="22"/>
              </w:rPr>
            </w:pPr>
          </w:p>
        </w:tc>
        <w:tc>
          <w:tcPr>
            <w:tcW w:w="1418" w:type="dxa"/>
            <w:textDirection w:val="btLr"/>
            <w:vAlign w:val="center"/>
            <w:hideMark/>
          </w:tcPr>
          <w:p w:rsidR="00095BB1" w:rsidRPr="001E6DD9" w:rsidRDefault="00095BB1" w:rsidP="001C3683">
            <w:pPr>
              <w:widowControl w:val="0"/>
              <w:autoSpaceDE w:val="0"/>
              <w:autoSpaceDN w:val="0"/>
              <w:adjustRightInd w:val="0"/>
              <w:jc w:val="center"/>
              <w:rPr>
                <w:sz w:val="22"/>
                <w:szCs w:val="22"/>
              </w:rPr>
            </w:pPr>
            <w:r>
              <w:rPr>
                <w:sz w:val="22"/>
                <w:szCs w:val="22"/>
              </w:rPr>
              <w:t>20</w:t>
            </w:r>
            <w:r w:rsidR="001C3683">
              <w:rPr>
                <w:sz w:val="22"/>
                <w:szCs w:val="22"/>
              </w:rPr>
              <w:t>20</w:t>
            </w:r>
            <w:r w:rsidRPr="001E6DD9">
              <w:rPr>
                <w:sz w:val="22"/>
                <w:szCs w:val="22"/>
              </w:rPr>
              <w:t xml:space="preserve"> год</w:t>
            </w:r>
          </w:p>
        </w:tc>
        <w:tc>
          <w:tcPr>
            <w:tcW w:w="1417" w:type="dxa"/>
            <w:gridSpan w:val="2"/>
            <w:textDirection w:val="btLr"/>
            <w:vAlign w:val="center"/>
            <w:hideMark/>
          </w:tcPr>
          <w:p w:rsidR="00095BB1" w:rsidRPr="001E6DD9" w:rsidRDefault="00095BB1" w:rsidP="001C3683">
            <w:pPr>
              <w:widowControl w:val="0"/>
              <w:autoSpaceDE w:val="0"/>
              <w:autoSpaceDN w:val="0"/>
              <w:adjustRightInd w:val="0"/>
              <w:jc w:val="center"/>
              <w:rPr>
                <w:sz w:val="22"/>
                <w:szCs w:val="22"/>
              </w:rPr>
            </w:pPr>
            <w:r>
              <w:rPr>
                <w:sz w:val="22"/>
                <w:szCs w:val="22"/>
              </w:rPr>
              <w:t>20</w:t>
            </w:r>
            <w:r w:rsidR="001C3683">
              <w:rPr>
                <w:sz w:val="22"/>
                <w:szCs w:val="22"/>
              </w:rPr>
              <w:t>2</w:t>
            </w:r>
            <w:r>
              <w:rPr>
                <w:sz w:val="22"/>
                <w:szCs w:val="22"/>
              </w:rPr>
              <w:t>1</w:t>
            </w:r>
            <w:r w:rsidRPr="001E6DD9">
              <w:rPr>
                <w:sz w:val="22"/>
                <w:szCs w:val="22"/>
              </w:rPr>
              <w:t xml:space="preserve"> год</w:t>
            </w:r>
          </w:p>
        </w:tc>
        <w:tc>
          <w:tcPr>
            <w:tcW w:w="1134" w:type="dxa"/>
            <w:textDirection w:val="btLr"/>
            <w:vAlign w:val="center"/>
            <w:hideMark/>
          </w:tcPr>
          <w:p w:rsidR="00095BB1" w:rsidRPr="001E6DD9" w:rsidRDefault="00095BB1" w:rsidP="001C3683">
            <w:pPr>
              <w:widowControl w:val="0"/>
              <w:autoSpaceDE w:val="0"/>
              <w:autoSpaceDN w:val="0"/>
              <w:adjustRightInd w:val="0"/>
              <w:jc w:val="center"/>
              <w:rPr>
                <w:sz w:val="22"/>
                <w:szCs w:val="22"/>
              </w:rPr>
            </w:pPr>
            <w:r>
              <w:rPr>
                <w:sz w:val="22"/>
                <w:szCs w:val="22"/>
              </w:rPr>
              <w:t>20</w:t>
            </w:r>
            <w:r w:rsidR="001C3683">
              <w:rPr>
                <w:sz w:val="22"/>
                <w:szCs w:val="22"/>
              </w:rPr>
              <w:t>22</w:t>
            </w:r>
            <w:r w:rsidRPr="001E6DD9">
              <w:rPr>
                <w:sz w:val="22"/>
                <w:szCs w:val="22"/>
              </w:rPr>
              <w:t xml:space="preserve"> год</w:t>
            </w:r>
          </w:p>
        </w:tc>
      </w:tr>
      <w:tr w:rsidR="00095BB1" w:rsidRPr="001E6DD9" w:rsidTr="00095BB1">
        <w:tc>
          <w:tcPr>
            <w:tcW w:w="709" w:type="dxa"/>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1</w:t>
            </w:r>
          </w:p>
        </w:tc>
        <w:tc>
          <w:tcPr>
            <w:tcW w:w="4111" w:type="dxa"/>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2</w:t>
            </w:r>
          </w:p>
        </w:tc>
        <w:tc>
          <w:tcPr>
            <w:tcW w:w="1417" w:type="dxa"/>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3</w:t>
            </w:r>
          </w:p>
        </w:tc>
        <w:tc>
          <w:tcPr>
            <w:tcW w:w="1418" w:type="dxa"/>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4</w:t>
            </w:r>
          </w:p>
        </w:tc>
        <w:tc>
          <w:tcPr>
            <w:tcW w:w="1417" w:type="dxa"/>
            <w:gridSpan w:val="2"/>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5</w:t>
            </w:r>
          </w:p>
        </w:tc>
        <w:tc>
          <w:tcPr>
            <w:tcW w:w="1134" w:type="dxa"/>
            <w:hideMark/>
          </w:tcPr>
          <w:p w:rsidR="00095BB1" w:rsidRPr="001E6DD9" w:rsidRDefault="00095BB1" w:rsidP="00095BB1">
            <w:pPr>
              <w:widowControl w:val="0"/>
              <w:autoSpaceDE w:val="0"/>
              <w:autoSpaceDN w:val="0"/>
              <w:adjustRightInd w:val="0"/>
              <w:jc w:val="center"/>
              <w:rPr>
                <w:sz w:val="22"/>
                <w:szCs w:val="22"/>
              </w:rPr>
            </w:pPr>
            <w:r w:rsidRPr="001E6DD9">
              <w:rPr>
                <w:sz w:val="22"/>
                <w:szCs w:val="22"/>
              </w:rPr>
              <w:t>6</w:t>
            </w:r>
          </w:p>
        </w:tc>
      </w:tr>
      <w:tr w:rsidR="00095BB1" w:rsidRPr="001E6DD9" w:rsidTr="00095BB1">
        <w:tc>
          <w:tcPr>
            <w:tcW w:w="10206" w:type="dxa"/>
            <w:gridSpan w:val="7"/>
          </w:tcPr>
          <w:p w:rsidR="00095BB1" w:rsidRPr="001E6DD9" w:rsidRDefault="00095BB1" w:rsidP="00095BB1">
            <w:pPr>
              <w:widowControl w:val="0"/>
              <w:autoSpaceDE w:val="0"/>
              <w:autoSpaceDN w:val="0"/>
              <w:adjustRightInd w:val="0"/>
              <w:jc w:val="center"/>
              <w:rPr>
                <w:sz w:val="22"/>
                <w:szCs w:val="22"/>
              </w:rPr>
            </w:pPr>
            <w:r w:rsidRPr="001E6DD9">
              <w:rPr>
                <w:sz w:val="22"/>
                <w:szCs w:val="22"/>
              </w:rPr>
              <w:t>ОБЩИЕ РАСХОДЫ НА РЕАЛИЗАЦИЮ МУНИЦИПАЛЬНОЙ ПРОГРАММЫ</w:t>
            </w:r>
          </w:p>
        </w:tc>
      </w:tr>
      <w:tr w:rsidR="001C3683" w:rsidRPr="001E6DD9" w:rsidTr="00095BB1">
        <w:tc>
          <w:tcPr>
            <w:tcW w:w="709" w:type="dxa"/>
          </w:tcPr>
          <w:p w:rsidR="001C3683" w:rsidRPr="001E6DD9" w:rsidRDefault="001C3683" w:rsidP="00095BB1">
            <w:pPr>
              <w:widowControl w:val="0"/>
              <w:autoSpaceDE w:val="0"/>
              <w:autoSpaceDN w:val="0"/>
              <w:adjustRightInd w:val="0"/>
              <w:jc w:val="both"/>
              <w:rPr>
                <w:sz w:val="22"/>
                <w:szCs w:val="22"/>
              </w:rPr>
            </w:pPr>
          </w:p>
        </w:tc>
        <w:tc>
          <w:tcPr>
            <w:tcW w:w="4111" w:type="dxa"/>
            <w:hideMark/>
          </w:tcPr>
          <w:p w:rsidR="001C3683" w:rsidRPr="001E6DD9" w:rsidRDefault="001C3683" w:rsidP="00095BB1">
            <w:pPr>
              <w:widowControl w:val="0"/>
              <w:autoSpaceDE w:val="0"/>
              <w:autoSpaceDN w:val="0"/>
              <w:adjustRightInd w:val="0"/>
              <w:jc w:val="both"/>
              <w:rPr>
                <w:sz w:val="22"/>
                <w:szCs w:val="22"/>
              </w:rPr>
            </w:pPr>
            <w:r w:rsidRPr="001E6DD9">
              <w:rPr>
                <w:sz w:val="22"/>
                <w:szCs w:val="22"/>
              </w:rPr>
              <w:t xml:space="preserve">Всего: </w:t>
            </w:r>
          </w:p>
        </w:tc>
        <w:tc>
          <w:tcPr>
            <w:tcW w:w="1417" w:type="dxa"/>
            <w:vAlign w:val="center"/>
          </w:tcPr>
          <w:p w:rsidR="001C3683" w:rsidRPr="001C3683" w:rsidRDefault="001C3683" w:rsidP="00095BB1">
            <w:pPr>
              <w:widowControl w:val="0"/>
              <w:autoSpaceDE w:val="0"/>
              <w:autoSpaceDN w:val="0"/>
              <w:adjustRightInd w:val="0"/>
              <w:jc w:val="center"/>
              <w:rPr>
                <w:sz w:val="22"/>
                <w:szCs w:val="22"/>
              </w:rPr>
            </w:pPr>
            <w:r>
              <w:rPr>
                <w:sz w:val="22"/>
                <w:szCs w:val="22"/>
              </w:rPr>
              <w:t>50 039,1</w:t>
            </w:r>
          </w:p>
        </w:tc>
        <w:tc>
          <w:tcPr>
            <w:tcW w:w="1418" w:type="dxa"/>
            <w:vAlign w:val="center"/>
          </w:tcPr>
          <w:p w:rsidR="001C3683" w:rsidRPr="001C3683" w:rsidRDefault="001C3683" w:rsidP="00095BB1">
            <w:pPr>
              <w:widowControl w:val="0"/>
              <w:autoSpaceDE w:val="0"/>
              <w:autoSpaceDN w:val="0"/>
              <w:adjustRightInd w:val="0"/>
              <w:jc w:val="center"/>
              <w:rPr>
                <w:sz w:val="22"/>
                <w:szCs w:val="22"/>
              </w:rPr>
            </w:pPr>
            <w:r>
              <w:rPr>
                <w:sz w:val="22"/>
                <w:szCs w:val="22"/>
              </w:rPr>
              <w:t>25 639,1*</w:t>
            </w:r>
          </w:p>
        </w:tc>
        <w:tc>
          <w:tcPr>
            <w:tcW w:w="1417" w:type="dxa"/>
            <w:gridSpan w:val="2"/>
            <w:vAlign w:val="center"/>
          </w:tcPr>
          <w:p w:rsidR="001C3683" w:rsidRPr="001C3683" w:rsidRDefault="001C3683" w:rsidP="007A13CB">
            <w:pPr>
              <w:widowControl w:val="0"/>
              <w:autoSpaceDE w:val="0"/>
              <w:autoSpaceDN w:val="0"/>
              <w:adjustRightInd w:val="0"/>
              <w:jc w:val="center"/>
              <w:rPr>
                <w:sz w:val="22"/>
                <w:szCs w:val="22"/>
              </w:rPr>
            </w:pPr>
            <w:r>
              <w:rPr>
                <w:sz w:val="22"/>
                <w:szCs w:val="22"/>
              </w:rPr>
              <w:t>9 400,0</w:t>
            </w:r>
          </w:p>
        </w:tc>
        <w:tc>
          <w:tcPr>
            <w:tcW w:w="1134" w:type="dxa"/>
            <w:shd w:val="clear" w:color="auto" w:fill="auto"/>
            <w:vAlign w:val="center"/>
          </w:tcPr>
          <w:p w:rsidR="001C3683" w:rsidRPr="001C3683" w:rsidRDefault="001C3683" w:rsidP="007A13CB">
            <w:pPr>
              <w:widowControl w:val="0"/>
              <w:autoSpaceDE w:val="0"/>
              <w:autoSpaceDN w:val="0"/>
              <w:adjustRightInd w:val="0"/>
              <w:jc w:val="center"/>
              <w:rPr>
                <w:sz w:val="22"/>
                <w:szCs w:val="22"/>
              </w:rPr>
            </w:pPr>
            <w:r>
              <w:rPr>
                <w:sz w:val="22"/>
                <w:szCs w:val="22"/>
              </w:rPr>
              <w:t>15 000,0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hideMark/>
          </w:tcPr>
          <w:p w:rsidR="00095BB1" w:rsidRPr="001E6DD9" w:rsidRDefault="00095BB1" w:rsidP="00095BB1">
            <w:pPr>
              <w:widowControl w:val="0"/>
              <w:autoSpaceDE w:val="0"/>
              <w:autoSpaceDN w:val="0"/>
              <w:adjustRightInd w:val="0"/>
              <w:jc w:val="both"/>
              <w:rPr>
                <w:sz w:val="22"/>
                <w:szCs w:val="22"/>
              </w:rPr>
            </w:pPr>
            <w:r w:rsidRPr="001E6DD9">
              <w:rPr>
                <w:sz w:val="22"/>
                <w:szCs w:val="22"/>
              </w:rPr>
              <w:t>в том числе за счет средств:</w:t>
            </w:r>
          </w:p>
        </w:tc>
        <w:tc>
          <w:tcPr>
            <w:tcW w:w="1417" w:type="dxa"/>
            <w:vAlign w:val="center"/>
          </w:tcPr>
          <w:p w:rsidR="00095BB1" w:rsidRPr="001C3683" w:rsidRDefault="00095BB1" w:rsidP="00095BB1">
            <w:pPr>
              <w:widowControl w:val="0"/>
              <w:autoSpaceDE w:val="0"/>
              <w:autoSpaceDN w:val="0"/>
              <w:adjustRightInd w:val="0"/>
              <w:jc w:val="center"/>
              <w:rPr>
                <w:sz w:val="22"/>
                <w:szCs w:val="22"/>
              </w:rPr>
            </w:pPr>
          </w:p>
        </w:tc>
        <w:tc>
          <w:tcPr>
            <w:tcW w:w="1418" w:type="dxa"/>
            <w:vAlign w:val="center"/>
          </w:tcPr>
          <w:p w:rsidR="00095BB1" w:rsidRPr="001C3683" w:rsidRDefault="00095BB1" w:rsidP="00095BB1">
            <w:pPr>
              <w:widowControl w:val="0"/>
              <w:autoSpaceDE w:val="0"/>
              <w:autoSpaceDN w:val="0"/>
              <w:adjustRightInd w:val="0"/>
              <w:jc w:val="center"/>
              <w:rPr>
                <w:sz w:val="22"/>
                <w:szCs w:val="22"/>
              </w:rPr>
            </w:pPr>
          </w:p>
        </w:tc>
        <w:tc>
          <w:tcPr>
            <w:tcW w:w="1417" w:type="dxa"/>
            <w:gridSpan w:val="2"/>
            <w:vAlign w:val="center"/>
          </w:tcPr>
          <w:p w:rsidR="00095BB1" w:rsidRPr="001C3683" w:rsidRDefault="00095BB1" w:rsidP="00095BB1">
            <w:pPr>
              <w:widowControl w:val="0"/>
              <w:autoSpaceDE w:val="0"/>
              <w:autoSpaceDN w:val="0"/>
              <w:adjustRightInd w:val="0"/>
              <w:jc w:val="center"/>
              <w:rPr>
                <w:sz w:val="22"/>
                <w:szCs w:val="22"/>
              </w:rPr>
            </w:pPr>
          </w:p>
        </w:tc>
        <w:tc>
          <w:tcPr>
            <w:tcW w:w="1134" w:type="dxa"/>
            <w:vAlign w:val="center"/>
          </w:tcPr>
          <w:p w:rsidR="00095BB1" w:rsidRPr="001C3683" w:rsidRDefault="00095BB1" w:rsidP="00095BB1">
            <w:pPr>
              <w:widowControl w:val="0"/>
              <w:autoSpaceDE w:val="0"/>
              <w:autoSpaceDN w:val="0"/>
              <w:adjustRightInd w:val="0"/>
              <w:jc w:val="center"/>
              <w:rPr>
                <w:sz w:val="22"/>
                <w:szCs w:val="22"/>
              </w:rPr>
            </w:pPr>
          </w:p>
        </w:tc>
      </w:tr>
      <w:tr w:rsidR="001C3683" w:rsidRPr="001E6DD9" w:rsidTr="007A13CB">
        <w:tc>
          <w:tcPr>
            <w:tcW w:w="709" w:type="dxa"/>
          </w:tcPr>
          <w:p w:rsidR="001C3683" w:rsidRPr="001E6DD9" w:rsidRDefault="001C3683" w:rsidP="00095BB1">
            <w:pPr>
              <w:widowControl w:val="0"/>
              <w:autoSpaceDE w:val="0"/>
              <w:autoSpaceDN w:val="0"/>
              <w:adjustRightInd w:val="0"/>
              <w:jc w:val="both"/>
              <w:rPr>
                <w:sz w:val="22"/>
                <w:szCs w:val="22"/>
              </w:rPr>
            </w:pPr>
          </w:p>
        </w:tc>
        <w:tc>
          <w:tcPr>
            <w:tcW w:w="4111" w:type="dxa"/>
          </w:tcPr>
          <w:p w:rsidR="001C3683" w:rsidRPr="001E6DD9" w:rsidRDefault="001C3683" w:rsidP="00095BB1">
            <w:pPr>
              <w:widowControl w:val="0"/>
              <w:autoSpaceDE w:val="0"/>
              <w:autoSpaceDN w:val="0"/>
              <w:adjustRightInd w:val="0"/>
              <w:jc w:val="both"/>
              <w:rPr>
                <w:sz w:val="22"/>
                <w:szCs w:val="22"/>
              </w:rPr>
            </w:pPr>
            <w:r w:rsidRPr="001E6DD9">
              <w:rPr>
                <w:sz w:val="22"/>
                <w:szCs w:val="22"/>
              </w:rPr>
              <w:t>федерального бюджета (плановый объем)</w:t>
            </w:r>
          </w:p>
        </w:tc>
        <w:tc>
          <w:tcPr>
            <w:tcW w:w="1417" w:type="dxa"/>
            <w:vAlign w:val="center"/>
          </w:tcPr>
          <w:p w:rsidR="001C3683" w:rsidRPr="001C3683" w:rsidRDefault="001C3683" w:rsidP="001C3683">
            <w:pPr>
              <w:widowControl w:val="0"/>
              <w:autoSpaceDE w:val="0"/>
              <w:autoSpaceDN w:val="0"/>
              <w:adjustRightInd w:val="0"/>
              <w:jc w:val="center"/>
              <w:rPr>
                <w:sz w:val="22"/>
                <w:szCs w:val="22"/>
              </w:rPr>
            </w:pPr>
            <w:r w:rsidRPr="001C3683">
              <w:rPr>
                <w:sz w:val="22"/>
                <w:szCs w:val="22"/>
              </w:rPr>
              <w:t>120,5</w:t>
            </w:r>
          </w:p>
        </w:tc>
        <w:tc>
          <w:tcPr>
            <w:tcW w:w="1418" w:type="dxa"/>
            <w:vAlign w:val="center"/>
          </w:tcPr>
          <w:p w:rsidR="001C3683" w:rsidRPr="001C3683" w:rsidRDefault="001C3683" w:rsidP="00095BB1">
            <w:pPr>
              <w:widowControl w:val="0"/>
              <w:autoSpaceDE w:val="0"/>
              <w:autoSpaceDN w:val="0"/>
              <w:adjustRightInd w:val="0"/>
              <w:jc w:val="center"/>
              <w:rPr>
                <w:sz w:val="22"/>
                <w:szCs w:val="22"/>
              </w:rPr>
            </w:pPr>
            <w:r>
              <w:rPr>
                <w:sz w:val="22"/>
                <w:szCs w:val="22"/>
              </w:rPr>
              <w:t>120,5*</w:t>
            </w:r>
          </w:p>
        </w:tc>
        <w:tc>
          <w:tcPr>
            <w:tcW w:w="1417" w:type="dxa"/>
            <w:gridSpan w:val="2"/>
          </w:tcPr>
          <w:p w:rsidR="001C3683" w:rsidRDefault="001C3683" w:rsidP="001C3683">
            <w:pPr>
              <w:tabs>
                <w:tab w:val="left" w:pos="829"/>
              </w:tabs>
              <w:jc w:val="center"/>
            </w:pPr>
            <w:r w:rsidRPr="007971A2">
              <w:rPr>
                <w:sz w:val="22"/>
                <w:szCs w:val="22"/>
              </w:rPr>
              <w:t>0,00</w:t>
            </w:r>
          </w:p>
        </w:tc>
        <w:tc>
          <w:tcPr>
            <w:tcW w:w="1134" w:type="dxa"/>
          </w:tcPr>
          <w:p w:rsidR="001C3683" w:rsidRDefault="001C3683" w:rsidP="001C3683">
            <w:pPr>
              <w:jc w:val="center"/>
            </w:pPr>
            <w:r w:rsidRPr="007971A2">
              <w:rPr>
                <w:sz w:val="22"/>
                <w:szCs w:val="22"/>
              </w:rPr>
              <w:t>0,00</w:t>
            </w:r>
          </w:p>
        </w:tc>
      </w:tr>
      <w:tr w:rsidR="001C3683" w:rsidRPr="001E6DD9" w:rsidTr="00095BB1">
        <w:tc>
          <w:tcPr>
            <w:tcW w:w="709" w:type="dxa"/>
          </w:tcPr>
          <w:p w:rsidR="001C3683" w:rsidRPr="001E6DD9" w:rsidRDefault="001C3683" w:rsidP="00095BB1">
            <w:pPr>
              <w:widowControl w:val="0"/>
              <w:autoSpaceDE w:val="0"/>
              <w:autoSpaceDN w:val="0"/>
              <w:adjustRightInd w:val="0"/>
              <w:jc w:val="both"/>
              <w:rPr>
                <w:sz w:val="22"/>
                <w:szCs w:val="22"/>
              </w:rPr>
            </w:pPr>
          </w:p>
        </w:tc>
        <w:tc>
          <w:tcPr>
            <w:tcW w:w="4111" w:type="dxa"/>
            <w:hideMark/>
          </w:tcPr>
          <w:p w:rsidR="001C3683" w:rsidRPr="001E6DD9" w:rsidRDefault="001C3683" w:rsidP="00095BB1">
            <w:pPr>
              <w:widowControl w:val="0"/>
              <w:autoSpaceDE w:val="0"/>
              <w:autoSpaceDN w:val="0"/>
              <w:adjustRightInd w:val="0"/>
              <w:jc w:val="both"/>
              <w:rPr>
                <w:sz w:val="22"/>
                <w:szCs w:val="22"/>
              </w:rPr>
            </w:pPr>
            <w:r w:rsidRPr="001E6DD9">
              <w:rPr>
                <w:sz w:val="22"/>
                <w:szCs w:val="22"/>
              </w:rPr>
              <w:t>областного бюджета (плановый объем)</w:t>
            </w:r>
          </w:p>
        </w:tc>
        <w:tc>
          <w:tcPr>
            <w:tcW w:w="1417" w:type="dxa"/>
          </w:tcPr>
          <w:p w:rsidR="001C3683" w:rsidRPr="001C3683" w:rsidRDefault="001C3683" w:rsidP="00095BB1">
            <w:pPr>
              <w:jc w:val="center"/>
              <w:rPr>
                <w:sz w:val="22"/>
                <w:szCs w:val="22"/>
              </w:rPr>
            </w:pPr>
            <w:r w:rsidRPr="001C3683">
              <w:rPr>
                <w:sz w:val="22"/>
                <w:szCs w:val="22"/>
              </w:rPr>
              <w:t>16 759,6</w:t>
            </w:r>
          </w:p>
        </w:tc>
        <w:tc>
          <w:tcPr>
            <w:tcW w:w="1418" w:type="dxa"/>
          </w:tcPr>
          <w:p w:rsidR="001C3683" w:rsidRPr="001C3683" w:rsidRDefault="001C3683" w:rsidP="00095BB1">
            <w:pPr>
              <w:jc w:val="center"/>
              <w:rPr>
                <w:sz w:val="22"/>
                <w:szCs w:val="22"/>
              </w:rPr>
            </w:pPr>
            <w:r>
              <w:rPr>
                <w:sz w:val="22"/>
                <w:szCs w:val="22"/>
              </w:rPr>
              <w:t>16 759,6*</w:t>
            </w:r>
          </w:p>
        </w:tc>
        <w:tc>
          <w:tcPr>
            <w:tcW w:w="1417" w:type="dxa"/>
            <w:gridSpan w:val="2"/>
          </w:tcPr>
          <w:p w:rsidR="001C3683" w:rsidRDefault="001C3683" w:rsidP="001C3683">
            <w:pPr>
              <w:jc w:val="center"/>
            </w:pPr>
            <w:r w:rsidRPr="000358AA">
              <w:rPr>
                <w:sz w:val="22"/>
                <w:szCs w:val="22"/>
              </w:rPr>
              <w:t>0,00</w:t>
            </w:r>
          </w:p>
        </w:tc>
        <w:tc>
          <w:tcPr>
            <w:tcW w:w="1134" w:type="dxa"/>
          </w:tcPr>
          <w:p w:rsidR="001C3683" w:rsidRDefault="001C3683" w:rsidP="001C3683">
            <w:pPr>
              <w:jc w:val="center"/>
            </w:pPr>
            <w:r w:rsidRPr="000358AA">
              <w:rPr>
                <w:sz w:val="22"/>
                <w:szCs w:val="22"/>
              </w:rPr>
              <w:t>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hideMark/>
          </w:tcPr>
          <w:p w:rsidR="00095BB1" w:rsidRPr="001E6DD9" w:rsidRDefault="00095BB1" w:rsidP="00095BB1">
            <w:pPr>
              <w:widowControl w:val="0"/>
              <w:autoSpaceDE w:val="0"/>
              <w:autoSpaceDN w:val="0"/>
              <w:adjustRightInd w:val="0"/>
              <w:jc w:val="both"/>
              <w:rPr>
                <w:sz w:val="22"/>
                <w:szCs w:val="22"/>
              </w:rPr>
            </w:pPr>
            <w:r w:rsidRPr="001E6DD9">
              <w:rPr>
                <w:sz w:val="22"/>
                <w:szCs w:val="22"/>
              </w:rPr>
              <w:t>местного бюджета (плановый объем)</w:t>
            </w:r>
          </w:p>
        </w:tc>
        <w:tc>
          <w:tcPr>
            <w:tcW w:w="1417" w:type="dxa"/>
            <w:vAlign w:val="center"/>
          </w:tcPr>
          <w:p w:rsidR="00095BB1" w:rsidRPr="001C3683" w:rsidRDefault="001C3683" w:rsidP="00095BB1">
            <w:pPr>
              <w:widowControl w:val="0"/>
              <w:autoSpaceDE w:val="0"/>
              <w:autoSpaceDN w:val="0"/>
              <w:adjustRightInd w:val="0"/>
              <w:jc w:val="center"/>
              <w:rPr>
                <w:sz w:val="22"/>
                <w:szCs w:val="22"/>
              </w:rPr>
            </w:pPr>
            <w:r w:rsidRPr="001C3683">
              <w:rPr>
                <w:sz w:val="22"/>
                <w:szCs w:val="22"/>
              </w:rPr>
              <w:t>33 159,0</w:t>
            </w:r>
          </w:p>
        </w:tc>
        <w:tc>
          <w:tcPr>
            <w:tcW w:w="1418" w:type="dxa"/>
            <w:vAlign w:val="center"/>
          </w:tcPr>
          <w:p w:rsidR="00095BB1" w:rsidRPr="001C3683" w:rsidRDefault="001C3683" w:rsidP="00095BB1">
            <w:pPr>
              <w:widowControl w:val="0"/>
              <w:autoSpaceDE w:val="0"/>
              <w:autoSpaceDN w:val="0"/>
              <w:adjustRightInd w:val="0"/>
              <w:jc w:val="center"/>
              <w:rPr>
                <w:sz w:val="22"/>
                <w:szCs w:val="22"/>
              </w:rPr>
            </w:pPr>
            <w:r>
              <w:rPr>
                <w:sz w:val="22"/>
                <w:szCs w:val="22"/>
              </w:rPr>
              <w:t>8 759,0</w:t>
            </w:r>
          </w:p>
        </w:tc>
        <w:tc>
          <w:tcPr>
            <w:tcW w:w="1417" w:type="dxa"/>
            <w:gridSpan w:val="2"/>
            <w:vAlign w:val="center"/>
          </w:tcPr>
          <w:p w:rsidR="00095BB1" w:rsidRPr="001C3683" w:rsidRDefault="001C3683" w:rsidP="00095BB1">
            <w:pPr>
              <w:widowControl w:val="0"/>
              <w:autoSpaceDE w:val="0"/>
              <w:autoSpaceDN w:val="0"/>
              <w:adjustRightInd w:val="0"/>
              <w:jc w:val="center"/>
              <w:rPr>
                <w:sz w:val="22"/>
                <w:szCs w:val="22"/>
              </w:rPr>
            </w:pPr>
            <w:r>
              <w:rPr>
                <w:sz w:val="22"/>
                <w:szCs w:val="22"/>
              </w:rPr>
              <w:t>9 400,0</w:t>
            </w:r>
          </w:p>
        </w:tc>
        <w:tc>
          <w:tcPr>
            <w:tcW w:w="1134" w:type="dxa"/>
            <w:vAlign w:val="center"/>
          </w:tcPr>
          <w:p w:rsidR="00095BB1" w:rsidRPr="001C3683" w:rsidRDefault="001C3683" w:rsidP="00095BB1">
            <w:pPr>
              <w:widowControl w:val="0"/>
              <w:autoSpaceDE w:val="0"/>
              <w:autoSpaceDN w:val="0"/>
              <w:adjustRightInd w:val="0"/>
              <w:jc w:val="center"/>
              <w:rPr>
                <w:sz w:val="22"/>
                <w:szCs w:val="22"/>
              </w:rPr>
            </w:pPr>
            <w:r>
              <w:rPr>
                <w:sz w:val="22"/>
                <w:szCs w:val="22"/>
              </w:rPr>
              <w:t>15 000,0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прочих источников (плановый объем)</w:t>
            </w:r>
          </w:p>
        </w:tc>
        <w:tc>
          <w:tcPr>
            <w:tcW w:w="1417" w:type="dxa"/>
            <w:vAlign w:val="center"/>
          </w:tcPr>
          <w:p w:rsidR="00095BB1" w:rsidRPr="001C3683" w:rsidRDefault="00095BB1" w:rsidP="00095BB1">
            <w:pPr>
              <w:widowControl w:val="0"/>
              <w:autoSpaceDE w:val="0"/>
              <w:autoSpaceDN w:val="0"/>
              <w:adjustRightInd w:val="0"/>
              <w:jc w:val="center"/>
              <w:rPr>
                <w:sz w:val="22"/>
                <w:szCs w:val="22"/>
              </w:rPr>
            </w:pPr>
            <w:r w:rsidRPr="001C3683">
              <w:rPr>
                <w:sz w:val="22"/>
                <w:szCs w:val="22"/>
              </w:rPr>
              <w:t>-</w:t>
            </w:r>
          </w:p>
        </w:tc>
        <w:tc>
          <w:tcPr>
            <w:tcW w:w="1418" w:type="dxa"/>
            <w:vAlign w:val="center"/>
          </w:tcPr>
          <w:p w:rsidR="00095BB1" w:rsidRPr="001C3683" w:rsidRDefault="00095BB1" w:rsidP="00095BB1">
            <w:pPr>
              <w:widowControl w:val="0"/>
              <w:autoSpaceDE w:val="0"/>
              <w:autoSpaceDN w:val="0"/>
              <w:adjustRightInd w:val="0"/>
              <w:jc w:val="center"/>
              <w:rPr>
                <w:sz w:val="22"/>
                <w:szCs w:val="22"/>
              </w:rPr>
            </w:pPr>
            <w:r w:rsidRPr="001C3683">
              <w:rPr>
                <w:sz w:val="22"/>
                <w:szCs w:val="22"/>
              </w:rPr>
              <w:t>-</w:t>
            </w:r>
          </w:p>
        </w:tc>
        <w:tc>
          <w:tcPr>
            <w:tcW w:w="1417" w:type="dxa"/>
            <w:gridSpan w:val="2"/>
            <w:vAlign w:val="center"/>
          </w:tcPr>
          <w:p w:rsidR="00095BB1" w:rsidRPr="001C3683" w:rsidRDefault="00095BB1" w:rsidP="00095BB1">
            <w:pPr>
              <w:widowControl w:val="0"/>
              <w:autoSpaceDE w:val="0"/>
              <w:autoSpaceDN w:val="0"/>
              <w:adjustRightInd w:val="0"/>
              <w:jc w:val="center"/>
              <w:rPr>
                <w:sz w:val="22"/>
                <w:szCs w:val="22"/>
              </w:rPr>
            </w:pPr>
            <w:r w:rsidRPr="001C3683">
              <w:rPr>
                <w:sz w:val="22"/>
                <w:szCs w:val="22"/>
              </w:rPr>
              <w:t>-</w:t>
            </w:r>
          </w:p>
        </w:tc>
        <w:tc>
          <w:tcPr>
            <w:tcW w:w="1134" w:type="dxa"/>
            <w:vAlign w:val="center"/>
          </w:tcPr>
          <w:p w:rsidR="00095BB1" w:rsidRPr="001C3683" w:rsidRDefault="00095BB1" w:rsidP="00095BB1">
            <w:pPr>
              <w:widowControl w:val="0"/>
              <w:autoSpaceDE w:val="0"/>
              <w:autoSpaceDN w:val="0"/>
              <w:adjustRightInd w:val="0"/>
              <w:jc w:val="center"/>
              <w:rPr>
                <w:sz w:val="22"/>
                <w:szCs w:val="22"/>
              </w:rPr>
            </w:pPr>
            <w:r w:rsidRPr="001C3683">
              <w:rPr>
                <w:sz w:val="22"/>
                <w:szCs w:val="22"/>
              </w:rPr>
              <w:t>-</w:t>
            </w:r>
          </w:p>
        </w:tc>
      </w:tr>
      <w:tr w:rsidR="00095BB1" w:rsidRPr="001E6DD9" w:rsidTr="00095BB1">
        <w:tc>
          <w:tcPr>
            <w:tcW w:w="10206" w:type="dxa"/>
            <w:gridSpan w:val="7"/>
          </w:tcPr>
          <w:p w:rsidR="00095BB1" w:rsidRPr="001E6DD9" w:rsidRDefault="00095BB1" w:rsidP="00095BB1">
            <w:pPr>
              <w:widowControl w:val="0"/>
              <w:autoSpaceDE w:val="0"/>
              <w:autoSpaceDN w:val="0"/>
              <w:adjustRightInd w:val="0"/>
              <w:jc w:val="center"/>
              <w:rPr>
                <w:sz w:val="22"/>
                <w:szCs w:val="22"/>
              </w:rPr>
            </w:pPr>
            <w:r w:rsidRPr="001E6DD9">
              <w:rPr>
                <w:sz w:val="22"/>
                <w:szCs w:val="22"/>
              </w:rPr>
              <w:t xml:space="preserve">ПО ПОДПРОГРАММЕ 1 </w:t>
            </w:r>
          </w:p>
          <w:p w:rsidR="00095BB1" w:rsidRPr="001E6DD9" w:rsidRDefault="00095BB1" w:rsidP="00095BB1">
            <w:pPr>
              <w:pStyle w:val="ConsPlusCell"/>
              <w:jc w:val="center"/>
              <w:rPr>
                <w:sz w:val="22"/>
                <w:szCs w:val="22"/>
              </w:rPr>
            </w:pPr>
            <w:r w:rsidRPr="001E6DD9">
              <w:rPr>
                <w:sz w:val="22"/>
                <w:szCs w:val="22"/>
              </w:rPr>
              <w:t>«</w:t>
            </w:r>
            <w:r w:rsidRPr="001E6DD9">
              <w:rPr>
                <w:bCs/>
                <w:color w:val="000001"/>
                <w:sz w:val="22"/>
                <w:szCs w:val="22"/>
              </w:rPr>
              <w:t>Переселение граждан из аварийного жилищного фонда»</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hideMark/>
          </w:tcPr>
          <w:p w:rsidR="00095BB1" w:rsidRPr="001E6DD9" w:rsidRDefault="00095BB1" w:rsidP="00095BB1">
            <w:pPr>
              <w:widowControl w:val="0"/>
              <w:autoSpaceDE w:val="0"/>
              <w:autoSpaceDN w:val="0"/>
              <w:adjustRightInd w:val="0"/>
              <w:jc w:val="both"/>
              <w:rPr>
                <w:sz w:val="22"/>
                <w:szCs w:val="22"/>
              </w:rPr>
            </w:pPr>
            <w:r w:rsidRPr="001E6DD9">
              <w:rPr>
                <w:sz w:val="22"/>
                <w:szCs w:val="22"/>
              </w:rPr>
              <w:t>Всего:</w:t>
            </w:r>
          </w:p>
        </w:tc>
        <w:tc>
          <w:tcPr>
            <w:tcW w:w="1417" w:type="dxa"/>
            <w:vAlign w:val="center"/>
          </w:tcPr>
          <w:p w:rsidR="00095BB1" w:rsidRPr="001E6DD9" w:rsidRDefault="001C3683" w:rsidP="00095BB1">
            <w:pPr>
              <w:widowControl w:val="0"/>
              <w:autoSpaceDE w:val="0"/>
              <w:autoSpaceDN w:val="0"/>
              <w:adjustRightInd w:val="0"/>
              <w:jc w:val="center"/>
              <w:rPr>
                <w:sz w:val="22"/>
                <w:szCs w:val="22"/>
              </w:rPr>
            </w:pPr>
            <w:r>
              <w:rPr>
                <w:sz w:val="22"/>
                <w:szCs w:val="22"/>
              </w:rPr>
              <w:t>13 000,0</w:t>
            </w:r>
          </w:p>
        </w:tc>
        <w:tc>
          <w:tcPr>
            <w:tcW w:w="1418" w:type="dxa"/>
            <w:vAlign w:val="center"/>
          </w:tcPr>
          <w:p w:rsidR="00095BB1" w:rsidRPr="001E6DD9" w:rsidRDefault="00095BB1" w:rsidP="001C3683">
            <w:pPr>
              <w:widowControl w:val="0"/>
              <w:autoSpaceDE w:val="0"/>
              <w:autoSpaceDN w:val="0"/>
              <w:adjustRightInd w:val="0"/>
              <w:jc w:val="center"/>
              <w:rPr>
                <w:sz w:val="22"/>
                <w:szCs w:val="22"/>
              </w:rPr>
            </w:pPr>
            <w:r>
              <w:rPr>
                <w:sz w:val="22"/>
                <w:szCs w:val="22"/>
              </w:rPr>
              <w:t>1 </w:t>
            </w:r>
            <w:r w:rsidR="001C3683">
              <w:rPr>
                <w:sz w:val="22"/>
                <w:szCs w:val="22"/>
              </w:rPr>
              <w:t>5</w:t>
            </w:r>
            <w:r>
              <w:rPr>
                <w:sz w:val="22"/>
                <w:szCs w:val="22"/>
              </w:rPr>
              <w:t>00,00</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3 000,00</w:t>
            </w:r>
          </w:p>
        </w:tc>
        <w:tc>
          <w:tcPr>
            <w:tcW w:w="1417" w:type="dxa"/>
            <w:gridSpan w:val="2"/>
            <w:vAlign w:val="center"/>
          </w:tcPr>
          <w:p w:rsidR="00095BB1" w:rsidRPr="001E6DD9" w:rsidRDefault="001C3683" w:rsidP="001C3683">
            <w:pPr>
              <w:widowControl w:val="0"/>
              <w:autoSpaceDE w:val="0"/>
              <w:autoSpaceDN w:val="0"/>
              <w:adjustRightInd w:val="0"/>
              <w:jc w:val="center"/>
              <w:rPr>
                <w:sz w:val="22"/>
                <w:szCs w:val="22"/>
              </w:rPr>
            </w:pPr>
            <w:r>
              <w:rPr>
                <w:sz w:val="22"/>
                <w:szCs w:val="22"/>
              </w:rPr>
              <w:t>8</w:t>
            </w:r>
            <w:r w:rsidR="00095BB1">
              <w:rPr>
                <w:sz w:val="22"/>
                <w:szCs w:val="22"/>
              </w:rPr>
              <w:t xml:space="preserve"> </w:t>
            </w:r>
            <w:r>
              <w:rPr>
                <w:sz w:val="22"/>
                <w:szCs w:val="22"/>
              </w:rPr>
              <w:t>5</w:t>
            </w:r>
            <w:r w:rsidR="00095BB1">
              <w:rPr>
                <w:sz w:val="22"/>
                <w:szCs w:val="22"/>
              </w:rPr>
              <w:t>00,00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hideMark/>
          </w:tcPr>
          <w:p w:rsidR="00095BB1" w:rsidRPr="001E6DD9" w:rsidRDefault="00095BB1" w:rsidP="00095BB1">
            <w:pPr>
              <w:widowControl w:val="0"/>
              <w:autoSpaceDE w:val="0"/>
              <w:autoSpaceDN w:val="0"/>
              <w:adjustRightInd w:val="0"/>
              <w:jc w:val="both"/>
              <w:rPr>
                <w:sz w:val="22"/>
                <w:szCs w:val="22"/>
              </w:rPr>
            </w:pPr>
            <w:r w:rsidRPr="001E6DD9">
              <w:rPr>
                <w:sz w:val="22"/>
                <w:szCs w:val="22"/>
              </w:rPr>
              <w:t>в том числе за счет средств:</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p>
        </w:tc>
        <w:tc>
          <w:tcPr>
            <w:tcW w:w="1418" w:type="dxa"/>
            <w:vAlign w:val="center"/>
          </w:tcPr>
          <w:p w:rsidR="00095BB1" w:rsidRPr="001E6DD9" w:rsidRDefault="00095BB1" w:rsidP="00095BB1">
            <w:pPr>
              <w:widowControl w:val="0"/>
              <w:autoSpaceDE w:val="0"/>
              <w:autoSpaceDN w:val="0"/>
              <w:adjustRightInd w:val="0"/>
              <w:jc w:val="center"/>
              <w:rPr>
                <w:sz w:val="22"/>
                <w:szCs w:val="22"/>
              </w:rPr>
            </w:pPr>
          </w:p>
        </w:tc>
        <w:tc>
          <w:tcPr>
            <w:tcW w:w="1134" w:type="dxa"/>
            <w:vAlign w:val="center"/>
          </w:tcPr>
          <w:p w:rsidR="00095BB1" w:rsidRPr="001E6DD9" w:rsidRDefault="00095BB1" w:rsidP="00095BB1">
            <w:pPr>
              <w:widowControl w:val="0"/>
              <w:autoSpaceDE w:val="0"/>
              <w:autoSpaceDN w:val="0"/>
              <w:adjustRightInd w:val="0"/>
              <w:jc w:val="center"/>
              <w:rPr>
                <w:sz w:val="22"/>
                <w:szCs w:val="22"/>
              </w:rPr>
            </w:pP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федерального бюджета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hideMark/>
          </w:tcPr>
          <w:p w:rsidR="00095BB1" w:rsidRPr="001E6DD9" w:rsidRDefault="00095BB1" w:rsidP="00095BB1">
            <w:pPr>
              <w:widowControl w:val="0"/>
              <w:autoSpaceDE w:val="0"/>
              <w:autoSpaceDN w:val="0"/>
              <w:adjustRightInd w:val="0"/>
              <w:jc w:val="both"/>
              <w:rPr>
                <w:sz w:val="22"/>
                <w:szCs w:val="22"/>
              </w:rPr>
            </w:pPr>
            <w:r w:rsidRPr="001E6DD9">
              <w:rPr>
                <w:sz w:val="22"/>
                <w:szCs w:val="22"/>
              </w:rPr>
              <w:t>областного бюджета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r>
      <w:tr w:rsidR="001C3683" w:rsidRPr="001E6DD9" w:rsidTr="00095BB1">
        <w:tc>
          <w:tcPr>
            <w:tcW w:w="709" w:type="dxa"/>
          </w:tcPr>
          <w:p w:rsidR="001C3683" w:rsidRPr="001E6DD9" w:rsidRDefault="001C3683" w:rsidP="00095BB1">
            <w:pPr>
              <w:widowControl w:val="0"/>
              <w:autoSpaceDE w:val="0"/>
              <w:autoSpaceDN w:val="0"/>
              <w:adjustRightInd w:val="0"/>
              <w:jc w:val="both"/>
              <w:rPr>
                <w:sz w:val="22"/>
                <w:szCs w:val="22"/>
              </w:rPr>
            </w:pPr>
          </w:p>
        </w:tc>
        <w:tc>
          <w:tcPr>
            <w:tcW w:w="4111" w:type="dxa"/>
            <w:hideMark/>
          </w:tcPr>
          <w:p w:rsidR="001C3683" w:rsidRPr="001E6DD9" w:rsidRDefault="001C3683" w:rsidP="00095BB1">
            <w:pPr>
              <w:widowControl w:val="0"/>
              <w:autoSpaceDE w:val="0"/>
              <w:autoSpaceDN w:val="0"/>
              <w:adjustRightInd w:val="0"/>
              <w:jc w:val="both"/>
              <w:rPr>
                <w:sz w:val="22"/>
                <w:szCs w:val="22"/>
              </w:rPr>
            </w:pPr>
            <w:r w:rsidRPr="001E6DD9">
              <w:rPr>
                <w:sz w:val="22"/>
                <w:szCs w:val="22"/>
              </w:rPr>
              <w:t>местного бюджета (плановый объем)</w:t>
            </w:r>
          </w:p>
        </w:tc>
        <w:tc>
          <w:tcPr>
            <w:tcW w:w="1417" w:type="dxa"/>
            <w:vAlign w:val="center"/>
          </w:tcPr>
          <w:p w:rsidR="001C3683" w:rsidRPr="001E6DD9" w:rsidRDefault="001C3683" w:rsidP="007A13CB">
            <w:pPr>
              <w:widowControl w:val="0"/>
              <w:autoSpaceDE w:val="0"/>
              <w:autoSpaceDN w:val="0"/>
              <w:adjustRightInd w:val="0"/>
              <w:jc w:val="center"/>
              <w:rPr>
                <w:sz w:val="22"/>
                <w:szCs w:val="22"/>
              </w:rPr>
            </w:pPr>
            <w:r>
              <w:rPr>
                <w:sz w:val="22"/>
                <w:szCs w:val="22"/>
              </w:rPr>
              <w:t>13 000,0</w:t>
            </w:r>
          </w:p>
        </w:tc>
        <w:tc>
          <w:tcPr>
            <w:tcW w:w="1418" w:type="dxa"/>
            <w:vAlign w:val="center"/>
          </w:tcPr>
          <w:p w:rsidR="001C3683" w:rsidRPr="001E6DD9" w:rsidRDefault="001C3683" w:rsidP="007A13CB">
            <w:pPr>
              <w:widowControl w:val="0"/>
              <w:autoSpaceDE w:val="0"/>
              <w:autoSpaceDN w:val="0"/>
              <w:adjustRightInd w:val="0"/>
              <w:jc w:val="center"/>
              <w:rPr>
                <w:sz w:val="22"/>
                <w:szCs w:val="22"/>
              </w:rPr>
            </w:pPr>
            <w:r>
              <w:rPr>
                <w:sz w:val="22"/>
                <w:szCs w:val="22"/>
              </w:rPr>
              <w:t>1 500,00</w:t>
            </w:r>
          </w:p>
        </w:tc>
        <w:tc>
          <w:tcPr>
            <w:tcW w:w="1134" w:type="dxa"/>
            <w:vAlign w:val="center"/>
          </w:tcPr>
          <w:p w:rsidR="001C3683" w:rsidRPr="001E6DD9" w:rsidRDefault="001C3683" w:rsidP="007A13CB">
            <w:pPr>
              <w:widowControl w:val="0"/>
              <w:autoSpaceDE w:val="0"/>
              <w:autoSpaceDN w:val="0"/>
              <w:adjustRightInd w:val="0"/>
              <w:jc w:val="center"/>
              <w:rPr>
                <w:sz w:val="22"/>
                <w:szCs w:val="22"/>
              </w:rPr>
            </w:pPr>
            <w:r>
              <w:rPr>
                <w:sz w:val="22"/>
                <w:szCs w:val="22"/>
              </w:rPr>
              <w:t>3 000,00</w:t>
            </w:r>
          </w:p>
        </w:tc>
        <w:tc>
          <w:tcPr>
            <w:tcW w:w="1417" w:type="dxa"/>
            <w:gridSpan w:val="2"/>
            <w:vAlign w:val="center"/>
          </w:tcPr>
          <w:p w:rsidR="001C3683" w:rsidRPr="001E6DD9" w:rsidRDefault="001C3683" w:rsidP="007A13CB">
            <w:pPr>
              <w:widowControl w:val="0"/>
              <w:autoSpaceDE w:val="0"/>
              <w:autoSpaceDN w:val="0"/>
              <w:adjustRightInd w:val="0"/>
              <w:jc w:val="center"/>
              <w:rPr>
                <w:sz w:val="22"/>
                <w:szCs w:val="22"/>
              </w:rPr>
            </w:pPr>
            <w:r>
              <w:rPr>
                <w:sz w:val="22"/>
                <w:szCs w:val="22"/>
              </w:rPr>
              <w:t>8 500,00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прочих источников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r>
      <w:tr w:rsidR="00095BB1" w:rsidRPr="001E6DD9" w:rsidTr="00095BB1">
        <w:tc>
          <w:tcPr>
            <w:tcW w:w="10206" w:type="dxa"/>
            <w:gridSpan w:val="7"/>
          </w:tcPr>
          <w:p w:rsidR="00095BB1" w:rsidRPr="001E6DD9" w:rsidRDefault="00095BB1" w:rsidP="00095BB1">
            <w:pPr>
              <w:widowControl w:val="0"/>
              <w:autoSpaceDE w:val="0"/>
              <w:autoSpaceDN w:val="0"/>
              <w:adjustRightInd w:val="0"/>
              <w:jc w:val="center"/>
              <w:rPr>
                <w:sz w:val="22"/>
                <w:szCs w:val="22"/>
              </w:rPr>
            </w:pPr>
            <w:r w:rsidRPr="001E6DD9">
              <w:rPr>
                <w:sz w:val="22"/>
                <w:szCs w:val="22"/>
              </w:rPr>
              <w:t xml:space="preserve">ПО ПОДПРОГРАММЕ </w:t>
            </w:r>
            <w:r>
              <w:rPr>
                <w:sz w:val="22"/>
                <w:szCs w:val="22"/>
              </w:rPr>
              <w:t>2</w:t>
            </w:r>
            <w:r w:rsidRPr="001E6DD9">
              <w:rPr>
                <w:sz w:val="22"/>
                <w:szCs w:val="22"/>
              </w:rPr>
              <w:t xml:space="preserve"> </w:t>
            </w:r>
          </w:p>
          <w:p w:rsidR="00095BB1" w:rsidRPr="001E6DD9" w:rsidRDefault="00095BB1" w:rsidP="00095BB1">
            <w:pPr>
              <w:widowControl w:val="0"/>
              <w:autoSpaceDE w:val="0"/>
              <w:autoSpaceDN w:val="0"/>
              <w:adjustRightInd w:val="0"/>
              <w:jc w:val="center"/>
              <w:rPr>
                <w:sz w:val="22"/>
                <w:szCs w:val="22"/>
              </w:rPr>
            </w:pPr>
            <w:r w:rsidRPr="001E6DD9">
              <w:rPr>
                <w:sz w:val="22"/>
                <w:szCs w:val="22"/>
              </w:rPr>
              <w:t>«Развитие инженерной и социальной инфраструктуры в районах массовой жилой застройки»</w:t>
            </w: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tcPr>
          <w:p w:rsidR="00B01545" w:rsidRPr="001E6DD9" w:rsidRDefault="00B01545" w:rsidP="00095BB1">
            <w:pPr>
              <w:widowControl w:val="0"/>
              <w:autoSpaceDE w:val="0"/>
              <w:autoSpaceDN w:val="0"/>
              <w:adjustRightInd w:val="0"/>
              <w:jc w:val="both"/>
              <w:rPr>
                <w:sz w:val="22"/>
                <w:szCs w:val="22"/>
              </w:rPr>
            </w:pPr>
            <w:r w:rsidRPr="001E6DD9">
              <w:rPr>
                <w:sz w:val="22"/>
                <w:szCs w:val="22"/>
              </w:rPr>
              <w:t>Всего:</w:t>
            </w:r>
          </w:p>
        </w:tc>
        <w:tc>
          <w:tcPr>
            <w:tcW w:w="1417"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30 374,5*</w:t>
            </w:r>
          </w:p>
        </w:tc>
        <w:tc>
          <w:tcPr>
            <w:tcW w:w="1418"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21 374,5*</w:t>
            </w:r>
          </w:p>
        </w:tc>
        <w:tc>
          <w:tcPr>
            <w:tcW w:w="1134"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4 500,0</w:t>
            </w: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r>
              <w:rPr>
                <w:sz w:val="22"/>
                <w:szCs w:val="22"/>
              </w:rPr>
              <w:t>4 500,0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в том числе за счет средств:</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p>
        </w:tc>
        <w:tc>
          <w:tcPr>
            <w:tcW w:w="1418" w:type="dxa"/>
            <w:vAlign w:val="center"/>
          </w:tcPr>
          <w:p w:rsidR="00095BB1" w:rsidRPr="001E6DD9" w:rsidRDefault="00095BB1" w:rsidP="00095BB1">
            <w:pPr>
              <w:widowControl w:val="0"/>
              <w:autoSpaceDE w:val="0"/>
              <w:autoSpaceDN w:val="0"/>
              <w:adjustRightInd w:val="0"/>
              <w:jc w:val="center"/>
              <w:rPr>
                <w:sz w:val="22"/>
                <w:szCs w:val="22"/>
              </w:rPr>
            </w:pPr>
          </w:p>
        </w:tc>
        <w:tc>
          <w:tcPr>
            <w:tcW w:w="1134" w:type="dxa"/>
            <w:vAlign w:val="center"/>
          </w:tcPr>
          <w:p w:rsidR="00095BB1" w:rsidRPr="001E6DD9" w:rsidRDefault="00095BB1" w:rsidP="00095BB1">
            <w:pPr>
              <w:widowControl w:val="0"/>
              <w:autoSpaceDE w:val="0"/>
              <w:autoSpaceDN w:val="0"/>
              <w:adjustRightInd w:val="0"/>
              <w:jc w:val="center"/>
              <w:rPr>
                <w:sz w:val="22"/>
                <w:szCs w:val="22"/>
              </w:rPr>
            </w:pP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федерального бюджета (плановый объем)</w:t>
            </w:r>
          </w:p>
        </w:tc>
        <w:tc>
          <w:tcPr>
            <w:tcW w:w="1417" w:type="dxa"/>
            <w:vAlign w:val="center"/>
          </w:tcPr>
          <w:p w:rsidR="00095BB1" w:rsidRPr="001E6DD9" w:rsidRDefault="00095BB1" w:rsidP="001C3683">
            <w:pPr>
              <w:widowControl w:val="0"/>
              <w:autoSpaceDE w:val="0"/>
              <w:autoSpaceDN w:val="0"/>
              <w:adjustRightInd w:val="0"/>
              <w:jc w:val="center"/>
              <w:rPr>
                <w:sz w:val="22"/>
                <w:szCs w:val="22"/>
              </w:rPr>
            </w:pPr>
            <w:r>
              <w:rPr>
                <w:sz w:val="22"/>
                <w:szCs w:val="22"/>
              </w:rPr>
              <w:t>0,0</w:t>
            </w:r>
          </w:p>
        </w:tc>
        <w:tc>
          <w:tcPr>
            <w:tcW w:w="1418" w:type="dxa"/>
            <w:vAlign w:val="center"/>
          </w:tcPr>
          <w:p w:rsidR="00095BB1" w:rsidRPr="001E6DD9" w:rsidRDefault="00095BB1" w:rsidP="001C3683">
            <w:pPr>
              <w:widowControl w:val="0"/>
              <w:autoSpaceDE w:val="0"/>
              <w:autoSpaceDN w:val="0"/>
              <w:adjustRightInd w:val="0"/>
              <w:jc w:val="center"/>
              <w:rPr>
                <w:sz w:val="22"/>
                <w:szCs w:val="22"/>
              </w:rPr>
            </w:pPr>
            <w:r>
              <w:rPr>
                <w:sz w:val="22"/>
                <w:szCs w:val="22"/>
              </w:rPr>
              <w:t>0,0</w:t>
            </w:r>
          </w:p>
        </w:tc>
        <w:tc>
          <w:tcPr>
            <w:tcW w:w="1134" w:type="dxa"/>
            <w:vAlign w:val="center"/>
          </w:tcPr>
          <w:p w:rsidR="00095BB1" w:rsidRPr="001E6DD9" w:rsidRDefault="00095BB1" w:rsidP="001C3683">
            <w:pPr>
              <w:widowControl w:val="0"/>
              <w:autoSpaceDE w:val="0"/>
              <w:autoSpaceDN w:val="0"/>
              <w:adjustRightInd w:val="0"/>
              <w:jc w:val="center"/>
              <w:rPr>
                <w:sz w:val="22"/>
                <w:szCs w:val="22"/>
              </w:rPr>
            </w:pPr>
            <w:r>
              <w:rPr>
                <w:sz w:val="22"/>
                <w:szCs w:val="22"/>
              </w:rPr>
              <w:t>0,0</w:t>
            </w:r>
          </w:p>
        </w:tc>
        <w:tc>
          <w:tcPr>
            <w:tcW w:w="1417" w:type="dxa"/>
            <w:gridSpan w:val="2"/>
            <w:vAlign w:val="center"/>
          </w:tcPr>
          <w:p w:rsidR="00095BB1" w:rsidRPr="001E6DD9" w:rsidRDefault="00095BB1" w:rsidP="001C3683">
            <w:pPr>
              <w:widowControl w:val="0"/>
              <w:autoSpaceDE w:val="0"/>
              <w:autoSpaceDN w:val="0"/>
              <w:adjustRightInd w:val="0"/>
              <w:jc w:val="center"/>
              <w:rPr>
                <w:sz w:val="22"/>
                <w:szCs w:val="22"/>
              </w:rPr>
            </w:pPr>
            <w:r>
              <w:rPr>
                <w:sz w:val="22"/>
                <w:szCs w:val="22"/>
              </w:rPr>
              <w:t>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областного бюджета (плановый объем)</w:t>
            </w:r>
          </w:p>
        </w:tc>
        <w:tc>
          <w:tcPr>
            <w:tcW w:w="1417" w:type="dxa"/>
          </w:tcPr>
          <w:p w:rsidR="00095BB1" w:rsidRPr="00183823" w:rsidRDefault="00B01545" w:rsidP="00095BB1">
            <w:pPr>
              <w:jc w:val="center"/>
              <w:rPr>
                <w:sz w:val="22"/>
                <w:szCs w:val="22"/>
              </w:rPr>
            </w:pPr>
            <w:r>
              <w:rPr>
                <w:sz w:val="22"/>
                <w:szCs w:val="22"/>
              </w:rPr>
              <w:t>15 675,5*</w:t>
            </w:r>
          </w:p>
        </w:tc>
        <w:tc>
          <w:tcPr>
            <w:tcW w:w="1418" w:type="dxa"/>
          </w:tcPr>
          <w:p w:rsidR="00095BB1" w:rsidRPr="00183823" w:rsidRDefault="001C3683" w:rsidP="00095BB1">
            <w:pPr>
              <w:jc w:val="center"/>
              <w:rPr>
                <w:sz w:val="22"/>
                <w:szCs w:val="22"/>
              </w:rPr>
            </w:pPr>
            <w:r>
              <w:rPr>
                <w:sz w:val="22"/>
                <w:szCs w:val="22"/>
              </w:rPr>
              <w:t>15 675,5</w:t>
            </w:r>
            <w:r w:rsidR="00B01545">
              <w:rPr>
                <w:sz w:val="22"/>
                <w:szCs w:val="22"/>
              </w:rPr>
              <w:t>*</w:t>
            </w:r>
          </w:p>
        </w:tc>
        <w:tc>
          <w:tcPr>
            <w:tcW w:w="1134" w:type="dxa"/>
          </w:tcPr>
          <w:p w:rsidR="00095BB1" w:rsidRPr="00183823" w:rsidRDefault="001C3683" w:rsidP="00095BB1">
            <w:pPr>
              <w:jc w:val="center"/>
              <w:rPr>
                <w:sz w:val="22"/>
                <w:szCs w:val="22"/>
              </w:rPr>
            </w:pPr>
            <w:r>
              <w:rPr>
                <w:sz w:val="22"/>
                <w:szCs w:val="22"/>
              </w:rPr>
              <w:t>0,0</w:t>
            </w:r>
          </w:p>
        </w:tc>
        <w:tc>
          <w:tcPr>
            <w:tcW w:w="1417" w:type="dxa"/>
            <w:gridSpan w:val="2"/>
          </w:tcPr>
          <w:p w:rsidR="00095BB1" w:rsidRPr="00183823" w:rsidRDefault="001C3683" w:rsidP="00095BB1">
            <w:pPr>
              <w:jc w:val="center"/>
              <w:rPr>
                <w:sz w:val="22"/>
                <w:szCs w:val="22"/>
              </w:rPr>
            </w:pPr>
            <w:r>
              <w:rPr>
                <w:sz w:val="22"/>
                <w:szCs w:val="22"/>
              </w:rPr>
              <w:t>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местного бюджета (плановый объем)</w:t>
            </w:r>
          </w:p>
        </w:tc>
        <w:tc>
          <w:tcPr>
            <w:tcW w:w="1417" w:type="dxa"/>
            <w:vAlign w:val="center"/>
          </w:tcPr>
          <w:p w:rsidR="00095BB1" w:rsidRPr="001E6DD9" w:rsidRDefault="001C3683" w:rsidP="00095BB1">
            <w:pPr>
              <w:widowControl w:val="0"/>
              <w:autoSpaceDE w:val="0"/>
              <w:autoSpaceDN w:val="0"/>
              <w:adjustRightInd w:val="0"/>
              <w:jc w:val="center"/>
              <w:rPr>
                <w:sz w:val="22"/>
                <w:szCs w:val="22"/>
              </w:rPr>
            </w:pPr>
            <w:r>
              <w:rPr>
                <w:sz w:val="22"/>
                <w:szCs w:val="22"/>
              </w:rPr>
              <w:t>14 699,0</w:t>
            </w:r>
          </w:p>
        </w:tc>
        <w:tc>
          <w:tcPr>
            <w:tcW w:w="1418" w:type="dxa"/>
            <w:vAlign w:val="center"/>
          </w:tcPr>
          <w:p w:rsidR="00095BB1" w:rsidRPr="001E6DD9" w:rsidRDefault="001C3683" w:rsidP="001C3683">
            <w:pPr>
              <w:widowControl w:val="0"/>
              <w:autoSpaceDE w:val="0"/>
              <w:autoSpaceDN w:val="0"/>
              <w:adjustRightInd w:val="0"/>
              <w:jc w:val="center"/>
              <w:rPr>
                <w:sz w:val="22"/>
                <w:szCs w:val="22"/>
              </w:rPr>
            </w:pPr>
            <w:r>
              <w:rPr>
                <w:sz w:val="22"/>
                <w:szCs w:val="22"/>
              </w:rPr>
              <w:t>5 699,0</w:t>
            </w:r>
          </w:p>
        </w:tc>
        <w:tc>
          <w:tcPr>
            <w:tcW w:w="1134" w:type="dxa"/>
            <w:vAlign w:val="center"/>
          </w:tcPr>
          <w:p w:rsidR="00095BB1" w:rsidRPr="001E6DD9" w:rsidRDefault="00095BB1" w:rsidP="001C3683">
            <w:pPr>
              <w:widowControl w:val="0"/>
              <w:autoSpaceDE w:val="0"/>
              <w:autoSpaceDN w:val="0"/>
              <w:adjustRightInd w:val="0"/>
              <w:jc w:val="center"/>
              <w:rPr>
                <w:sz w:val="22"/>
                <w:szCs w:val="22"/>
              </w:rPr>
            </w:pPr>
            <w:r>
              <w:rPr>
                <w:sz w:val="22"/>
                <w:szCs w:val="22"/>
              </w:rPr>
              <w:t>4 </w:t>
            </w:r>
            <w:r w:rsidR="001C3683">
              <w:rPr>
                <w:sz w:val="22"/>
                <w:szCs w:val="22"/>
              </w:rPr>
              <w:t>500</w:t>
            </w:r>
            <w:r>
              <w:rPr>
                <w:sz w:val="22"/>
                <w:szCs w:val="22"/>
              </w:rPr>
              <w:t>,0</w:t>
            </w:r>
          </w:p>
        </w:tc>
        <w:tc>
          <w:tcPr>
            <w:tcW w:w="1417" w:type="dxa"/>
            <w:gridSpan w:val="2"/>
            <w:vAlign w:val="center"/>
          </w:tcPr>
          <w:p w:rsidR="00095BB1" w:rsidRPr="001E6DD9" w:rsidRDefault="001C3683" w:rsidP="001C3683">
            <w:pPr>
              <w:widowControl w:val="0"/>
              <w:autoSpaceDE w:val="0"/>
              <w:autoSpaceDN w:val="0"/>
              <w:adjustRightInd w:val="0"/>
              <w:jc w:val="center"/>
              <w:rPr>
                <w:sz w:val="22"/>
                <w:szCs w:val="22"/>
              </w:rPr>
            </w:pPr>
            <w:r>
              <w:rPr>
                <w:sz w:val="22"/>
                <w:szCs w:val="22"/>
              </w:rPr>
              <w:t>4</w:t>
            </w:r>
            <w:r w:rsidR="00095BB1">
              <w:rPr>
                <w:sz w:val="22"/>
                <w:szCs w:val="22"/>
              </w:rPr>
              <w:t xml:space="preserve"> </w:t>
            </w:r>
            <w:r>
              <w:rPr>
                <w:sz w:val="22"/>
                <w:szCs w:val="22"/>
              </w:rPr>
              <w:t>5</w:t>
            </w:r>
            <w:r w:rsidR="00095BB1">
              <w:rPr>
                <w:sz w:val="22"/>
                <w:szCs w:val="22"/>
              </w:rPr>
              <w:t>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прочих источников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Pr>
                <w:sz w:val="22"/>
                <w:szCs w:val="22"/>
              </w:rPr>
              <w:t>-</w:t>
            </w:r>
          </w:p>
        </w:tc>
      </w:tr>
      <w:tr w:rsidR="00095BB1" w:rsidRPr="001E6DD9" w:rsidTr="00095BB1">
        <w:tc>
          <w:tcPr>
            <w:tcW w:w="10206" w:type="dxa"/>
            <w:gridSpan w:val="7"/>
          </w:tcPr>
          <w:p w:rsidR="00095BB1" w:rsidRPr="001E6DD9" w:rsidRDefault="00095BB1" w:rsidP="00095BB1">
            <w:pPr>
              <w:widowControl w:val="0"/>
              <w:autoSpaceDE w:val="0"/>
              <w:autoSpaceDN w:val="0"/>
              <w:adjustRightInd w:val="0"/>
              <w:jc w:val="center"/>
              <w:rPr>
                <w:sz w:val="22"/>
                <w:szCs w:val="22"/>
              </w:rPr>
            </w:pPr>
            <w:r w:rsidRPr="001E6DD9">
              <w:rPr>
                <w:sz w:val="22"/>
                <w:szCs w:val="22"/>
              </w:rPr>
              <w:t xml:space="preserve">ПО ПОДПРОГРАММЕ </w:t>
            </w:r>
            <w:r>
              <w:rPr>
                <w:sz w:val="22"/>
                <w:szCs w:val="22"/>
              </w:rPr>
              <w:t>3</w:t>
            </w:r>
            <w:r w:rsidRPr="001E6DD9">
              <w:rPr>
                <w:sz w:val="22"/>
                <w:szCs w:val="22"/>
              </w:rPr>
              <w:t xml:space="preserve"> </w:t>
            </w:r>
          </w:p>
          <w:p w:rsidR="00095BB1" w:rsidRDefault="00095BB1" w:rsidP="00095BB1">
            <w:pPr>
              <w:widowControl w:val="0"/>
              <w:autoSpaceDE w:val="0"/>
              <w:autoSpaceDN w:val="0"/>
              <w:adjustRightInd w:val="0"/>
              <w:jc w:val="center"/>
              <w:rPr>
                <w:sz w:val="22"/>
                <w:szCs w:val="22"/>
              </w:rPr>
            </w:pPr>
            <w:r w:rsidRPr="001E6DD9">
              <w:rPr>
                <w:sz w:val="22"/>
                <w:szCs w:val="22"/>
              </w:rPr>
              <w:t xml:space="preserve">«Оказание поддержки гражданам, пострадавшим в результате пожара </w:t>
            </w:r>
          </w:p>
          <w:p w:rsidR="00095BB1" w:rsidRPr="001E6DD9" w:rsidRDefault="00095BB1" w:rsidP="00095BB1">
            <w:pPr>
              <w:widowControl w:val="0"/>
              <w:autoSpaceDE w:val="0"/>
              <w:autoSpaceDN w:val="0"/>
              <w:adjustRightInd w:val="0"/>
              <w:jc w:val="center"/>
              <w:rPr>
                <w:sz w:val="22"/>
                <w:szCs w:val="22"/>
              </w:rPr>
            </w:pPr>
            <w:r w:rsidRPr="001E6DD9">
              <w:rPr>
                <w:sz w:val="22"/>
                <w:szCs w:val="22"/>
              </w:rPr>
              <w:t>муниципального жилищного фонда»</w:t>
            </w: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hideMark/>
          </w:tcPr>
          <w:p w:rsidR="00B01545" w:rsidRPr="001E6DD9" w:rsidRDefault="00B01545" w:rsidP="00095BB1">
            <w:pPr>
              <w:widowControl w:val="0"/>
              <w:autoSpaceDE w:val="0"/>
              <w:autoSpaceDN w:val="0"/>
              <w:adjustRightInd w:val="0"/>
              <w:jc w:val="both"/>
              <w:rPr>
                <w:sz w:val="22"/>
                <w:szCs w:val="22"/>
              </w:rPr>
            </w:pPr>
            <w:r w:rsidRPr="001E6DD9">
              <w:rPr>
                <w:sz w:val="22"/>
                <w:szCs w:val="22"/>
              </w:rPr>
              <w:t>Всего:</w:t>
            </w:r>
          </w:p>
        </w:tc>
        <w:tc>
          <w:tcPr>
            <w:tcW w:w="1417" w:type="dxa"/>
            <w:vAlign w:val="center"/>
          </w:tcPr>
          <w:p w:rsidR="00B01545" w:rsidRPr="001E6DD9" w:rsidRDefault="00B01545" w:rsidP="00B01545">
            <w:pPr>
              <w:widowControl w:val="0"/>
              <w:autoSpaceDE w:val="0"/>
              <w:autoSpaceDN w:val="0"/>
              <w:adjustRightInd w:val="0"/>
              <w:jc w:val="center"/>
              <w:rPr>
                <w:sz w:val="22"/>
                <w:szCs w:val="22"/>
              </w:rPr>
            </w:pPr>
            <w:r>
              <w:rPr>
                <w:sz w:val="22"/>
                <w:szCs w:val="22"/>
              </w:rPr>
              <w:t>0,0</w:t>
            </w:r>
          </w:p>
        </w:tc>
        <w:tc>
          <w:tcPr>
            <w:tcW w:w="1418"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0,00</w:t>
            </w:r>
          </w:p>
        </w:tc>
        <w:tc>
          <w:tcPr>
            <w:tcW w:w="1134"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0,0</w:t>
            </w: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hideMark/>
          </w:tcPr>
          <w:p w:rsidR="00B01545" w:rsidRPr="001E6DD9" w:rsidRDefault="00B01545" w:rsidP="00095BB1">
            <w:pPr>
              <w:widowControl w:val="0"/>
              <w:autoSpaceDE w:val="0"/>
              <w:autoSpaceDN w:val="0"/>
              <w:adjustRightInd w:val="0"/>
              <w:jc w:val="both"/>
              <w:rPr>
                <w:sz w:val="22"/>
                <w:szCs w:val="22"/>
              </w:rPr>
            </w:pPr>
            <w:r w:rsidRPr="001E6DD9">
              <w:rPr>
                <w:sz w:val="22"/>
                <w:szCs w:val="22"/>
              </w:rPr>
              <w:t>в том числе за счет средств:</w:t>
            </w:r>
          </w:p>
        </w:tc>
        <w:tc>
          <w:tcPr>
            <w:tcW w:w="1417" w:type="dxa"/>
            <w:vAlign w:val="center"/>
          </w:tcPr>
          <w:p w:rsidR="00B01545" w:rsidRPr="001E6DD9" w:rsidRDefault="00B01545" w:rsidP="00095BB1">
            <w:pPr>
              <w:widowControl w:val="0"/>
              <w:autoSpaceDE w:val="0"/>
              <w:autoSpaceDN w:val="0"/>
              <w:adjustRightInd w:val="0"/>
              <w:jc w:val="center"/>
              <w:rPr>
                <w:sz w:val="22"/>
                <w:szCs w:val="22"/>
              </w:rPr>
            </w:pPr>
          </w:p>
        </w:tc>
        <w:tc>
          <w:tcPr>
            <w:tcW w:w="1418" w:type="dxa"/>
            <w:vAlign w:val="center"/>
          </w:tcPr>
          <w:p w:rsidR="00B01545" w:rsidRPr="001E6DD9" w:rsidRDefault="00B01545" w:rsidP="00095BB1">
            <w:pPr>
              <w:widowControl w:val="0"/>
              <w:autoSpaceDE w:val="0"/>
              <w:autoSpaceDN w:val="0"/>
              <w:adjustRightInd w:val="0"/>
              <w:jc w:val="center"/>
              <w:rPr>
                <w:sz w:val="22"/>
                <w:szCs w:val="22"/>
              </w:rPr>
            </w:pPr>
          </w:p>
        </w:tc>
        <w:tc>
          <w:tcPr>
            <w:tcW w:w="1134" w:type="dxa"/>
            <w:vAlign w:val="center"/>
          </w:tcPr>
          <w:p w:rsidR="00B01545" w:rsidRPr="001E6DD9" w:rsidRDefault="00B01545" w:rsidP="007A13CB">
            <w:pPr>
              <w:widowControl w:val="0"/>
              <w:autoSpaceDE w:val="0"/>
              <w:autoSpaceDN w:val="0"/>
              <w:adjustRightInd w:val="0"/>
              <w:jc w:val="center"/>
              <w:rPr>
                <w:sz w:val="22"/>
                <w:szCs w:val="22"/>
              </w:rPr>
            </w:pP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tcPr>
          <w:p w:rsidR="00B01545" w:rsidRPr="001E6DD9" w:rsidRDefault="00B01545" w:rsidP="00095BB1">
            <w:pPr>
              <w:widowControl w:val="0"/>
              <w:autoSpaceDE w:val="0"/>
              <w:autoSpaceDN w:val="0"/>
              <w:adjustRightInd w:val="0"/>
              <w:jc w:val="both"/>
              <w:rPr>
                <w:sz w:val="22"/>
                <w:szCs w:val="22"/>
              </w:rPr>
            </w:pPr>
            <w:r w:rsidRPr="001E6DD9">
              <w:rPr>
                <w:sz w:val="22"/>
                <w:szCs w:val="22"/>
              </w:rPr>
              <w:t>федерального бюджета (плановый объем)</w:t>
            </w:r>
          </w:p>
        </w:tc>
        <w:tc>
          <w:tcPr>
            <w:tcW w:w="1417"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0,0</w:t>
            </w:r>
          </w:p>
        </w:tc>
        <w:tc>
          <w:tcPr>
            <w:tcW w:w="1418"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0,00</w:t>
            </w:r>
          </w:p>
        </w:tc>
        <w:tc>
          <w:tcPr>
            <w:tcW w:w="1134"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0,0</w:t>
            </w: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hideMark/>
          </w:tcPr>
          <w:p w:rsidR="00B01545" w:rsidRPr="001E6DD9" w:rsidRDefault="00B01545" w:rsidP="00095BB1">
            <w:pPr>
              <w:widowControl w:val="0"/>
              <w:autoSpaceDE w:val="0"/>
              <w:autoSpaceDN w:val="0"/>
              <w:adjustRightInd w:val="0"/>
              <w:jc w:val="both"/>
              <w:rPr>
                <w:sz w:val="22"/>
                <w:szCs w:val="22"/>
              </w:rPr>
            </w:pPr>
            <w:r w:rsidRPr="001E6DD9">
              <w:rPr>
                <w:sz w:val="22"/>
                <w:szCs w:val="22"/>
              </w:rPr>
              <w:t>областного бюджета (плановый объем)</w:t>
            </w:r>
          </w:p>
        </w:tc>
        <w:tc>
          <w:tcPr>
            <w:tcW w:w="1417" w:type="dxa"/>
            <w:vAlign w:val="center"/>
          </w:tcPr>
          <w:p w:rsidR="00B01545" w:rsidRPr="001E6DD9" w:rsidRDefault="00B01545" w:rsidP="00B01545">
            <w:pPr>
              <w:widowControl w:val="0"/>
              <w:autoSpaceDE w:val="0"/>
              <w:autoSpaceDN w:val="0"/>
              <w:adjustRightInd w:val="0"/>
              <w:jc w:val="center"/>
              <w:rPr>
                <w:sz w:val="22"/>
                <w:szCs w:val="22"/>
              </w:rPr>
            </w:pPr>
            <w:r>
              <w:rPr>
                <w:sz w:val="22"/>
                <w:szCs w:val="22"/>
              </w:rPr>
              <w:t>0,0</w:t>
            </w:r>
          </w:p>
        </w:tc>
        <w:tc>
          <w:tcPr>
            <w:tcW w:w="1418"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0,00</w:t>
            </w:r>
          </w:p>
        </w:tc>
        <w:tc>
          <w:tcPr>
            <w:tcW w:w="1134"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0,0</w:t>
            </w: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hideMark/>
          </w:tcPr>
          <w:p w:rsidR="00B01545" w:rsidRPr="001E6DD9" w:rsidRDefault="00B01545" w:rsidP="00095BB1">
            <w:pPr>
              <w:widowControl w:val="0"/>
              <w:autoSpaceDE w:val="0"/>
              <w:autoSpaceDN w:val="0"/>
              <w:adjustRightInd w:val="0"/>
              <w:jc w:val="both"/>
              <w:rPr>
                <w:sz w:val="22"/>
                <w:szCs w:val="22"/>
              </w:rPr>
            </w:pPr>
            <w:r w:rsidRPr="001E6DD9">
              <w:rPr>
                <w:sz w:val="22"/>
                <w:szCs w:val="22"/>
              </w:rPr>
              <w:t>местного бюджета (плановый объем)</w:t>
            </w:r>
          </w:p>
        </w:tc>
        <w:tc>
          <w:tcPr>
            <w:tcW w:w="1417"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0,0</w:t>
            </w:r>
          </w:p>
        </w:tc>
        <w:tc>
          <w:tcPr>
            <w:tcW w:w="1418" w:type="dxa"/>
            <w:vAlign w:val="center"/>
          </w:tcPr>
          <w:p w:rsidR="00B01545" w:rsidRPr="001E6DD9" w:rsidRDefault="00B01545" w:rsidP="00095BB1">
            <w:pPr>
              <w:widowControl w:val="0"/>
              <w:autoSpaceDE w:val="0"/>
              <w:autoSpaceDN w:val="0"/>
              <w:adjustRightInd w:val="0"/>
              <w:jc w:val="center"/>
              <w:rPr>
                <w:sz w:val="22"/>
                <w:szCs w:val="22"/>
              </w:rPr>
            </w:pPr>
            <w:r>
              <w:rPr>
                <w:sz w:val="22"/>
                <w:szCs w:val="22"/>
              </w:rPr>
              <w:t>0,00</w:t>
            </w:r>
          </w:p>
        </w:tc>
        <w:tc>
          <w:tcPr>
            <w:tcW w:w="1134"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0,0</w:t>
            </w: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прочих источников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r>
      <w:tr w:rsidR="00095BB1" w:rsidRPr="001E6DD9" w:rsidTr="00095BB1">
        <w:tc>
          <w:tcPr>
            <w:tcW w:w="10206" w:type="dxa"/>
            <w:gridSpan w:val="7"/>
          </w:tcPr>
          <w:p w:rsidR="00095BB1" w:rsidRPr="001E6DD9" w:rsidRDefault="00095BB1" w:rsidP="00095BB1">
            <w:pPr>
              <w:widowControl w:val="0"/>
              <w:autoSpaceDE w:val="0"/>
              <w:autoSpaceDN w:val="0"/>
              <w:adjustRightInd w:val="0"/>
              <w:jc w:val="center"/>
              <w:rPr>
                <w:sz w:val="22"/>
                <w:szCs w:val="22"/>
              </w:rPr>
            </w:pPr>
            <w:r w:rsidRPr="001E6DD9">
              <w:rPr>
                <w:sz w:val="22"/>
                <w:szCs w:val="22"/>
              </w:rPr>
              <w:t xml:space="preserve">ПО ПОДПРОГРАММЕ 4 </w:t>
            </w:r>
          </w:p>
          <w:p w:rsidR="00095BB1" w:rsidRPr="001E6DD9" w:rsidRDefault="00095BB1" w:rsidP="00095BB1">
            <w:pPr>
              <w:widowControl w:val="0"/>
              <w:autoSpaceDE w:val="0"/>
              <w:autoSpaceDN w:val="0"/>
              <w:adjustRightInd w:val="0"/>
              <w:jc w:val="center"/>
              <w:rPr>
                <w:sz w:val="22"/>
                <w:szCs w:val="22"/>
              </w:rPr>
            </w:pPr>
            <w:r w:rsidRPr="001E6DD9">
              <w:rPr>
                <w:sz w:val="22"/>
                <w:szCs w:val="22"/>
              </w:rPr>
              <w:t>«</w:t>
            </w:r>
            <w:r>
              <w:t>Обеспечение капитального ремонта</w:t>
            </w:r>
            <w:r w:rsidRPr="001E6DD9">
              <w:rPr>
                <w:sz w:val="22"/>
                <w:szCs w:val="22"/>
              </w:rPr>
              <w:t>»</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hideMark/>
          </w:tcPr>
          <w:p w:rsidR="00095BB1" w:rsidRPr="001E6DD9" w:rsidRDefault="00095BB1" w:rsidP="00095BB1">
            <w:pPr>
              <w:widowControl w:val="0"/>
              <w:autoSpaceDE w:val="0"/>
              <w:autoSpaceDN w:val="0"/>
              <w:adjustRightInd w:val="0"/>
              <w:jc w:val="both"/>
              <w:rPr>
                <w:sz w:val="22"/>
                <w:szCs w:val="22"/>
              </w:rPr>
            </w:pPr>
            <w:r w:rsidRPr="001E6DD9">
              <w:rPr>
                <w:sz w:val="22"/>
                <w:szCs w:val="22"/>
              </w:rPr>
              <w:t>Всего:</w:t>
            </w:r>
          </w:p>
        </w:tc>
        <w:tc>
          <w:tcPr>
            <w:tcW w:w="1417" w:type="dxa"/>
            <w:vAlign w:val="center"/>
          </w:tcPr>
          <w:p w:rsidR="00095BB1" w:rsidRPr="001E6DD9" w:rsidRDefault="00B01545" w:rsidP="00095BB1">
            <w:pPr>
              <w:widowControl w:val="0"/>
              <w:autoSpaceDE w:val="0"/>
              <w:autoSpaceDN w:val="0"/>
              <w:adjustRightInd w:val="0"/>
              <w:jc w:val="center"/>
              <w:rPr>
                <w:sz w:val="22"/>
                <w:szCs w:val="22"/>
              </w:rPr>
            </w:pPr>
            <w:r>
              <w:rPr>
                <w:sz w:val="22"/>
                <w:szCs w:val="22"/>
              </w:rPr>
              <w:t>4 000,0</w:t>
            </w:r>
          </w:p>
        </w:tc>
        <w:tc>
          <w:tcPr>
            <w:tcW w:w="1418" w:type="dxa"/>
            <w:vAlign w:val="center"/>
          </w:tcPr>
          <w:p w:rsidR="00095BB1" w:rsidRPr="001E6DD9" w:rsidRDefault="00B01545" w:rsidP="00095BB1">
            <w:pPr>
              <w:widowControl w:val="0"/>
              <w:autoSpaceDE w:val="0"/>
              <w:autoSpaceDN w:val="0"/>
              <w:adjustRightInd w:val="0"/>
              <w:jc w:val="center"/>
              <w:rPr>
                <w:sz w:val="22"/>
                <w:szCs w:val="22"/>
              </w:rPr>
            </w:pPr>
            <w:r>
              <w:rPr>
                <w:sz w:val="22"/>
                <w:szCs w:val="22"/>
              </w:rPr>
              <w:t>1 100,0</w:t>
            </w:r>
          </w:p>
        </w:tc>
        <w:tc>
          <w:tcPr>
            <w:tcW w:w="1134" w:type="dxa"/>
            <w:vAlign w:val="center"/>
          </w:tcPr>
          <w:p w:rsidR="00095BB1" w:rsidRPr="001E6DD9" w:rsidRDefault="00B01545" w:rsidP="00095BB1">
            <w:pPr>
              <w:widowControl w:val="0"/>
              <w:autoSpaceDE w:val="0"/>
              <w:autoSpaceDN w:val="0"/>
              <w:adjustRightInd w:val="0"/>
              <w:jc w:val="center"/>
              <w:rPr>
                <w:sz w:val="22"/>
                <w:szCs w:val="22"/>
              </w:rPr>
            </w:pPr>
            <w:r>
              <w:rPr>
                <w:sz w:val="22"/>
                <w:szCs w:val="22"/>
              </w:rPr>
              <w:t>1 400,0</w:t>
            </w:r>
          </w:p>
        </w:tc>
        <w:tc>
          <w:tcPr>
            <w:tcW w:w="1417" w:type="dxa"/>
            <w:gridSpan w:val="2"/>
            <w:vAlign w:val="center"/>
          </w:tcPr>
          <w:p w:rsidR="00095BB1" w:rsidRPr="001E6DD9" w:rsidRDefault="00B01545" w:rsidP="00095BB1">
            <w:pPr>
              <w:widowControl w:val="0"/>
              <w:autoSpaceDE w:val="0"/>
              <w:autoSpaceDN w:val="0"/>
              <w:adjustRightInd w:val="0"/>
              <w:jc w:val="center"/>
              <w:rPr>
                <w:sz w:val="22"/>
                <w:szCs w:val="22"/>
              </w:rPr>
            </w:pPr>
            <w:r>
              <w:rPr>
                <w:sz w:val="22"/>
                <w:szCs w:val="22"/>
              </w:rPr>
              <w:t>1 500,0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hideMark/>
          </w:tcPr>
          <w:p w:rsidR="00095BB1" w:rsidRPr="001E6DD9" w:rsidRDefault="00095BB1" w:rsidP="00095BB1">
            <w:pPr>
              <w:widowControl w:val="0"/>
              <w:autoSpaceDE w:val="0"/>
              <w:autoSpaceDN w:val="0"/>
              <w:adjustRightInd w:val="0"/>
              <w:jc w:val="both"/>
              <w:rPr>
                <w:sz w:val="22"/>
                <w:szCs w:val="22"/>
              </w:rPr>
            </w:pPr>
            <w:r w:rsidRPr="001E6DD9">
              <w:rPr>
                <w:sz w:val="22"/>
                <w:szCs w:val="22"/>
              </w:rPr>
              <w:t>в том числе за счет средств:</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p>
        </w:tc>
        <w:tc>
          <w:tcPr>
            <w:tcW w:w="1418" w:type="dxa"/>
            <w:vAlign w:val="center"/>
          </w:tcPr>
          <w:p w:rsidR="00095BB1" w:rsidRPr="001E6DD9" w:rsidRDefault="00095BB1" w:rsidP="00095BB1">
            <w:pPr>
              <w:widowControl w:val="0"/>
              <w:autoSpaceDE w:val="0"/>
              <w:autoSpaceDN w:val="0"/>
              <w:adjustRightInd w:val="0"/>
              <w:jc w:val="center"/>
              <w:rPr>
                <w:sz w:val="22"/>
                <w:szCs w:val="22"/>
              </w:rPr>
            </w:pPr>
          </w:p>
        </w:tc>
        <w:tc>
          <w:tcPr>
            <w:tcW w:w="1134" w:type="dxa"/>
            <w:vAlign w:val="center"/>
          </w:tcPr>
          <w:p w:rsidR="00095BB1" w:rsidRPr="001E6DD9" w:rsidRDefault="00095BB1" w:rsidP="00095BB1">
            <w:pPr>
              <w:widowControl w:val="0"/>
              <w:autoSpaceDE w:val="0"/>
              <w:autoSpaceDN w:val="0"/>
              <w:adjustRightInd w:val="0"/>
              <w:jc w:val="center"/>
              <w:rPr>
                <w:sz w:val="22"/>
                <w:szCs w:val="22"/>
              </w:rPr>
            </w:pP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федерального бюджета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Pr>
                <w:sz w:val="22"/>
                <w:szCs w:val="22"/>
              </w:rPr>
              <w:t>0,00</w:t>
            </w: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hideMark/>
          </w:tcPr>
          <w:p w:rsidR="00B01545" w:rsidRPr="001E6DD9" w:rsidRDefault="00B01545" w:rsidP="00095BB1">
            <w:pPr>
              <w:widowControl w:val="0"/>
              <w:autoSpaceDE w:val="0"/>
              <w:autoSpaceDN w:val="0"/>
              <w:adjustRightInd w:val="0"/>
              <w:jc w:val="both"/>
              <w:rPr>
                <w:sz w:val="22"/>
                <w:szCs w:val="22"/>
              </w:rPr>
            </w:pPr>
            <w:r w:rsidRPr="001E6DD9">
              <w:rPr>
                <w:sz w:val="22"/>
                <w:szCs w:val="22"/>
              </w:rPr>
              <w:t>областного бюджета (плановый объем)</w:t>
            </w:r>
          </w:p>
        </w:tc>
        <w:tc>
          <w:tcPr>
            <w:tcW w:w="1417"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c>
          <w:tcPr>
            <w:tcW w:w="1418"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c>
          <w:tcPr>
            <w:tcW w:w="1134"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r>
              <w:rPr>
                <w:sz w:val="22"/>
                <w:szCs w:val="22"/>
              </w:rPr>
              <w:t>0,00</w:t>
            </w:r>
          </w:p>
        </w:tc>
      </w:tr>
      <w:tr w:rsidR="00B01545" w:rsidRPr="001E6DD9" w:rsidTr="00095BB1">
        <w:tc>
          <w:tcPr>
            <w:tcW w:w="709" w:type="dxa"/>
          </w:tcPr>
          <w:p w:rsidR="00B01545" w:rsidRPr="001E6DD9" w:rsidRDefault="00B01545" w:rsidP="00095BB1">
            <w:pPr>
              <w:widowControl w:val="0"/>
              <w:autoSpaceDE w:val="0"/>
              <w:autoSpaceDN w:val="0"/>
              <w:adjustRightInd w:val="0"/>
              <w:jc w:val="both"/>
              <w:rPr>
                <w:sz w:val="22"/>
                <w:szCs w:val="22"/>
              </w:rPr>
            </w:pPr>
          </w:p>
        </w:tc>
        <w:tc>
          <w:tcPr>
            <w:tcW w:w="4111" w:type="dxa"/>
            <w:hideMark/>
          </w:tcPr>
          <w:p w:rsidR="00B01545" w:rsidRPr="001E6DD9" w:rsidRDefault="00B01545" w:rsidP="00095BB1">
            <w:pPr>
              <w:widowControl w:val="0"/>
              <w:autoSpaceDE w:val="0"/>
              <w:autoSpaceDN w:val="0"/>
              <w:adjustRightInd w:val="0"/>
              <w:jc w:val="both"/>
              <w:rPr>
                <w:sz w:val="22"/>
                <w:szCs w:val="22"/>
              </w:rPr>
            </w:pPr>
            <w:r w:rsidRPr="001E6DD9">
              <w:rPr>
                <w:sz w:val="22"/>
                <w:szCs w:val="22"/>
              </w:rPr>
              <w:t>местного бюджета (плановый объем)</w:t>
            </w:r>
          </w:p>
        </w:tc>
        <w:tc>
          <w:tcPr>
            <w:tcW w:w="1417"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4 000,0</w:t>
            </w:r>
          </w:p>
        </w:tc>
        <w:tc>
          <w:tcPr>
            <w:tcW w:w="1418"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1 100,0</w:t>
            </w:r>
          </w:p>
        </w:tc>
        <w:tc>
          <w:tcPr>
            <w:tcW w:w="1134" w:type="dxa"/>
            <w:vAlign w:val="center"/>
          </w:tcPr>
          <w:p w:rsidR="00B01545" w:rsidRPr="001E6DD9" w:rsidRDefault="00B01545" w:rsidP="007A13CB">
            <w:pPr>
              <w:widowControl w:val="0"/>
              <w:autoSpaceDE w:val="0"/>
              <w:autoSpaceDN w:val="0"/>
              <w:adjustRightInd w:val="0"/>
              <w:jc w:val="center"/>
              <w:rPr>
                <w:sz w:val="22"/>
                <w:szCs w:val="22"/>
              </w:rPr>
            </w:pPr>
            <w:r>
              <w:rPr>
                <w:sz w:val="22"/>
                <w:szCs w:val="22"/>
              </w:rPr>
              <w:t>1 400,0</w:t>
            </w:r>
          </w:p>
        </w:tc>
        <w:tc>
          <w:tcPr>
            <w:tcW w:w="1417" w:type="dxa"/>
            <w:gridSpan w:val="2"/>
            <w:vAlign w:val="center"/>
          </w:tcPr>
          <w:p w:rsidR="00B01545" w:rsidRPr="001E6DD9" w:rsidRDefault="00B01545" w:rsidP="007A13CB">
            <w:pPr>
              <w:widowControl w:val="0"/>
              <w:autoSpaceDE w:val="0"/>
              <w:autoSpaceDN w:val="0"/>
              <w:adjustRightInd w:val="0"/>
              <w:jc w:val="center"/>
              <w:rPr>
                <w:sz w:val="22"/>
                <w:szCs w:val="22"/>
              </w:rPr>
            </w:pPr>
            <w:r>
              <w:rPr>
                <w:sz w:val="22"/>
                <w:szCs w:val="22"/>
              </w:rPr>
              <w:t>1 500,0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прочих источников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r>
      <w:tr w:rsidR="00095BB1" w:rsidRPr="001E6DD9" w:rsidTr="00095BB1">
        <w:trPr>
          <w:trHeight w:val="528"/>
        </w:trPr>
        <w:tc>
          <w:tcPr>
            <w:tcW w:w="10206" w:type="dxa"/>
            <w:gridSpan w:val="7"/>
          </w:tcPr>
          <w:p w:rsidR="00095BB1" w:rsidRPr="001E6DD9" w:rsidRDefault="00095BB1" w:rsidP="00095BB1">
            <w:pPr>
              <w:widowControl w:val="0"/>
              <w:autoSpaceDE w:val="0"/>
              <w:autoSpaceDN w:val="0"/>
              <w:adjustRightInd w:val="0"/>
              <w:jc w:val="center"/>
              <w:rPr>
                <w:sz w:val="22"/>
                <w:szCs w:val="22"/>
              </w:rPr>
            </w:pPr>
            <w:r>
              <w:rPr>
                <w:sz w:val="22"/>
                <w:szCs w:val="22"/>
              </w:rPr>
              <w:t>ПО ПОДПРОГРАММЕ 5</w:t>
            </w:r>
          </w:p>
          <w:p w:rsidR="00095BB1" w:rsidRPr="001E6DD9" w:rsidRDefault="00095BB1" w:rsidP="00095BB1">
            <w:pPr>
              <w:widowControl w:val="0"/>
              <w:autoSpaceDE w:val="0"/>
              <w:autoSpaceDN w:val="0"/>
              <w:adjustRightInd w:val="0"/>
              <w:jc w:val="center"/>
              <w:rPr>
                <w:sz w:val="22"/>
                <w:szCs w:val="22"/>
              </w:rPr>
            </w:pPr>
            <w:r w:rsidRPr="001E6DD9">
              <w:rPr>
                <w:sz w:val="22"/>
                <w:szCs w:val="22"/>
              </w:rPr>
              <w:t>«</w:t>
            </w:r>
            <w:r w:rsidR="006F2A6A" w:rsidRPr="00840E04">
              <w:t xml:space="preserve">Улучшение жилищных условий молодых граждан, признанных в установленном </w:t>
            </w:r>
            <w:proofErr w:type="gramStart"/>
            <w:r w:rsidR="006F2A6A" w:rsidRPr="00840E04">
              <w:t>порядке</w:t>
            </w:r>
            <w:proofErr w:type="gramEnd"/>
            <w:r w:rsidR="006F2A6A" w:rsidRPr="00840E04">
              <w:t xml:space="preserve"> нуждающимися в улучшении жилищных условий</w:t>
            </w:r>
            <w:r w:rsidRPr="001E6DD9">
              <w:rPr>
                <w:sz w:val="22"/>
                <w:szCs w:val="22"/>
              </w:rPr>
              <w:t>»</w:t>
            </w:r>
          </w:p>
        </w:tc>
      </w:tr>
      <w:tr w:rsidR="00ED797E" w:rsidRPr="001E6DD9" w:rsidTr="00095BB1">
        <w:tc>
          <w:tcPr>
            <w:tcW w:w="709" w:type="dxa"/>
          </w:tcPr>
          <w:p w:rsidR="00ED797E" w:rsidRPr="001E6DD9" w:rsidRDefault="00ED797E" w:rsidP="00095BB1">
            <w:pPr>
              <w:widowControl w:val="0"/>
              <w:autoSpaceDE w:val="0"/>
              <w:autoSpaceDN w:val="0"/>
              <w:adjustRightInd w:val="0"/>
              <w:jc w:val="both"/>
              <w:rPr>
                <w:sz w:val="22"/>
                <w:szCs w:val="22"/>
              </w:rPr>
            </w:pPr>
          </w:p>
        </w:tc>
        <w:tc>
          <w:tcPr>
            <w:tcW w:w="4111" w:type="dxa"/>
          </w:tcPr>
          <w:p w:rsidR="00ED797E" w:rsidRPr="001E6DD9" w:rsidRDefault="00ED797E" w:rsidP="00095BB1">
            <w:pPr>
              <w:widowControl w:val="0"/>
              <w:autoSpaceDE w:val="0"/>
              <w:autoSpaceDN w:val="0"/>
              <w:adjustRightInd w:val="0"/>
              <w:jc w:val="both"/>
              <w:rPr>
                <w:sz w:val="22"/>
                <w:szCs w:val="22"/>
              </w:rPr>
            </w:pPr>
            <w:r w:rsidRPr="001E6DD9">
              <w:rPr>
                <w:sz w:val="22"/>
                <w:szCs w:val="22"/>
              </w:rPr>
              <w:t>Всего:</w:t>
            </w:r>
          </w:p>
        </w:tc>
        <w:tc>
          <w:tcPr>
            <w:tcW w:w="1417" w:type="dxa"/>
          </w:tcPr>
          <w:p w:rsidR="00ED797E" w:rsidRPr="001E6DD9" w:rsidRDefault="00512D12" w:rsidP="00095BB1">
            <w:pPr>
              <w:widowControl w:val="0"/>
              <w:autoSpaceDE w:val="0"/>
              <w:autoSpaceDN w:val="0"/>
              <w:adjustRightInd w:val="0"/>
              <w:jc w:val="center"/>
              <w:rPr>
                <w:sz w:val="22"/>
                <w:szCs w:val="22"/>
              </w:rPr>
            </w:pPr>
            <w:r>
              <w:rPr>
                <w:sz w:val="22"/>
                <w:szCs w:val="22"/>
              </w:rPr>
              <w:t>2 664,6</w:t>
            </w:r>
          </w:p>
        </w:tc>
        <w:tc>
          <w:tcPr>
            <w:tcW w:w="1418" w:type="dxa"/>
          </w:tcPr>
          <w:p w:rsidR="00ED797E" w:rsidRPr="001E6DD9" w:rsidRDefault="00512D12" w:rsidP="00095BB1">
            <w:pPr>
              <w:widowControl w:val="0"/>
              <w:autoSpaceDE w:val="0"/>
              <w:autoSpaceDN w:val="0"/>
              <w:adjustRightInd w:val="0"/>
              <w:jc w:val="center"/>
              <w:rPr>
                <w:sz w:val="22"/>
                <w:szCs w:val="22"/>
              </w:rPr>
            </w:pPr>
            <w:r>
              <w:rPr>
                <w:sz w:val="22"/>
                <w:szCs w:val="22"/>
              </w:rPr>
              <w:t>1 664,6</w:t>
            </w:r>
          </w:p>
        </w:tc>
        <w:tc>
          <w:tcPr>
            <w:tcW w:w="1134" w:type="dxa"/>
          </w:tcPr>
          <w:p w:rsidR="00ED797E" w:rsidRPr="001E6DD9" w:rsidRDefault="00ED797E" w:rsidP="007A13CB">
            <w:pPr>
              <w:widowControl w:val="0"/>
              <w:autoSpaceDE w:val="0"/>
              <w:autoSpaceDN w:val="0"/>
              <w:adjustRightInd w:val="0"/>
              <w:jc w:val="center"/>
              <w:rPr>
                <w:sz w:val="22"/>
                <w:szCs w:val="22"/>
              </w:rPr>
            </w:pPr>
            <w:r>
              <w:rPr>
                <w:sz w:val="22"/>
                <w:szCs w:val="22"/>
              </w:rPr>
              <w:t>500,0</w:t>
            </w:r>
          </w:p>
        </w:tc>
        <w:tc>
          <w:tcPr>
            <w:tcW w:w="1417" w:type="dxa"/>
            <w:gridSpan w:val="2"/>
            <w:vAlign w:val="center"/>
          </w:tcPr>
          <w:p w:rsidR="00ED797E" w:rsidRPr="001E6DD9" w:rsidRDefault="00ED797E" w:rsidP="007A13CB">
            <w:pPr>
              <w:widowControl w:val="0"/>
              <w:autoSpaceDE w:val="0"/>
              <w:autoSpaceDN w:val="0"/>
              <w:adjustRightInd w:val="0"/>
              <w:jc w:val="center"/>
              <w:rPr>
                <w:sz w:val="22"/>
                <w:szCs w:val="22"/>
              </w:rPr>
            </w:pPr>
            <w:r>
              <w:rPr>
                <w:sz w:val="22"/>
                <w:szCs w:val="22"/>
              </w:rPr>
              <w:t>500,0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в том числе за счет средств:</w:t>
            </w:r>
          </w:p>
        </w:tc>
        <w:tc>
          <w:tcPr>
            <w:tcW w:w="1417" w:type="dxa"/>
          </w:tcPr>
          <w:p w:rsidR="00095BB1" w:rsidRPr="001E6DD9" w:rsidRDefault="00095BB1" w:rsidP="00095BB1">
            <w:pPr>
              <w:widowControl w:val="0"/>
              <w:autoSpaceDE w:val="0"/>
              <w:autoSpaceDN w:val="0"/>
              <w:adjustRightInd w:val="0"/>
              <w:jc w:val="center"/>
              <w:rPr>
                <w:sz w:val="22"/>
                <w:szCs w:val="22"/>
              </w:rPr>
            </w:pPr>
          </w:p>
        </w:tc>
        <w:tc>
          <w:tcPr>
            <w:tcW w:w="1418" w:type="dxa"/>
          </w:tcPr>
          <w:p w:rsidR="00095BB1" w:rsidRPr="001E6DD9" w:rsidRDefault="00095BB1" w:rsidP="00095BB1">
            <w:pPr>
              <w:widowControl w:val="0"/>
              <w:autoSpaceDE w:val="0"/>
              <w:autoSpaceDN w:val="0"/>
              <w:adjustRightInd w:val="0"/>
              <w:jc w:val="center"/>
              <w:rPr>
                <w:sz w:val="22"/>
                <w:szCs w:val="22"/>
              </w:rPr>
            </w:pPr>
          </w:p>
        </w:tc>
        <w:tc>
          <w:tcPr>
            <w:tcW w:w="1134" w:type="dxa"/>
          </w:tcPr>
          <w:p w:rsidR="00095BB1" w:rsidRPr="001E6DD9" w:rsidRDefault="00095BB1" w:rsidP="00095BB1">
            <w:pPr>
              <w:widowControl w:val="0"/>
              <w:autoSpaceDE w:val="0"/>
              <w:autoSpaceDN w:val="0"/>
              <w:adjustRightInd w:val="0"/>
              <w:jc w:val="center"/>
              <w:rPr>
                <w:sz w:val="22"/>
                <w:szCs w:val="22"/>
              </w:rPr>
            </w:pP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p>
        </w:tc>
      </w:tr>
      <w:tr w:rsidR="00ED797E" w:rsidRPr="001E6DD9" w:rsidTr="00095BB1">
        <w:tc>
          <w:tcPr>
            <w:tcW w:w="709" w:type="dxa"/>
          </w:tcPr>
          <w:p w:rsidR="00ED797E" w:rsidRPr="001E6DD9" w:rsidRDefault="00ED797E" w:rsidP="00095BB1">
            <w:pPr>
              <w:widowControl w:val="0"/>
              <w:autoSpaceDE w:val="0"/>
              <w:autoSpaceDN w:val="0"/>
              <w:adjustRightInd w:val="0"/>
              <w:jc w:val="both"/>
              <w:rPr>
                <w:sz w:val="22"/>
                <w:szCs w:val="22"/>
              </w:rPr>
            </w:pPr>
          </w:p>
        </w:tc>
        <w:tc>
          <w:tcPr>
            <w:tcW w:w="4111" w:type="dxa"/>
          </w:tcPr>
          <w:p w:rsidR="00ED797E" w:rsidRPr="001E6DD9" w:rsidRDefault="00ED797E" w:rsidP="00095BB1">
            <w:pPr>
              <w:widowControl w:val="0"/>
              <w:autoSpaceDE w:val="0"/>
              <w:autoSpaceDN w:val="0"/>
              <w:adjustRightInd w:val="0"/>
              <w:jc w:val="both"/>
              <w:rPr>
                <w:sz w:val="22"/>
                <w:szCs w:val="22"/>
              </w:rPr>
            </w:pPr>
            <w:r w:rsidRPr="001E6DD9">
              <w:rPr>
                <w:sz w:val="22"/>
                <w:szCs w:val="22"/>
              </w:rPr>
              <w:t>федерального бюджета (плановый объем)</w:t>
            </w:r>
          </w:p>
        </w:tc>
        <w:tc>
          <w:tcPr>
            <w:tcW w:w="1417" w:type="dxa"/>
            <w:vAlign w:val="center"/>
          </w:tcPr>
          <w:p w:rsidR="00ED797E" w:rsidRPr="001E6DD9" w:rsidRDefault="00ED797E" w:rsidP="00ED797E">
            <w:pPr>
              <w:widowControl w:val="0"/>
              <w:autoSpaceDE w:val="0"/>
              <w:autoSpaceDN w:val="0"/>
              <w:adjustRightInd w:val="0"/>
              <w:jc w:val="center"/>
              <w:rPr>
                <w:sz w:val="22"/>
                <w:szCs w:val="22"/>
              </w:rPr>
            </w:pPr>
            <w:r>
              <w:rPr>
                <w:sz w:val="22"/>
                <w:szCs w:val="22"/>
              </w:rPr>
              <w:t>120,5</w:t>
            </w:r>
          </w:p>
        </w:tc>
        <w:tc>
          <w:tcPr>
            <w:tcW w:w="1418" w:type="dxa"/>
            <w:vAlign w:val="center"/>
          </w:tcPr>
          <w:p w:rsidR="00ED797E" w:rsidRPr="001E6DD9" w:rsidRDefault="00ED797E" w:rsidP="007A13CB">
            <w:pPr>
              <w:widowControl w:val="0"/>
              <w:autoSpaceDE w:val="0"/>
              <w:autoSpaceDN w:val="0"/>
              <w:adjustRightInd w:val="0"/>
              <w:jc w:val="center"/>
              <w:rPr>
                <w:sz w:val="22"/>
                <w:szCs w:val="22"/>
              </w:rPr>
            </w:pPr>
            <w:r>
              <w:rPr>
                <w:sz w:val="22"/>
                <w:szCs w:val="22"/>
              </w:rPr>
              <w:t>120,5</w:t>
            </w:r>
          </w:p>
        </w:tc>
        <w:tc>
          <w:tcPr>
            <w:tcW w:w="1134" w:type="dxa"/>
            <w:vAlign w:val="center"/>
          </w:tcPr>
          <w:p w:rsidR="00ED797E" w:rsidRPr="001E6DD9" w:rsidRDefault="00ED797E" w:rsidP="00095BB1">
            <w:pPr>
              <w:widowControl w:val="0"/>
              <w:autoSpaceDE w:val="0"/>
              <w:autoSpaceDN w:val="0"/>
              <w:adjustRightInd w:val="0"/>
              <w:jc w:val="center"/>
              <w:rPr>
                <w:sz w:val="22"/>
                <w:szCs w:val="22"/>
              </w:rPr>
            </w:pPr>
            <w:r>
              <w:rPr>
                <w:sz w:val="22"/>
                <w:szCs w:val="22"/>
              </w:rPr>
              <w:t>0,00</w:t>
            </w:r>
          </w:p>
        </w:tc>
        <w:tc>
          <w:tcPr>
            <w:tcW w:w="1417" w:type="dxa"/>
            <w:gridSpan w:val="2"/>
            <w:vAlign w:val="center"/>
          </w:tcPr>
          <w:p w:rsidR="00ED797E" w:rsidRPr="001E6DD9" w:rsidRDefault="00ED797E" w:rsidP="00095BB1">
            <w:pPr>
              <w:widowControl w:val="0"/>
              <w:autoSpaceDE w:val="0"/>
              <w:autoSpaceDN w:val="0"/>
              <w:adjustRightInd w:val="0"/>
              <w:jc w:val="center"/>
              <w:rPr>
                <w:sz w:val="22"/>
                <w:szCs w:val="22"/>
              </w:rPr>
            </w:pPr>
            <w:r>
              <w:rPr>
                <w:sz w:val="22"/>
                <w:szCs w:val="22"/>
              </w:rPr>
              <w:t>0,00</w:t>
            </w:r>
          </w:p>
        </w:tc>
      </w:tr>
      <w:tr w:rsidR="00ED797E" w:rsidRPr="001E6DD9" w:rsidTr="007A13CB">
        <w:tc>
          <w:tcPr>
            <w:tcW w:w="709" w:type="dxa"/>
          </w:tcPr>
          <w:p w:rsidR="00ED797E" w:rsidRPr="001E6DD9" w:rsidRDefault="00ED797E" w:rsidP="00095BB1">
            <w:pPr>
              <w:widowControl w:val="0"/>
              <w:autoSpaceDE w:val="0"/>
              <w:autoSpaceDN w:val="0"/>
              <w:adjustRightInd w:val="0"/>
              <w:jc w:val="both"/>
              <w:rPr>
                <w:sz w:val="22"/>
                <w:szCs w:val="22"/>
              </w:rPr>
            </w:pPr>
          </w:p>
        </w:tc>
        <w:tc>
          <w:tcPr>
            <w:tcW w:w="4111" w:type="dxa"/>
          </w:tcPr>
          <w:p w:rsidR="00ED797E" w:rsidRPr="001E6DD9" w:rsidRDefault="00ED797E" w:rsidP="00095BB1">
            <w:pPr>
              <w:widowControl w:val="0"/>
              <w:autoSpaceDE w:val="0"/>
              <w:autoSpaceDN w:val="0"/>
              <w:adjustRightInd w:val="0"/>
              <w:jc w:val="both"/>
              <w:rPr>
                <w:sz w:val="22"/>
                <w:szCs w:val="22"/>
              </w:rPr>
            </w:pPr>
            <w:r w:rsidRPr="001E6DD9">
              <w:rPr>
                <w:sz w:val="22"/>
                <w:szCs w:val="22"/>
              </w:rPr>
              <w:t>областного бюджета (плановый объем)</w:t>
            </w:r>
          </w:p>
        </w:tc>
        <w:tc>
          <w:tcPr>
            <w:tcW w:w="1417" w:type="dxa"/>
          </w:tcPr>
          <w:p w:rsidR="00ED797E" w:rsidRPr="001E6DD9" w:rsidRDefault="00ED797E" w:rsidP="00ED797E">
            <w:pPr>
              <w:widowControl w:val="0"/>
              <w:autoSpaceDE w:val="0"/>
              <w:autoSpaceDN w:val="0"/>
              <w:adjustRightInd w:val="0"/>
              <w:jc w:val="center"/>
              <w:rPr>
                <w:sz w:val="22"/>
                <w:szCs w:val="22"/>
              </w:rPr>
            </w:pPr>
            <w:r>
              <w:rPr>
                <w:sz w:val="22"/>
                <w:szCs w:val="22"/>
              </w:rPr>
              <w:t>1 084,1</w:t>
            </w:r>
          </w:p>
        </w:tc>
        <w:tc>
          <w:tcPr>
            <w:tcW w:w="1418" w:type="dxa"/>
          </w:tcPr>
          <w:p w:rsidR="00ED797E" w:rsidRPr="001E6DD9" w:rsidRDefault="00ED797E" w:rsidP="007A13CB">
            <w:pPr>
              <w:widowControl w:val="0"/>
              <w:autoSpaceDE w:val="0"/>
              <w:autoSpaceDN w:val="0"/>
              <w:adjustRightInd w:val="0"/>
              <w:jc w:val="center"/>
              <w:rPr>
                <w:sz w:val="22"/>
                <w:szCs w:val="22"/>
              </w:rPr>
            </w:pPr>
            <w:r>
              <w:rPr>
                <w:sz w:val="22"/>
                <w:szCs w:val="22"/>
              </w:rPr>
              <w:t>1 084,1</w:t>
            </w:r>
          </w:p>
        </w:tc>
        <w:tc>
          <w:tcPr>
            <w:tcW w:w="1134" w:type="dxa"/>
          </w:tcPr>
          <w:p w:rsidR="00ED797E" w:rsidRPr="001E6DD9" w:rsidRDefault="00ED797E" w:rsidP="00095BB1">
            <w:pPr>
              <w:widowControl w:val="0"/>
              <w:autoSpaceDE w:val="0"/>
              <w:autoSpaceDN w:val="0"/>
              <w:adjustRightInd w:val="0"/>
              <w:jc w:val="center"/>
              <w:rPr>
                <w:sz w:val="22"/>
                <w:szCs w:val="22"/>
              </w:rPr>
            </w:pPr>
            <w:r>
              <w:rPr>
                <w:sz w:val="22"/>
                <w:szCs w:val="22"/>
              </w:rPr>
              <w:t>0,00</w:t>
            </w:r>
          </w:p>
        </w:tc>
        <w:tc>
          <w:tcPr>
            <w:tcW w:w="1417" w:type="dxa"/>
            <w:gridSpan w:val="2"/>
            <w:vAlign w:val="center"/>
          </w:tcPr>
          <w:p w:rsidR="00ED797E" w:rsidRPr="001E6DD9" w:rsidRDefault="00ED797E" w:rsidP="00095BB1">
            <w:pPr>
              <w:widowControl w:val="0"/>
              <w:autoSpaceDE w:val="0"/>
              <w:autoSpaceDN w:val="0"/>
              <w:adjustRightInd w:val="0"/>
              <w:jc w:val="center"/>
              <w:rPr>
                <w:sz w:val="22"/>
                <w:szCs w:val="22"/>
              </w:rPr>
            </w:pPr>
            <w:r>
              <w:rPr>
                <w:sz w:val="22"/>
                <w:szCs w:val="22"/>
              </w:rPr>
              <w:t>0,00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местного бюджета (плановый объем)</w:t>
            </w:r>
          </w:p>
        </w:tc>
        <w:tc>
          <w:tcPr>
            <w:tcW w:w="1417" w:type="dxa"/>
          </w:tcPr>
          <w:p w:rsidR="00095BB1" w:rsidRPr="001E6DD9" w:rsidRDefault="00ED797E" w:rsidP="00095BB1">
            <w:pPr>
              <w:widowControl w:val="0"/>
              <w:autoSpaceDE w:val="0"/>
              <w:autoSpaceDN w:val="0"/>
              <w:adjustRightInd w:val="0"/>
              <w:jc w:val="center"/>
              <w:rPr>
                <w:sz w:val="22"/>
                <w:szCs w:val="22"/>
              </w:rPr>
            </w:pPr>
            <w:r>
              <w:rPr>
                <w:sz w:val="22"/>
                <w:szCs w:val="22"/>
              </w:rPr>
              <w:t>1 460,0</w:t>
            </w:r>
          </w:p>
        </w:tc>
        <w:tc>
          <w:tcPr>
            <w:tcW w:w="1418" w:type="dxa"/>
            <w:vAlign w:val="center"/>
          </w:tcPr>
          <w:p w:rsidR="00095BB1" w:rsidRPr="001E6DD9" w:rsidRDefault="00ED797E" w:rsidP="00095BB1">
            <w:pPr>
              <w:widowControl w:val="0"/>
              <w:autoSpaceDE w:val="0"/>
              <w:autoSpaceDN w:val="0"/>
              <w:adjustRightInd w:val="0"/>
              <w:jc w:val="center"/>
              <w:rPr>
                <w:sz w:val="22"/>
                <w:szCs w:val="22"/>
              </w:rPr>
            </w:pPr>
            <w:r>
              <w:rPr>
                <w:sz w:val="22"/>
                <w:szCs w:val="22"/>
              </w:rPr>
              <w:t>460,0</w:t>
            </w:r>
          </w:p>
        </w:tc>
        <w:tc>
          <w:tcPr>
            <w:tcW w:w="1134" w:type="dxa"/>
          </w:tcPr>
          <w:p w:rsidR="00095BB1" w:rsidRPr="001E6DD9" w:rsidRDefault="00ED797E" w:rsidP="00095BB1">
            <w:pPr>
              <w:widowControl w:val="0"/>
              <w:autoSpaceDE w:val="0"/>
              <w:autoSpaceDN w:val="0"/>
              <w:adjustRightInd w:val="0"/>
              <w:jc w:val="center"/>
              <w:rPr>
                <w:sz w:val="22"/>
                <w:szCs w:val="22"/>
              </w:rPr>
            </w:pPr>
            <w:r>
              <w:rPr>
                <w:sz w:val="22"/>
                <w:szCs w:val="22"/>
              </w:rPr>
              <w:t>500,0</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Pr>
                <w:sz w:val="22"/>
                <w:szCs w:val="22"/>
              </w:rPr>
              <w:t>5</w:t>
            </w:r>
            <w:r w:rsidR="00ED797E">
              <w:rPr>
                <w:sz w:val="22"/>
                <w:szCs w:val="22"/>
              </w:rPr>
              <w:t>00</w:t>
            </w:r>
            <w:r>
              <w:rPr>
                <w:sz w:val="22"/>
                <w:szCs w:val="22"/>
              </w:rPr>
              <w:t>,0</w:t>
            </w:r>
          </w:p>
        </w:tc>
      </w:tr>
      <w:tr w:rsidR="00095BB1" w:rsidRPr="001E6DD9" w:rsidTr="00095BB1">
        <w:tc>
          <w:tcPr>
            <w:tcW w:w="709" w:type="dxa"/>
          </w:tcPr>
          <w:p w:rsidR="00095BB1" w:rsidRPr="001E6DD9" w:rsidRDefault="00095BB1" w:rsidP="00095BB1">
            <w:pPr>
              <w:widowControl w:val="0"/>
              <w:autoSpaceDE w:val="0"/>
              <w:autoSpaceDN w:val="0"/>
              <w:adjustRightInd w:val="0"/>
              <w:jc w:val="both"/>
              <w:rPr>
                <w:sz w:val="22"/>
                <w:szCs w:val="22"/>
              </w:rPr>
            </w:pPr>
          </w:p>
        </w:tc>
        <w:tc>
          <w:tcPr>
            <w:tcW w:w="4111" w:type="dxa"/>
          </w:tcPr>
          <w:p w:rsidR="00095BB1" w:rsidRPr="001E6DD9" w:rsidRDefault="00095BB1" w:rsidP="00095BB1">
            <w:pPr>
              <w:widowControl w:val="0"/>
              <w:autoSpaceDE w:val="0"/>
              <w:autoSpaceDN w:val="0"/>
              <w:adjustRightInd w:val="0"/>
              <w:jc w:val="both"/>
              <w:rPr>
                <w:sz w:val="22"/>
                <w:szCs w:val="22"/>
              </w:rPr>
            </w:pPr>
            <w:r w:rsidRPr="001E6DD9">
              <w:rPr>
                <w:sz w:val="22"/>
                <w:szCs w:val="22"/>
              </w:rPr>
              <w:t>прочих источников (плановый объем)</w:t>
            </w:r>
          </w:p>
        </w:tc>
        <w:tc>
          <w:tcPr>
            <w:tcW w:w="1417"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8"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134" w:type="dxa"/>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c>
          <w:tcPr>
            <w:tcW w:w="1417" w:type="dxa"/>
            <w:gridSpan w:val="2"/>
            <w:vAlign w:val="center"/>
          </w:tcPr>
          <w:p w:rsidR="00095BB1" w:rsidRPr="001E6DD9" w:rsidRDefault="00095BB1" w:rsidP="00095BB1">
            <w:pPr>
              <w:widowControl w:val="0"/>
              <w:autoSpaceDE w:val="0"/>
              <w:autoSpaceDN w:val="0"/>
              <w:adjustRightInd w:val="0"/>
              <w:jc w:val="center"/>
              <w:rPr>
                <w:sz w:val="22"/>
                <w:szCs w:val="22"/>
              </w:rPr>
            </w:pPr>
            <w:r w:rsidRPr="001E6DD9">
              <w:rPr>
                <w:sz w:val="22"/>
                <w:szCs w:val="22"/>
              </w:rPr>
              <w:t>-</w:t>
            </w:r>
          </w:p>
        </w:tc>
      </w:tr>
    </w:tbl>
    <w:p w:rsidR="00095BB1" w:rsidRDefault="00095BB1" w:rsidP="00095BB1"/>
    <w:p w:rsidR="00095BB1" w:rsidRPr="006E05C6" w:rsidRDefault="00095BB1" w:rsidP="00095BB1">
      <w:pPr>
        <w:tabs>
          <w:tab w:val="left" w:pos="882"/>
        </w:tabs>
        <w:autoSpaceDE w:val="0"/>
        <w:autoSpaceDN w:val="0"/>
        <w:adjustRightInd w:val="0"/>
        <w:ind w:firstLine="885"/>
        <w:jc w:val="both"/>
        <w:rPr>
          <w:caps/>
        </w:rPr>
      </w:pPr>
      <w:r w:rsidRPr="006E05C6">
        <w:rPr>
          <w:caps/>
        </w:rPr>
        <w:t>6. Основные индикаторы (целевые показатели) реализации программы</w:t>
      </w:r>
    </w:p>
    <w:p w:rsidR="00095BB1" w:rsidRPr="006E05C6" w:rsidRDefault="00095BB1" w:rsidP="00095BB1">
      <w:pPr>
        <w:pStyle w:val="ConsPlusCell"/>
        <w:ind w:firstLine="885"/>
        <w:jc w:val="both"/>
        <w:rPr>
          <w:sz w:val="24"/>
          <w:szCs w:val="24"/>
        </w:rPr>
      </w:pPr>
      <w:r w:rsidRPr="006E05C6">
        <w:rPr>
          <w:sz w:val="24"/>
          <w:szCs w:val="24"/>
        </w:rPr>
        <w:t>- Количество семей, проживающих на территории муниципального образования Приозерское городское поселение, улучшив</w:t>
      </w:r>
      <w:r w:rsidR="00202DE6">
        <w:rPr>
          <w:sz w:val="24"/>
          <w:szCs w:val="24"/>
        </w:rPr>
        <w:t>ших жилищные условия к концу 2022</w:t>
      </w:r>
      <w:r w:rsidRPr="006E05C6">
        <w:rPr>
          <w:sz w:val="24"/>
          <w:szCs w:val="24"/>
        </w:rPr>
        <w:t xml:space="preserve"> года - </w:t>
      </w:r>
      <w:r w:rsidR="006777EC">
        <w:rPr>
          <w:sz w:val="24"/>
          <w:szCs w:val="24"/>
        </w:rPr>
        <w:t>7</w:t>
      </w:r>
      <w:r w:rsidR="00202DE6">
        <w:rPr>
          <w:sz w:val="24"/>
          <w:szCs w:val="24"/>
        </w:rPr>
        <w:t>2</w:t>
      </w:r>
      <w:r w:rsidRPr="006E05C6">
        <w:rPr>
          <w:sz w:val="24"/>
          <w:szCs w:val="24"/>
        </w:rPr>
        <w:t xml:space="preserve"> сем</w:t>
      </w:r>
      <w:r w:rsidR="006777EC">
        <w:rPr>
          <w:sz w:val="24"/>
          <w:szCs w:val="24"/>
        </w:rPr>
        <w:t>ьи</w:t>
      </w:r>
      <w:r w:rsidRPr="006E05C6">
        <w:rPr>
          <w:sz w:val="24"/>
          <w:szCs w:val="24"/>
        </w:rPr>
        <w:t>, нуждающихся в улучшении жилищных условий, в том числе:</w:t>
      </w:r>
    </w:p>
    <w:p w:rsidR="00095BB1" w:rsidRPr="006E05C6" w:rsidRDefault="00095BB1" w:rsidP="00095BB1">
      <w:pPr>
        <w:pStyle w:val="ConsPlusCell"/>
        <w:ind w:firstLine="885"/>
        <w:jc w:val="both"/>
        <w:rPr>
          <w:sz w:val="24"/>
          <w:szCs w:val="24"/>
          <w:highlight w:val="yellow"/>
        </w:rPr>
      </w:pPr>
      <w:r w:rsidRPr="006E05C6">
        <w:rPr>
          <w:sz w:val="24"/>
          <w:szCs w:val="24"/>
        </w:rPr>
        <w:t>в 20</w:t>
      </w:r>
      <w:r w:rsidR="00202DE6">
        <w:rPr>
          <w:sz w:val="24"/>
          <w:szCs w:val="24"/>
        </w:rPr>
        <w:t>20</w:t>
      </w:r>
      <w:r w:rsidRPr="006E05C6">
        <w:rPr>
          <w:sz w:val="24"/>
          <w:szCs w:val="24"/>
        </w:rPr>
        <w:t xml:space="preserve"> году - </w:t>
      </w:r>
      <w:r w:rsidR="006777EC">
        <w:rPr>
          <w:sz w:val="24"/>
          <w:szCs w:val="24"/>
        </w:rPr>
        <w:t>28</w:t>
      </w:r>
      <w:r w:rsidRPr="006E05C6">
        <w:rPr>
          <w:sz w:val="24"/>
          <w:szCs w:val="24"/>
        </w:rPr>
        <w:t xml:space="preserve"> семей;</w:t>
      </w:r>
    </w:p>
    <w:p w:rsidR="00095BB1" w:rsidRPr="006E05C6" w:rsidRDefault="00095BB1" w:rsidP="00095BB1">
      <w:pPr>
        <w:pStyle w:val="ConsPlusCell"/>
        <w:ind w:firstLine="885"/>
        <w:jc w:val="both"/>
        <w:rPr>
          <w:sz w:val="24"/>
          <w:szCs w:val="24"/>
          <w:highlight w:val="yellow"/>
        </w:rPr>
      </w:pPr>
      <w:r>
        <w:rPr>
          <w:sz w:val="24"/>
          <w:szCs w:val="24"/>
        </w:rPr>
        <w:t>в 20</w:t>
      </w:r>
      <w:r w:rsidR="00202DE6">
        <w:rPr>
          <w:sz w:val="24"/>
          <w:szCs w:val="24"/>
        </w:rPr>
        <w:t>2</w:t>
      </w:r>
      <w:r>
        <w:rPr>
          <w:sz w:val="24"/>
          <w:szCs w:val="24"/>
        </w:rPr>
        <w:t xml:space="preserve">1 году - </w:t>
      </w:r>
      <w:r w:rsidR="006777EC">
        <w:rPr>
          <w:sz w:val="24"/>
          <w:szCs w:val="24"/>
        </w:rPr>
        <w:t>6</w:t>
      </w:r>
      <w:r w:rsidRPr="006E05C6">
        <w:rPr>
          <w:sz w:val="24"/>
          <w:szCs w:val="24"/>
        </w:rPr>
        <w:t xml:space="preserve"> семья;</w:t>
      </w:r>
    </w:p>
    <w:p w:rsidR="00095BB1" w:rsidRDefault="00095BB1" w:rsidP="00095BB1">
      <w:pPr>
        <w:pStyle w:val="ConsPlusCell"/>
        <w:ind w:firstLine="885"/>
        <w:jc w:val="both"/>
        <w:rPr>
          <w:sz w:val="24"/>
          <w:szCs w:val="24"/>
        </w:rPr>
      </w:pPr>
      <w:r>
        <w:rPr>
          <w:sz w:val="24"/>
          <w:szCs w:val="24"/>
        </w:rPr>
        <w:t>в 20</w:t>
      </w:r>
      <w:r w:rsidR="00202DE6">
        <w:rPr>
          <w:sz w:val="24"/>
          <w:szCs w:val="24"/>
        </w:rPr>
        <w:t>22</w:t>
      </w:r>
      <w:r>
        <w:rPr>
          <w:sz w:val="24"/>
          <w:szCs w:val="24"/>
        </w:rPr>
        <w:t xml:space="preserve"> году - </w:t>
      </w:r>
      <w:r w:rsidR="006777EC">
        <w:rPr>
          <w:sz w:val="24"/>
          <w:szCs w:val="24"/>
        </w:rPr>
        <w:t>38</w:t>
      </w:r>
      <w:r w:rsidRPr="006E05C6">
        <w:rPr>
          <w:sz w:val="24"/>
          <w:szCs w:val="24"/>
        </w:rPr>
        <w:t xml:space="preserve"> семей.</w:t>
      </w:r>
    </w:p>
    <w:p w:rsidR="00095BB1" w:rsidRPr="006E05C6" w:rsidRDefault="00095BB1" w:rsidP="00095BB1">
      <w:pPr>
        <w:pStyle w:val="ConsPlusCell"/>
        <w:ind w:firstLine="885"/>
        <w:jc w:val="both"/>
        <w:rPr>
          <w:sz w:val="24"/>
          <w:szCs w:val="24"/>
        </w:rPr>
      </w:pPr>
      <w:r w:rsidRPr="006E05C6">
        <w:rPr>
          <w:sz w:val="24"/>
          <w:szCs w:val="24"/>
        </w:rPr>
        <w:t>- Площадь расселенного аварийного жилья к концу 20</w:t>
      </w:r>
      <w:r w:rsidR="00202DE6">
        <w:rPr>
          <w:sz w:val="24"/>
          <w:szCs w:val="24"/>
        </w:rPr>
        <w:t>22</w:t>
      </w:r>
      <w:r w:rsidRPr="006E05C6">
        <w:rPr>
          <w:sz w:val="24"/>
          <w:szCs w:val="24"/>
        </w:rPr>
        <w:t xml:space="preserve"> года </w:t>
      </w:r>
      <w:r>
        <w:rPr>
          <w:sz w:val="24"/>
          <w:szCs w:val="24"/>
        </w:rPr>
        <w:t>–</w:t>
      </w:r>
      <w:r w:rsidRPr="006E05C6">
        <w:rPr>
          <w:sz w:val="24"/>
          <w:szCs w:val="24"/>
        </w:rPr>
        <w:t xml:space="preserve"> </w:t>
      </w:r>
      <w:r w:rsidR="00202DE6">
        <w:rPr>
          <w:sz w:val="24"/>
          <w:szCs w:val="24"/>
        </w:rPr>
        <w:t>79,2</w:t>
      </w:r>
      <w:r w:rsidRPr="006E05C6">
        <w:rPr>
          <w:sz w:val="24"/>
          <w:szCs w:val="24"/>
        </w:rPr>
        <w:t xml:space="preserve"> кв. метр, в том числе:</w:t>
      </w:r>
    </w:p>
    <w:p w:rsidR="00095BB1" w:rsidRPr="006E05C6" w:rsidRDefault="00095BB1" w:rsidP="00095BB1">
      <w:pPr>
        <w:pStyle w:val="ConsPlusCell"/>
        <w:ind w:firstLine="885"/>
        <w:jc w:val="both"/>
        <w:rPr>
          <w:sz w:val="24"/>
          <w:szCs w:val="24"/>
        </w:rPr>
      </w:pPr>
      <w:r w:rsidRPr="006E05C6">
        <w:rPr>
          <w:sz w:val="24"/>
          <w:szCs w:val="24"/>
        </w:rPr>
        <w:t>в 20</w:t>
      </w:r>
      <w:r w:rsidR="00202DE6">
        <w:rPr>
          <w:sz w:val="24"/>
          <w:szCs w:val="24"/>
        </w:rPr>
        <w:t>20</w:t>
      </w:r>
      <w:r w:rsidRPr="006E05C6">
        <w:rPr>
          <w:sz w:val="24"/>
          <w:szCs w:val="24"/>
        </w:rPr>
        <w:t xml:space="preserve"> году – </w:t>
      </w:r>
      <w:r w:rsidR="00202DE6">
        <w:rPr>
          <w:sz w:val="24"/>
          <w:szCs w:val="24"/>
        </w:rPr>
        <w:t>0</w:t>
      </w:r>
      <w:r w:rsidRPr="006E05C6">
        <w:rPr>
          <w:sz w:val="24"/>
          <w:szCs w:val="24"/>
        </w:rPr>
        <w:t xml:space="preserve"> кв. метров;</w:t>
      </w:r>
    </w:p>
    <w:p w:rsidR="00095BB1" w:rsidRPr="006E05C6" w:rsidRDefault="00095BB1" w:rsidP="00095BB1">
      <w:pPr>
        <w:pStyle w:val="ConsPlusCell"/>
        <w:ind w:firstLine="885"/>
        <w:jc w:val="both"/>
        <w:rPr>
          <w:sz w:val="24"/>
          <w:szCs w:val="24"/>
        </w:rPr>
      </w:pPr>
      <w:r w:rsidRPr="006E05C6">
        <w:rPr>
          <w:sz w:val="24"/>
          <w:szCs w:val="24"/>
        </w:rPr>
        <w:t>в 20</w:t>
      </w:r>
      <w:r w:rsidR="00202DE6">
        <w:rPr>
          <w:sz w:val="24"/>
          <w:szCs w:val="24"/>
        </w:rPr>
        <w:t>2</w:t>
      </w:r>
      <w:r w:rsidRPr="006E05C6">
        <w:rPr>
          <w:sz w:val="24"/>
          <w:szCs w:val="24"/>
        </w:rPr>
        <w:t xml:space="preserve">1 году – </w:t>
      </w:r>
      <w:r w:rsidR="00202DE6">
        <w:rPr>
          <w:sz w:val="24"/>
          <w:szCs w:val="24"/>
        </w:rPr>
        <w:t>0</w:t>
      </w:r>
      <w:r w:rsidRPr="006E05C6">
        <w:rPr>
          <w:sz w:val="24"/>
          <w:szCs w:val="24"/>
        </w:rPr>
        <w:t xml:space="preserve"> кв. метров;</w:t>
      </w:r>
    </w:p>
    <w:p w:rsidR="00095BB1" w:rsidRPr="006E05C6" w:rsidRDefault="00095BB1" w:rsidP="00095BB1">
      <w:pPr>
        <w:pStyle w:val="ConsPlusCell"/>
        <w:ind w:firstLine="885"/>
        <w:jc w:val="both"/>
        <w:rPr>
          <w:sz w:val="24"/>
          <w:szCs w:val="24"/>
        </w:rPr>
      </w:pPr>
      <w:r w:rsidRPr="006E05C6">
        <w:rPr>
          <w:sz w:val="24"/>
          <w:szCs w:val="24"/>
        </w:rPr>
        <w:t xml:space="preserve">в 2019 году – </w:t>
      </w:r>
      <w:r w:rsidR="00202DE6">
        <w:rPr>
          <w:sz w:val="24"/>
          <w:szCs w:val="24"/>
        </w:rPr>
        <w:t>79,2</w:t>
      </w:r>
      <w:r w:rsidRPr="006E05C6">
        <w:rPr>
          <w:sz w:val="24"/>
          <w:szCs w:val="24"/>
        </w:rPr>
        <w:t xml:space="preserve"> кв. метров.</w:t>
      </w:r>
    </w:p>
    <w:p w:rsidR="00095BB1" w:rsidRPr="006E05C6" w:rsidRDefault="00095BB1" w:rsidP="00095BB1">
      <w:pPr>
        <w:pStyle w:val="ConsPlusCell"/>
        <w:ind w:firstLine="885"/>
        <w:jc w:val="both"/>
        <w:rPr>
          <w:sz w:val="24"/>
          <w:szCs w:val="24"/>
        </w:rPr>
      </w:pPr>
      <w:r w:rsidRPr="006E05C6">
        <w:rPr>
          <w:sz w:val="24"/>
          <w:szCs w:val="24"/>
        </w:rPr>
        <w:t>- Количество построенного (приобретённого) жилья к концу 20</w:t>
      </w:r>
      <w:r w:rsidR="00202DE6">
        <w:rPr>
          <w:sz w:val="24"/>
          <w:szCs w:val="24"/>
        </w:rPr>
        <w:t>22</w:t>
      </w:r>
      <w:r w:rsidRPr="006E05C6">
        <w:rPr>
          <w:sz w:val="24"/>
          <w:szCs w:val="24"/>
        </w:rPr>
        <w:t xml:space="preserve"> года </w:t>
      </w:r>
      <w:r w:rsidR="00202DE6">
        <w:rPr>
          <w:sz w:val="24"/>
          <w:szCs w:val="24"/>
        </w:rPr>
        <w:t>–</w:t>
      </w:r>
      <w:r w:rsidRPr="006E05C6">
        <w:rPr>
          <w:sz w:val="24"/>
          <w:szCs w:val="24"/>
        </w:rPr>
        <w:t xml:space="preserve"> </w:t>
      </w:r>
      <w:r w:rsidR="00202DE6">
        <w:rPr>
          <w:sz w:val="24"/>
          <w:szCs w:val="24"/>
        </w:rPr>
        <w:t>330,0</w:t>
      </w:r>
      <w:r w:rsidRPr="006E05C6">
        <w:rPr>
          <w:sz w:val="24"/>
          <w:szCs w:val="24"/>
        </w:rPr>
        <w:t xml:space="preserve">                                         кв. метров, в том числе:</w:t>
      </w:r>
    </w:p>
    <w:p w:rsidR="00095BB1" w:rsidRPr="006E05C6" w:rsidRDefault="00095BB1" w:rsidP="00095BB1">
      <w:pPr>
        <w:pStyle w:val="ConsPlusCell"/>
        <w:ind w:firstLine="885"/>
        <w:jc w:val="both"/>
        <w:rPr>
          <w:sz w:val="24"/>
          <w:szCs w:val="24"/>
        </w:rPr>
      </w:pPr>
      <w:r w:rsidRPr="006E05C6">
        <w:rPr>
          <w:sz w:val="24"/>
          <w:szCs w:val="24"/>
        </w:rPr>
        <w:t>в 20</w:t>
      </w:r>
      <w:r w:rsidR="00202DE6">
        <w:rPr>
          <w:sz w:val="24"/>
          <w:szCs w:val="24"/>
        </w:rPr>
        <w:t>20</w:t>
      </w:r>
      <w:r w:rsidRPr="006E05C6">
        <w:rPr>
          <w:sz w:val="24"/>
          <w:szCs w:val="24"/>
        </w:rPr>
        <w:t xml:space="preserve"> году – </w:t>
      </w:r>
      <w:r w:rsidR="006777EC">
        <w:rPr>
          <w:sz w:val="24"/>
          <w:szCs w:val="24"/>
        </w:rPr>
        <w:t>6</w:t>
      </w:r>
      <w:r w:rsidR="00202DE6">
        <w:rPr>
          <w:sz w:val="24"/>
          <w:szCs w:val="24"/>
        </w:rPr>
        <w:t>0</w:t>
      </w:r>
      <w:r w:rsidRPr="006E05C6">
        <w:rPr>
          <w:sz w:val="24"/>
          <w:szCs w:val="24"/>
        </w:rPr>
        <w:t>,0 кв. метров;</w:t>
      </w:r>
    </w:p>
    <w:p w:rsidR="00095BB1" w:rsidRPr="006E05C6" w:rsidRDefault="00095BB1" w:rsidP="00095BB1">
      <w:pPr>
        <w:pStyle w:val="ConsPlusCell"/>
        <w:ind w:firstLine="885"/>
        <w:jc w:val="both"/>
        <w:rPr>
          <w:sz w:val="24"/>
          <w:szCs w:val="24"/>
        </w:rPr>
      </w:pPr>
      <w:r>
        <w:rPr>
          <w:sz w:val="24"/>
          <w:szCs w:val="24"/>
        </w:rPr>
        <w:t>в 20</w:t>
      </w:r>
      <w:r w:rsidR="00202DE6">
        <w:rPr>
          <w:sz w:val="24"/>
          <w:szCs w:val="24"/>
        </w:rPr>
        <w:t>2</w:t>
      </w:r>
      <w:r>
        <w:rPr>
          <w:sz w:val="24"/>
          <w:szCs w:val="24"/>
        </w:rPr>
        <w:t xml:space="preserve">1 году – </w:t>
      </w:r>
      <w:r w:rsidR="006777EC">
        <w:rPr>
          <w:sz w:val="24"/>
          <w:szCs w:val="24"/>
        </w:rPr>
        <w:t>90,0</w:t>
      </w:r>
      <w:r w:rsidRPr="006E05C6">
        <w:rPr>
          <w:sz w:val="24"/>
          <w:szCs w:val="24"/>
        </w:rPr>
        <w:t xml:space="preserve"> кв. метров;</w:t>
      </w:r>
    </w:p>
    <w:p w:rsidR="00095BB1" w:rsidRPr="006E05C6" w:rsidRDefault="00095BB1" w:rsidP="00095BB1">
      <w:pPr>
        <w:pStyle w:val="ConsPlusCell"/>
        <w:ind w:firstLine="885"/>
        <w:jc w:val="both"/>
        <w:rPr>
          <w:sz w:val="24"/>
          <w:szCs w:val="24"/>
        </w:rPr>
      </w:pPr>
      <w:r w:rsidRPr="006E05C6">
        <w:rPr>
          <w:sz w:val="24"/>
          <w:szCs w:val="24"/>
        </w:rPr>
        <w:t>в 20</w:t>
      </w:r>
      <w:r w:rsidR="00202DE6">
        <w:rPr>
          <w:sz w:val="24"/>
          <w:szCs w:val="24"/>
        </w:rPr>
        <w:t>22</w:t>
      </w:r>
      <w:r w:rsidRPr="006E05C6">
        <w:rPr>
          <w:sz w:val="24"/>
          <w:szCs w:val="24"/>
        </w:rPr>
        <w:t xml:space="preserve"> году – </w:t>
      </w:r>
      <w:r w:rsidR="006777EC">
        <w:rPr>
          <w:sz w:val="24"/>
          <w:szCs w:val="24"/>
        </w:rPr>
        <w:t>180</w:t>
      </w:r>
      <w:r w:rsidR="00202DE6">
        <w:rPr>
          <w:sz w:val="24"/>
          <w:szCs w:val="24"/>
        </w:rPr>
        <w:t>,0</w:t>
      </w:r>
      <w:r w:rsidRPr="006E05C6">
        <w:rPr>
          <w:sz w:val="24"/>
          <w:szCs w:val="24"/>
        </w:rPr>
        <w:t xml:space="preserve"> кв. метров.</w:t>
      </w:r>
    </w:p>
    <w:p w:rsidR="00095BB1" w:rsidRPr="006E05C6" w:rsidRDefault="00095BB1" w:rsidP="00095BB1">
      <w:pPr>
        <w:pStyle w:val="ConsPlusCell"/>
        <w:ind w:firstLine="885"/>
        <w:jc w:val="both"/>
        <w:rPr>
          <w:sz w:val="24"/>
          <w:szCs w:val="24"/>
        </w:rPr>
      </w:pPr>
      <w:r w:rsidRPr="006E05C6">
        <w:rPr>
          <w:sz w:val="24"/>
          <w:szCs w:val="24"/>
        </w:rPr>
        <w:t xml:space="preserve">- Количество расселенных жилых домов, признанных аварийными - </w:t>
      </w:r>
      <w:r w:rsidR="00202DE6">
        <w:rPr>
          <w:sz w:val="24"/>
          <w:szCs w:val="24"/>
        </w:rPr>
        <w:t>2</w:t>
      </w:r>
      <w:r w:rsidRPr="006E05C6">
        <w:rPr>
          <w:sz w:val="24"/>
          <w:szCs w:val="24"/>
        </w:rPr>
        <w:t xml:space="preserve"> ед., в том числе:</w:t>
      </w:r>
    </w:p>
    <w:p w:rsidR="00095BB1" w:rsidRPr="006E05C6" w:rsidRDefault="00095BB1" w:rsidP="00095BB1">
      <w:pPr>
        <w:pStyle w:val="ConsPlusCell"/>
        <w:ind w:firstLine="885"/>
        <w:jc w:val="both"/>
        <w:rPr>
          <w:sz w:val="24"/>
          <w:szCs w:val="24"/>
        </w:rPr>
      </w:pPr>
      <w:r w:rsidRPr="006E05C6">
        <w:rPr>
          <w:sz w:val="24"/>
          <w:szCs w:val="24"/>
        </w:rPr>
        <w:t>в 20</w:t>
      </w:r>
      <w:r w:rsidR="00202DE6">
        <w:rPr>
          <w:sz w:val="24"/>
          <w:szCs w:val="24"/>
        </w:rPr>
        <w:t>20</w:t>
      </w:r>
      <w:r w:rsidRPr="006E05C6">
        <w:rPr>
          <w:sz w:val="24"/>
          <w:szCs w:val="24"/>
        </w:rPr>
        <w:t xml:space="preserve"> году - </w:t>
      </w:r>
      <w:r w:rsidR="00202DE6">
        <w:rPr>
          <w:sz w:val="24"/>
          <w:szCs w:val="24"/>
        </w:rPr>
        <w:t>0</w:t>
      </w:r>
      <w:r w:rsidRPr="006E05C6">
        <w:rPr>
          <w:sz w:val="24"/>
          <w:szCs w:val="24"/>
        </w:rPr>
        <w:t xml:space="preserve"> единиц;</w:t>
      </w:r>
    </w:p>
    <w:p w:rsidR="00095BB1" w:rsidRPr="006E05C6" w:rsidRDefault="00095BB1" w:rsidP="00095BB1">
      <w:pPr>
        <w:pStyle w:val="ConsPlusCell"/>
        <w:ind w:firstLine="885"/>
        <w:jc w:val="both"/>
        <w:rPr>
          <w:sz w:val="24"/>
          <w:szCs w:val="24"/>
        </w:rPr>
      </w:pPr>
      <w:r>
        <w:rPr>
          <w:sz w:val="24"/>
          <w:szCs w:val="24"/>
        </w:rPr>
        <w:t>в 20</w:t>
      </w:r>
      <w:r w:rsidR="00202DE6">
        <w:rPr>
          <w:sz w:val="24"/>
          <w:szCs w:val="24"/>
        </w:rPr>
        <w:t>2</w:t>
      </w:r>
      <w:r>
        <w:rPr>
          <w:sz w:val="24"/>
          <w:szCs w:val="24"/>
        </w:rPr>
        <w:t xml:space="preserve">1 году - </w:t>
      </w:r>
      <w:r w:rsidR="00202DE6">
        <w:rPr>
          <w:sz w:val="24"/>
          <w:szCs w:val="24"/>
        </w:rPr>
        <w:t>0</w:t>
      </w:r>
      <w:r w:rsidRPr="006E05C6">
        <w:rPr>
          <w:sz w:val="24"/>
          <w:szCs w:val="24"/>
        </w:rPr>
        <w:t xml:space="preserve"> единиц;</w:t>
      </w:r>
    </w:p>
    <w:p w:rsidR="00095BB1" w:rsidRPr="006E05C6" w:rsidRDefault="00095BB1" w:rsidP="00095BB1">
      <w:pPr>
        <w:pStyle w:val="ConsPlusCell"/>
        <w:ind w:firstLine="885"/>
        <w:jc w:val="both"/>
        <w:rPr>
          <w:sz w:val="24"/>
          <w:szCs w:val="24"/>
        </w:rPr>
      </w:pPr>
      <w:r>
        <w:rPr>
          <w:sz w:val="24"/>
          <w:szCs w:val="24"/>
        </w:rPr>
        <w:t>в 20</w:t>
      </w:r>
      <w:r w:rsidR="00202DE6">
        <w:rPr>
          <w:sz w:val="24"/>
          <w:szCs w:val="24"/>
        </w:rPr>
        <w:t>22</w:t>
      </w:r>
      <w:r>
        <w:rPr>
          <w:sz w:val="24"/>
          <w:szCs w:val="24"/>
        </w:rPr>
        <w:t xml:space="preserve"> году - 2</w:t>
      </w:r>
      <w:r w:rsidRPr="006E05C6">
        <w:rPr>
          <w:sz w:val="24"/>
          <w:szCs w:val="24"/>
        </w:rPr>
        <w:t xml:space="preserve"> единиц.</w:t>
      </w:r>
    </w:p>
    <w:p w:rsidR="00095BB1" w:rsidRPr="006E05C6" w:rsidRDefault="00095BB1" w:rsidP="00095BB1">
      <w:pPr>
        <w:pStyle w:val="ConsPlusCell"/>
        <w:ind w:firstLine="885"/>
        <w:jc w:val="both"/>
        <w:rPr>
          <w:sz w:val="24"/>
          <w:szCs w:val="24"/>
        </w:rPr>
      </w:pPr>
      <w:r w:rsidRPr="006E05C6">
        <w:rPr>
          <w:sz w:val="24"/>
          <w:szCs w:val="24"/>
        </w:rPr>
        <w:t>- Количество разработанных проектов планировки, межевания и строительства инженерной и транспортной инфраструктуры к концу 20</w:t>
      </w:r>
      <w:r w:rsidR="00202DE6">
        <w:rPr>
          <w:sz w:val="24"/>
          <w:szCs w:val="24"/>
        </w:rPr>
        <w:t>22</w:t>
      </w:r>
      <w:r w:rsidRPr="006E05C6">
        <w:rPr>
          <w:sz w:val="24"/>
          <w:szCs w:val="24"/>
        </w:rPr>
        <w:t xml:space="preserve"> года - </w:t>
      </w:r>
      <w:r w:rsidR="00202DE6">
        <w:rPr>
          <w:sz w:val="24"/>
          <w:szCs w:val="24"/>
        </w:rPr>
        <w:t>1</w:t>
      </w:r>
      <w:r w:rsidRPr="006E05C6">
        <w:rPr>
          <w:sz w:val="24"/>
          <w:szCs w:val="24"/>
        </w:rPr>
        <w:t xml:space="preserve"> проект, в том числе:</w:t>
      </w:r>
    </w:p>
    <w:p w:rsidR="00095BB1" w:rsidRPr="006E05C6" w:rsidRDefault="00095BB1" w:rsidP="00095BB1">
      <w:pPr>
        <w:pStyle w:val="ConsPlusCell"/>
        <w:ind w:firstLine="885"/>
        <w:jc w:val="both"/>
        <w:rPr>
          <w:sz w:val="24"/>
          <w:szCs w:val="24"/>
        </w:rPr>
      </w:pPr>
      <w:r w:rsidRPr="006E05C6">
        <w:rPr>
          <w:sz w:val="24"/>
          <w:szCs w:val="24"/>
        </w:rPr>
        <w:t>в 20</w:t>
      </w:r>
      <w:r w:rsidR="00202DE6">
        <w:rPr>
          <w:sz w:val="24"/>
          <w:szCs w:val="24"/>
        </w:rPr>
        <w:t>20</w:t>
      </w:r>
      <w:r w:rsidRPr="006E05C6">
        <w:rPr>
          <w:sz w:val="24"/>
          <w:szCs w:val="24"/>
        </w:rPr>
        <w:t xml:space="preserve"> году - </w:t>
      </w:r>
      <w:r>
        <w:rPr>
          <w:sz w:val="24"/>
          <w:szCs w:val="24"/>
        </w:rPr>
        <w:t>0</w:t>
      </w:r>
      <w:r w:rsidRPr="006E05C6">
        <w:rPr>
          <w:sz w:val="24"/>
          <w:szCs w:val="24"/>
        </w:rPr>
        <w:t xml:space="preserve"> проект;</w:t>
      </w:r>
    </w:p>
    <w:p w:rsidR="00095BB1" w:rsidRPr="006E05C6" w:rsidRDefault="00095BB1" w:rsidP="00095BB1">
      <w:pPr>
        <w:pStyle w:val="ConsPlusCell"/>
        <w:ind w:firstLine="885"/>
        <w:jc w:val="both"/>
        <w:rPr>
          <w:sz w:val="24"/>
          <w:szCs w:val="24"/>
        </w:rPr>
      </w:pPr>
      <w:r>
        <w:rPr>
          <w:sz w:val="24"/>
          <w:szCs w:val="24"/>
        </w:rPr>
        <w:t>в 20</w:t>
      </w:r>
      <w:r w:rsidR="00202DE6">
        <w:rPr>
          <w:sz w:val="24"/>
          <w:szCs w:val="24"/>
        </w:rPr>
        <w:t>2</w:t>
      </w:r>
      <w:r>
        <w:rPr>
          <w:sz w:val="24"/>
          <w:szCs w:val="24"/>
        </w:rPr>
        <w:t xml:space="preserve">1 году - </w:t>
      </w:r>
      <w:r w:rsidR="00202DE6">
        <w:rPr>
          <w:sz w:val="24"/>
          <w:szCs w:val="24"/>
        </w:rPr>
        <w:t>0</w:t>
      </w:r>
      <w:r w:rsidRPr="006E05C6">
        <w:rPr>
          <w:sz w:val="24"/>
          <w:szCs w:val="24"/>
        </w:rPr>
        <w:t xml:space="preserve"> проект;</w:t>
      </w:r>
    </w:p>
    <w:p w:rsidR="00095BB1" w:rsidRPr="006E05C6" w:rsidRDefault="00095BB1" w:rsidP="00095BB1">
      <w:pPr>
        <w:pStyle w:val="ConsPlusCell"/>
        <w:ind w:firstLine="885"/>
        <w:jc w:val="both"/>
        <w:rPr>
          <w:sz w:val="24"/>
          <w:szCs w:val="24"/>
        </w:rPr>
      </w:pPr>
      <w:r w:rsidRPr="006E05C6">
        <w:rPr>
          <w:sz w:val="24"/>
          <w:szCs w:val="24"/>
        </w:rPr>
        <w:t>в 20</w:t>
      </w:r>
      <w:r w:rsidR="00202DE6">
        <w:rPr>
          <w:sz w:val="24"/>
          <w:szCs w:val="24"/>
        </w:rPr>
        <w:t>22</w:t>
      </w:r>
      <w:r w:rsidRPr="006E05C6">
        <w:rPr>
          <w:sz w:val="24"/>
          <w:szCs w:val="24"/>
        </w:rPr>
        <w:t xml:space="preserve"> году - 1 проект;</w:t>
      </w:r>
    </w:p>
    <w:p w:rsidR="00095BB1" w:rsidRPr="006E05C6" w:rsidRDefault="00095BB1" w:rsidP="00095BB1">
      <w:pPr>
        <w:autoSpaceDE w:val="0"/>
        <w:autoSpaceDN w:val="0"/>
        <w:adjustRightInd w:val="0"/>
        <w:ind w:firstLine="851"/>
        <w:jc w:val="both"/>
      </w:pPr>
      <w:r w:rsidRPr="006E05C6">
        <w:t xml:space="preserve">- Количество семей, земельные </w:t>
      </w:r>
      <w:proofErr w:type="gramStart"/>
      <w:r w:rsidRPr="006E05C6">
        <w:t>участки</w:t>
      </w:r>
      <w:proofErr w:type="gramEnd"/>
      <w:r w:rsidRPr="006E05C6">
        <w:t xml:space="preserve"> под индивидуальное жилищное строительство которых будут обеспечены транспортной инфра</w:t>
      </w:r>
      <w:r>
        <w:t>структурой к концу 20</w:t>
      </w:r>
      <w:r w:rsidR="00202DE6">
        <w:t>22</w:t>
      </w:r>
      <w:r>
        <w:t xml:space="preserve"> года – </w:t>
      </w:r>
      <w:r w:rsidR="00202DE6">
        <w:t>50</w:t>
      </w:r>
      <w:r w:rsidRPr="006E05C6">
        <w:t xml:space="preserve"> сем</w:t>
      </w:r>
      <w:r>
        <w:t>ей</w:t>
      </w:r>
      <w:r w:rsidRPr="006E05C6">
        <w:t>, в том числе:</w:t>
      </w:r>
    </w:p>
    <w:p w:rsidR="00095BB1" w:rsidRPr="006E05C6" w:rsidRDefault="00095BB1" w:rsidP="00095BB1">
      <w:pPr>
        <w:autoSpaceDE w:val="0"/>
        <w:autoSpaceDN w:val="0"/>
        <w:adjustRightInd w:val="0"/>
        <w:ind w:firstLine="851"/>
        <w:jc w:val="both"/>
      </w:pPr>
      <w:r w:rsidRPr="006E05C6">
        <w:t>в 20</w:t>
      </w:r>
      <w:r w:rsidR="00202DE6">
        <w:t>20</w:t>
      </w:r>
      <w:r w:rsidRPr="006E05C6">
        <w:t xml:space="preserve"> году – </w:t>
      </w:r>
      <w:r w:rsidR="00202DE6">
        <w:t>22</w:t>
      </w:r>
      <w:r w:rsidRPr="006E05C6">
        <w:t xml:space="preserve"> семей;</w:t>
      </w:r>
    </w:p>
    <w:p w:rsidR="00095BB1" w:rsidRPr="006E05C6" w:rsidRDefault="00095BB1" w:rsidP="00095BB1">
      <w:pPr>
        <w:autoSpaceDE w:val="0"/>
        <w:autoSpaceDN w:val="0"/>
        <w:adjustRightInd w:val="0"/>
        <w:ind w:firstLine="851"/>
        <w:jc w:val="both"/>
      </w:pPr>
      <w:r w:rsidRPr="006E05C6">
        <w:t>в 20</w:t>
      </w:r>
      <w:r w:rsidR="00202DE6">
        <w:t>2</w:t>
      </w:r>
      <w:r w:rsidRPr="006E05C6">
        <w:t xml:space="preserve">1 году – </w:t>
      </w:r>
      <w:r w:rsidR="00202DE6">
        <w:t>0</w:t>
      </w:r>
      <w:r w:rsidRPr="006E05C6">
        <w:t xml:space="preserve"> семей;</w:t>
      </w:r>
    </w:p>
    <w:p w:rsidR="00095BB1" w:rsidRPr="006E05C6" w:rsidRDefault="00202DE6" w:rsidP="00202DE6">
      <w:pPr>
        <w:pStyle w:val="ConsPlusCell"/>
        <w:ind w:firstLine="851"/>
        <w:jc w:val="both"/>
        <w:rPr>
          <w:sz w:val="24"/>
          <w:szCs w:val="24"/>
        </w:rPr>
      </w:pPr>
      <w:r>
        <w:rPr>
          <w:sz w:val="24"/>
          <w:szCs w:val="24"/>
        </w:rPr>
        <w:t xml:space="preserve">в 2022 </w:t>
      </w:r>
      <w:r w:rsidR="00095BB1">
        <w:rPr>
          <w:sz w:val="24"/>
          <w:szCs w:val="24"/>
        </w:rPr>
        <w:t>году – 28</w:t>
      </w:r>
      <w:r w:rsidR="00095BB1" w:rsidRPr="006E05C6">
        <w:rPr>
          <w:sz w:val="24"/>
          <w:szCs w:val="24"/>
        </w:rPr>
        <w:t xml:space="preserve"> семей.</w:t>
      </w:r>
    </w:p>
    <w:p w:rsidR="00095BB1" w:rsidRPr="006E05C6" w:rsidRDefault="00095BB1" w:rsidP="00095BB1">
      <w:pPr>
        <w:pStyle w:val="ConsPlusCell"/>
        <w:ind w:firstLine="885"/>
        <w:jc w:val="both"/>
        <w:rPr>
          <w:sz w:val="24"/>
          <w:szCs w:val="24"/>
        </w:rPr>
      </w:pPr>
      <w:r w:rsidRPr="006E05C6">
        <w:rPr>
          <w:sz w:val="24"/>
          <w:szCs w:val="24"/>
        </w:rPr>
        <w:t xml:space="preserve">- Количество </w:t>
      </w:r>
      <w:r w:rsidR="00202DE6">
        <w:rPr>
          <w:sz w:val="24"/>
          <w:szCs w:val="24"/>
        </w:rPr>
        <w:t>объектов жилищного фонда, в которых проведены работы капитального характера</w:t>
      </w:r>
      <w:r w:rsidRPr="006E05C6">
        <w:rPr>
          <w:sz w:val="24"/>
          <w:szCs w:val="24"/>
        </w:rPr>
        <w:t xml:space="preserve"> к концу 20</w:t>
      </w:r>
      <w:r w:rsidR="00202DE6">
        <w:rPr>
          <w:sz w:val="24"/>
          <w:szCs w:val="24"/>
        </w:rPr>
        <w:t>22</w:t>
      </w:r>
      <w:r w:rsidRPr="006E05C6">
        <w:rPr>
          <w:sz w:val="24"/>
          <w:szCs w:val="24"/>
        </w:rPr>
        <w:t xml:space="preserve"> года -  </w:t>
      </w:r>
      <w:r w:rsidR="006777EC">
        <w:rPr>
          <w:sz w:val="24"/>
          <w:szCs w:val="24"/>
        </w:rPr>
        <w:t>13</w:t>
      </w:r>
      <w:r w:rsidRPr="006E05C6">
        <w:rPr>
          <w:sz w:val="24"/>
          <w:szCs w:val="24"/>
        </w:rPr>
        <w:t xml:space="preserve"> ед., в том числе:</w:t>
      </w:r>
    </w:p>
    <w:p w:rsidR="00095BB1" w:rsidRPr="006E05C6" w:rsidRDefault="00095BB1" w:rsidP="00095BB1">
      <w:pPr>
        <w:pStyle w:val="ConsPlusCell"/>
        <w:widowControl/>
        <w:ind w:firstLine="885"/>
        <w:jc w:val="both"/>
        <w:rPr>
          <w:sz w:val="24"/>
          <w:szCs w:val="24"/>
        </w:rPr>
      </w:pPr>
      <w:r w:rsidRPr="006E05C6">
        <w:rPr>
          <w:sz w:val="24"/>
          <w:szCs w:val="24"/>
        </w:rPr>
        <w:t>в 20</w:t>
      </w:r>
      <w:r w:rsidR="00202DE6">
        <w:rPr>
          <w:sz w:val="24"/>
          <w:szCs w:val="24"/>
        </w:rPr>
        <w:t>20</w:t>
      </w:r>
      <w:r w:rsidRPr="006E05C6">
        <w:rPr>
          <w:sz w:val="24"/>
          <w:szCs w:val="24"/>
        </w:rPr>
        <w:t xml:space="preserve"> году - </w:t>
      </w:r>
      <w:r w:rsidR="006777EC">
        <w:rPr>
          <w:sz w:val="24"/>
          <w:szCs w:val="24"/>
        </w:rPr>
        <w:t>5</w:t>
      </w:r>
      <w:r w:rsidRPr="006E05C6">
        <w:rPr>
          <w:sz w:val="24"/>
          <w:szCs w:val="24"/>
        </w:rPr>
        <w:t xml:space="preserve"> единиц;</w:t>
      </w:r>
    </w:p>
    <w:p w:rsidR="00095BB1" w:rsidRPr="006E05C6" w:rsidRDefault="00095BB1" w:rsidP="00095BB1">
      <w:pPr>
        <w:pStyle w:val="ConsPlusCell"/>
        <w:widowControl/>
        <w:ind w:firstLine="885"/>
        <w:jc w:val="both"/>
        <w:rPr>
          <w:sz w:val="24"/>
          <w:szCs w:val="24"/>
        </w:rPr>
      </w:pPr>
      <w:r w:rsidRPr="006E05C6">
        <w:rPr>
          <w:sz w:val="24"/>
          <w:szCs w:val="24"/>
        </w:rPr>
        <w:t>в 20</w:t>
      </w:r>
      <w:r w:rsidR="00202DE6">
        <w:rPr>
          <w:sz w:val="24"/>
          <w:szCs w:val="24"/>
        </w:rPr>
        <w:t>2</w:t>
      </w:r>
      <w:r w:rsidRPr="006E05C6">
        <w:rPr>
          <w:sz w:val="24"/>
          <w:szCs w:val="24"/>
        </w:rPr>
        <w:t xml:space="preserve">1 году - </w:t>
      </w:r>
      <w:r>
        <w:rPr>
          <w:sz w:val="24"/>
          <w:szCs w:val="24"/>
        </w:rPr>
        <w:t>4</w:t>
      </w:r>
      <w:r w:rsidRPr="006E05C6">
        <w:rPr>
          <w:sz w:val="24"/>
          <w:szCs w:val="24"/>
        </w:rPr>
        <w:t xml:space="preserve"> единицы;</w:t>
      </w:r>
    </w:p>
    <w:p w:rsidR="00095BB1" w:rsidRPr="006E05C6" w:rsidRDefault="00202DE6" w:rsidP="00095BB1">
      <w:pPr>
        <w:shd w:val="clear" w:color="auto" w:fill="FFFFFF"/>
        <w:tabs>
          <w:tab w:val="left" w:pos="882"/>
          <w:tab w:val="left" w:pos="2002"/>
        </w:tabs>
        <w:ind w:firstLine="885"/>
        <w:jc w:val="both"/>
      </w:pPr>
      <w:r>
        <w:t>в 2022</w:t>
      </w:r>
      <w:r w:rsidR="00095BB1" w:rsidRPr="006E05C6">
        <w:t xml:space="preserve"> году - </w:t>
      </w:r>
      <w:r w:rsidR="006777EC">
        <w:t>4</w:t>
      </w:r>
      <w:r w:rsidR="00095BB1" w:rsidRPr="006E05C6">
        <w:t xml:space="preserve"> единицы.</w:t>
      </w:r>
    </w:p>
    <w:p w:rsidR="00095BB1" w:rsidRDefault="00095BB1" w:rsidP="00095BB1">
      <w:pPr>
        <w:ind w:firstLine="709"/>
        <w:jc w:val="both"/>
        <w:rPr>
          <w:caps/>
        </w:rPr>
      </w:pPr>
    </w:p>
    <w:p w:rsidR="00095BB1" w:rsidRPr="006E05C6" w:rsidRDefault="00095BB1" w:rsidP="00095BB1">
      <w:pPr>
        <w:ind w:firstLine="709"/>
        <w:jc w:val="both"/>
      </w:pPr>
      <w:r w:rsidRPr="006E05C6">
        <w:rPr>
          <w:caps/>
        </w:rPr>
        <w:t>7.</w:t>
      </w:r>
      <w:r w:rsidRPr="006E05C6">
        <w:rPr>
          <w:rStyle w:val="afa"/>
          <w:caps/>
        </w:rPr>
        <w:t xml:space="preserve"> </w:t>
      </w:r>
      <w:r w:rsidRPr="006E05C6">
        <w:t>РАСШИФРОВКА ПЛАНОВЫХ ЗНАЧЕНИЙ ПОКАЗАТЕЛЕЙ (ИНДИКАТОРОВ) МУНИЦИПАЛЬНОЙ ПРОГРАММЫ ПО ГОДАМ РЕАЛИЗАЦИИ</w:t>
      </w:r>
      <w:proofErr w:type="gramStart"/>
      <w:r w:rsidRPr="006E05C6">
        <w:t>,А</w:t>
      </w:r>
      <w:proofErr w:type="gramEnd"/>
      <w:r w:rsidRPr="006E05C6">
        <w:t xml:space="preserve"> ТАКЖЕ СВЕДЕНИЯ                             О ИХ ВЗАИМОСВЯЗИ С МЕРОПРИЯТИЯМИ</w:t>
      </w:r>
    </w:p>
    <w:p w:rsidR="00095BB1" w:rsidRPr="006E05C6" w:rsidRDefault="00095BB1" w:rsidP="00095BB1">
      <w:pPr>
        <w:ind w:firstLine="709"/>
        <w:jc w:val="both"/>
      </w:pPr>
      <w:r w:rsidRPr="006E05C6">
        <w:t xml:space="preserve">Сведения о плановых значений показателей (индикаторов) муниципальной программы по годам реализации и сведения </w:t>
      </w:r>
      <w:proofErr w:type="gramStart"/>
      <w:r w:rsidRPr="006E05C6">
        <w:t>о</w:t>
      </w:r>
      <w:proofErr w:type="gramEnd"/>
      <w:r w:rsidRPr="006E05C6">
        <w:t xml:space="preserve"> их взаимосвязи с мероприятиями приведены в таблице 2 (приложение к муниципальной программе).</w:t>
      </w:r>
    </w:p>
    <w:p w:rsidR="00095BB1" w:rsidRDefault="00095BB1" w:rsidP="00095BB1">
      <w:pPr>
        <w:ind w:firstLine="709"/>
        <w:jc w:val="both"/>
      </w:pPr>
    </w:p>
    <w:p w:rsidR="00944D54" w:rsidRDefault="00944D54" w:rsidP="00095BB1">
      <w:pPr>
        <w:ind w:firstLine="709"/>
        <w:jc w:val="both"/>
      </w:pPr>
    </w:p>
    <w:p w:rsidR="00944D54" w:rsidRPr="006E05C6" w:rsidRDefault="00944D54" w:rsidP="00095BB1">
      <w:pPr>
        <w:ind w:firstLine="709"/>
        <w:jc w:val="both"/>
      </w:pPr>
    </w:p>
    <w:p w:rsidR="00095BB1" w:rsidRPr="00095BB1" w:rsidRDefault="00095BB1" w:rsidP="00095BB1">
      <w:pPr>
        <w:pStyle w:val="af9"/>
        <w:tabs>
          <w:tab w:val="left" w:pos="882"/>
        </w:tabs>
        <w:spacing w:before="0" w:beforeAutospacing="0" w:after="0" w:afterAutospacing="0"/>
        <w:ind w:firstLine="709"/>
        <w:jc w:val="both"/>
        <w:rPr>
          <w:rStyle w:val="afa"/>
          <w:b w:val="0"/>
          <w:caps/>
        </w:rPr>
      </w:pPr>
      <w:r w:rsidRPr="00095BB1">
        <w:rPr>
          <w:rStyle w:val="afa"/>
          <w:b w:val="0"/>
          <w:caps/>
        </w:rPr>
        <w:lastRenderedPageBreak/>
        <w:t>8. Оценка эффективности и прогноз ожидаемых результатов                          от реализации программы</w:t>
      </w:r>
    </w:p>
    <w:p w:rsidR="00095BB1" w:rsidRPr="006E05C6" w:rsidRDefault="00095BB1" w:rsidP="00095BB1">
      <w:pPr>
        <w:autoSpaceDE w:val="0"/>
        <w:autoSpaceDN w:val="0"/>
        <w:adjustRightInd w:val="0"/>
        <w:ind w:firstLine="709"/>
        <w:jc w:val="both"/>
        <w:rPr>
          <w:b/>
          <w:color w:val="000000"/>
          <w:lang w:eastAsia="ar-SA"/>
        </w:rPr>
      </w:pPr>
      <w:r w:rsidRPr="006E05C6">
        <w:rPr>
          <w:bCs/>
        </w:rPr>
        <w:t xml:space="preserve">Целью программы является </w:t>
      </w:r>
      <w:r w:rsidRPr="006E05C6">
        <w:t>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r w:rsidRPr="006E05C6">
        <w:rPr>
          <w:bCs/>
        </w:rPr>
        <w:t xml:space="preserve">. Повышение доступности жилья и качества жилищного обеспечения населения, в том числе с учетом исполнения обязательств муниципального образования по обеспечению жильем отдельных категорий граждан, приведет к снижению доли населения, нуждающегося в улучшении жилищных условий. </w:t>
      </w:r>
      <w:proofErr w:type="gramStart"/>
      <w:r w:rsidRPr="006E05C6">
        <w:t>Последовательная реализация мероприятий программы будет способствовать повышению качества жизни граждан, проживающих на территории муниципального образования Приозерское городское поселение, снижение доли аварийного жилищного фонда, сносу расселенных многоквартирных домов, ухудшающих внешний облик нашего города и несущих угрозу жизни и безопасности населения, приведет к развитию инженерной и транспортной инфраструктуры, что будет способствовать улучшению качества жизни населения и росту производительности труда в отраслях экономики</w:t>
      </w:r>
      <w:proofErr w:type="gramEnd"/>
      <w:r w:rsidRPr="006E05C6">
        <w:t xml:space="preserve"> региона. </w:t>
      </w:r>
      <w:r w:rsidRPr="006E05C6">
        <w:rPr>
          <w:color w:val="000000"/>
        </w:rPr>
        <w:t xml:space="preserve">План реализации муниципальной программы </w:t>
      </w:r>
      <w:r w:rsidRPr="006E05C6">
        <w:rPr>
          <w:b/>
          <w:color w:val="000000"/>
        </w:rPr>
        <w:t>«</w:t>
      </w:r>
      <w:r w:rsidRPr="006E05C6">
        <w:t>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w:t>
      </w:r>
      <w:r w:rsidR="006777EC">
        <w:t>20-2022</w:t>
      </w:r>
      <w:r w:rsidRPr="006E05C6">
        <w:t xml:space="preserve"> годы приведен в таблице 1.</w:t>
      </w:r>
    </w:p>
    <w:p w:rsidR="00095BB1" w:rsidRPr="006E05C6" w:rsidRDefault="00095BB1" w:rsidP="00095BB1">
      <w:pPr>
        <w:autoSpaceDE w:val="0"/>
        <w:ind w:right="-2" w:firstLine="540"/>
        <w:jc w:val="both"/>
      </w:pPr>
      <w:r w:rsidRPr="006E05C6">
        <w:t>8.1.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утвержденными распоряжением администрации от 19.02.2015 года № 89-р.</w:t>
      </w:r>
    </w:p>
    <w:p w:rsidR="00095BB1" w:rsidRPr="006E05C6" w:rsidRDefault="00095BB1" w:rsidP="00095BB1">
      <w:pPr>
        <w:ind w:firstLine="709"/>
        <w:jc w:val="both"/>
      </w:pPr>
    </w:p>
    <w:p w:rsidR="00095BB1" w:rsidRPr="006E05C6" w:rsidRDefault="00095BB1" w:rsidP="00095BB1">
      <w:pPr>
        <w:tabs>
          <w:tab w:val="left" w:pos="882"/>
        </w:tabs>
        <w:autoSpaceDE w:val="0"/>
        <w:autoSpaceDN w:val="0"/>
        <w:adjustRightInd w:val="0"/>
        <w:ind w:firstLine="709"/>
        <w:jc w:val="both"/>
        <w:rPr>
          <w:caps/>
        </w:rPr>
      </w:pPr>
      <w:r w:rsidRPr="006E05C6">
        <w:rPr>
          <w:caps/>
        </w:rPr>
        <w:t xml:space="preserve">9. Система управления и </w:t>
      </w:r>
      <w:proofErr w:type="gramStart"/>
      <w:r w:rsidRPr="006E05C6">
        <w:rPr>
          <w:caps/>
        </w:rPr>
        <w:t>контроль за</w:t>
      </w:r>
      <w:proofErr w:type="gramEnd"/>
      <w:r w:rsidRPr="006E05C6">
        <w:rPr>
          <w:caps/>
        </w:rPr>
        <w:t xml:space="preserve"> реализацией программы</w:t>
      </w:r>
    </w:p>
    <w:p w:rsidR="00095BB1" w:rsidRPr="006E05C6" w:rsidRDefault="00095BB1" w:rsidP="00095BB1">
      <w:pPr>
        <w:tabs>
          <w:tab w:val="left" w:pos="882"/>
        </w:tabs>
        <w:ind w:firstLine="709"/>
        <w:jc w:val="both"/>
      </w:pPr>
      <w:r w:rsidRPr="006E05C6">
        <w:t>Специалисты отдела городского хозяйства</w:t>
      </w:r>
      <w:r w:rsidR="006777EC">
        <w:t xml:space="preserve"> и отдела по жилищной политике</w:t>
      </w:r>
      <w:r w:rsidRPr="006E05C6">
        <w:t xml:space="preserve"> администрации муниципального образования Приозерский муниципальный район Ленинградской области обеспечивают выполнение программных мероприятий, вносят предложения по дополнениям и изменениям в программу. </w:t>
      </w:r>
    </w:p>
    <w:p w:rsidR="00095BB1" w:rsidRPr="006E05C6" w:rsidRDefault="006777EC" w:rsidP="00095BB1">
      <w:pPr>
        <w:tabs>
          <w:tab w:val="left" w:pos="882"/>
        </w:tabs>
        <w:ind w:firstLine="709"/>
        <w:jc w:val="both"/>
      </w:pPr>
      <w:r>
        <w:t xml:space="preserve">Ответственный исполнитель по реализации муниципальной подпрограммы, входящей в состав муниципальной программы </w:t>
      </w:r>
      <w:r w:rsidR="00095BB1" w:rsidRPr="006E05C6">
        <w:t>администрации муниципального образования Приозерский муниципальный район Ленинградской области:</w:t>
      </w:r>
    </w:p>
    <w:p w:rsidR="00095BB1" w:rsidRPr="00095BB1" w:rsidRDefault="00095BB1" w:rsidP="00095BB1">
      <w:pPr>
        <w:tabs>
          <w:tab w:val="left" w:pos="882"/>
        </w:tabs>
        <w:ind w:firstLine="709"/>
        <w:jc w:val="both"/>
        <w:rPr>
          <w:rStyle w:val="FontStyle11"/>
          <w:b w:val="0"/>
          <w:sz w:val="24"/>
        </w:rPr>
      </w:pPr>
      <w:r w:rsidRPr="00095BB1">
        <w:t xml:space="preserve">- </w:t>
      </w:r>
      <w:r w:rsidRPr="00095BB1">
        <w:rPr>
          <w:rStyle w:val="FontStyle11"/>
          <w:b w:val="0"/>
          <w:sz w:val="24"/>
        </w:rPr>
        <w:t>определяет наиболее эффективные формы и методы организации работ по реализации Программы;</w:t>
      </w:r>
    </w:p>
    <w:p w:rsidR="00095BB1" w:rsidRPr="00095BB1" w:rsidRDefault="00095BB1" w:rsidP="00095BB1">
      <w:pPr>
        <w:tabs>
          <w:tab w:val="left" w:pos="882"/>
        </w:tabs>
        <w:ind w:firstLine="709"/>
        <w:jc w:val="both"/>
        <w:rPr>
          <w:rStyle w:val="FontStyle11"/>
          <w:b w:val="0"/>
          <w:sz w:val="24"/>
        </w:rPr>
      </w:pPr>
      <w:r w:rsidRPr="00095BB1">
        <w:rPr>
          <w:rStyle w:val="FontStyle11"/>
          <w:b w:val="0"/>
          <w:sz w:val="24"/>
        </w:rPr>
        <w:t>- проводит согласование объемов финансирования на очередной финансовый год и на весь период реализации Программы;</w:t>
      </w:r>
    </w:p>
    <w:p w:rsidR="00095BB1" w:rsidRPr="00095BB1" w:rsidRDefault="00095BB1" w:rsidP="00095BB1">
      <w:pPr>
        <w:tabs>
          <w:tab w:val="left" w:pos="882"/>
        </w:tabs>
        <w:ind w:firstLine="709"/>
        <w:jc w:val="both"/>
        <w:rPr>
          <w:rStyle w:val="FontStyle11"/>
          <w:b w:val="0"/>
          <w:sz w:val="24"/>
        </w:rPr>
      </w:pPr>
      <w:r w:rsidRPr="00095BB1">
        <w:rPr>
          <w:rStyle w:val="FontStyle11"/>
          <w:b w:val="0"/>
          <w:sz w:val="24"/>
        </w:rPr>
        <w:t>- при изменении объемов финансирования Программы - корректирует объемы и виды выполняемых работ на очередной финансовый год, определяет приоритеты, корректирует значения целевых показателей, принимает меры по обеспечению выполнения Программы;</w:t>
      </w:r>
    </w:p>
    <w:p w:rsidR="00095BB1" w:rsidRPr="00095BB1" w:rsidRDefault="00095BB1" w:rsidP="00095BB1">
      <w:pPr>
        <w:tabs>
          <w:tab w:val="left" w:pos="882"/>
        </w:tabs>
        <w:ind w:firstLine="709"/>
        <w:jc w:val="both"/>
        <w:rPr>
          <w:rStyle w:val="FontStyle11"/>
          <w:b w:val="0"/>
          <w:sz w:val="24"/>
        </w:rPr>
      </w:pPr>
      <w:r w:rsidRPr="00095BB1">
        <w:rPr>
          <w:rStyle w:val="FontStyle11"/>
          <w:b w:val="0"/>
          <w:sz w:val="24"/>
        </w:rPr>
        <w:t>- ведет мониторинг реализации Программы;</w:t>
      </w:r>
    </w:p>
    <w:p w:rsidR="00095BB1" w:rsidRPr="00095BB1" w:rsidRDefault="00095BB1" w:rsidP="00095BB1">
      <w:pPr>
        <w:tabs>
          <w:tab w:val="left" w:pos="882"/>
        </w:tabs>
        <w:ind w:firstLine="709"/>
        <w:jc w:val="both"/>
        <w:rPr>
          <w:rStyle w:val="FontStyle11"/>
          <w:b w:val="0"/>
          <w:sz w:val="24"/>
        </w:rPr>
      </w:pPr>
      <w:r w:rsidRPr="00095BB1">
        <w:rPr>
          <w:rStyle w:val="FontStyle11"/>
          <w:b w:val="0"/>
          <w:sz w:val="24"/>
        </w:rPr>
        <w:t>- координирует разработку проектов нормативных правовых актов по вопросам реализации Программы;</w:t>
      </w:r>
    </w:p>
    <w:p w:rsidR="00095BB1" w:rsidRPr="00095BB1" w:rsidRDefault="00095BB1" w:rsidP="00095BB1">
      <w:pPr>
        <w:tabs>
          <w:tab w:val="left" w:pos="882"/>
        </w:tabs>
        <w:ind w:firstLine="709"/>
        <w:jc w:val="both"/>
        <w:rPr>
          <w:rStyle w:val="FontStyle11"/>
          <w:b w:val="0"/>
          <w:bCs w:val="0"/>
          <w:sz w:val="24"/>
        </w:rPr>
      </w:pPr>
      <w:r w:rsidRPr="00095BB1">
        <w:rPr>
          <w:rStyle w:val="FontStyle11"/>
          <w:b w:val="0"/>
          <w:sz w:val="24"/>
        </w:rPr>
        <w:t>- вносит в установленном порядке предложения, связанные с корректировкой Программы.</w:t>
      </w:r>
    </w:p>
    <w:p w:rsidR="00095BB1" w:rsidRDefault="00095BB1" w:rsidP="00095BB1">
      <w:pPr>
        <w:ind w:firstLine="709"/>
        <w:jc w:val="both"/>
      </w:pPr>
      <w:r w:rsidRPr="00095BB1">
        <w:t xml:space="preserve">Общий </w:t>
      </w:r>
      <w:proofErr w:type="gramStart"/>
      <w:r w:rsidRPr="00095BB1">
        <w:t>контроль за</w:t>
      </w:r>
      <w:proofErr w:type="gramEnd"/>
      <w:r w:rsidRPr="00095BB1">
        <w:t xml:space="preserve"> выполнением программы осуществляет заместитель главы администрации по городскому и жилищно-коммунальному хозяйству администрации муниципального образования Приозерский муниципальный район Ленинградской области</w:t>
      </w:r>
      <w:r>
        <w:t>.</w:t>
      </w:r>
    </w:p>
    <w:p w:rsidR="00095BB1" w:rsidRDefault="00095BB1" w:rsidP="00095BB1">
      <w:pPr>
        <w:ind w:firstLine="709"/>
        <w:jc w:val="both"/>
        <w:sectPr w:rsidR="00095BB1" w:rsidSect="00AD5BB4">
          <w:pgSz w:w="11907" w:h="16840" w:code="9"/>
          <w:pgMar w:top="1276" w:right="567" w:bottom="709" w:left="1134" w:header="567" w:footer="257" w:gutter="0"/>
          <w:pgNumType w:start="1"/>
          <w:cols w:space="709"/>
          <w:titlePg/>
          <w:docGrid w:linePitch="326"/>
        </w:sectPr>
      </w:pPr>
    </w:p>
    <w:p w:rsidR="00095BB1" w:rsidRDefault="00095BB1" w:rsidP="00095BB1">
      <w:pPr>
        <w:widowControl w:val="0"/>
        <w:autoSpaceDE w:val="0"/>
        <w:autoSpaceDN w:val="0"/>
        <w:adjustRightInd w:val="0"/>
        <w:jc w:val="center"/>
        <w:rPr>
          <w:color w:val="000000"/>
        </w:rPr>
      </w:pPr>
      <w:r>
        <w:rPr>
          <w:color w:val="000000"/>
        </w:rPr>
        <w:lastRenderedPageBreak/>
        <w:t>11</w:t>
      </w:r>
    </w:p>
    <w:p w:rsidR="00095BB1" w:rsidRDefault="00095BB1" w:rsidP="00095BB1">
      <w:pPr>
        <w:widowControl w:val="0"/>
        <w:autoSpaceDE w:val="0"/>
        <w:autoSpaceDN w:val="0"/>
        <w:adjustRightInd w:val="0"/>
        <w:jc w:val="right"/>
        <w:rPr>
          <w:color w:val="000000"/>
        </w:rPr>
      </w:pPr>
      <w:r w:rsidRPr="001B7325">
        <w:rPr>
          <w:color w:val="000000"/>
        </w:rPr>
        <w:t>Таблица 1</w:t>
      </w:r>
      <w:r w:rsidR="00AD5BB4">
        <w:rPr>
          <w:color w:val="000000"/>
        </w:rPr>
        <w:t xml:space="preserve"> </w:t>
      </w:r>
    </w:p>
    <w:p w:rsidR="00AD5BB4" w:rsidRPr="001B7325" w:rsidRDefault="00AD5BB4" w:rsidP="00095BB1">
      <w:pPr>
        <w:widowControl w:val="0"/>
        <w:autoSpaceDE w:val="0"/>
        <w:autoSpaceDN w:val="0"/>
        <w:adjustRightInd w:val="0"/>
        <w:jc w:val="right"/>
        <w:rPr>
          <w:color w:val="000000"/>
        </w:rPr>
      </w:pPr>
    </w:p>
    <w:p w:rsidR="00095BB1" w:rsidRDefault="00095BB1" w:rsidP="00095BB1">
      <w:pPr>
        <w:widowControl w:val="0"/>
        <w:autoSpaceDE w:val="0"/>
        <w:autoSpaceDN w:val="0"/>
        <w:adjustRightInd w:val="0"/>
        <w:jc w:val="right"/>
        <w:rPr>
          <w:color w:val="000000"/>
          <w:sz w:val="16"/>
          <w:szCs w:val="16"/>
        </w:rPr>
      </w:pPr>
    </w:p>
    <w:p w:rsidR="00AD5BB4" w:rsidRPr="00423006" w:rsidRDefault="00AD5BB4" w:rsidP="00095BB1">
      <w:pPr>
        <w:widowControl w:val="0"/>
        <w:autoSpaceDE w:val="0"/>
        <w:autoSpaceDN w:val="0"/>
        <w:adjustRightInd w:val="0"/>
        <w:jc w:val="right"/>
        <w:rPr>
          <w:color w:val="000000"/>
          <w:sz w:val="16"/>
          <w:szCs w:val="16"/>
        </w:rPr>
      </w:pPr>
    </w:p>
    <w:p w:rsidR="00095BB1" w:rsidRPr="001B7325" w:rsidRDefault="00095BB1" w:rsidP="00095BB1">
      <w:pPr>
        <w:widowControl w:val="0"/>
        <w:autoSpaceDE w:val="0"/>
        <w:autoSpaceDN w:val="0"/>
        <w:adjustRightInd w:val="0"/>
        <w:jc w:val="center"/>
        <w:rPr>
          <w:color w:val="000000"/>
        </w:rPr>
      </w:pPr>
      <w:r w:rsidRPr="001B7325">
        <w:rPr>
          <w:color w:val="000000"/>
        </w:rPr>
        <w:t>ПЛАН РЕАЛИЗАЦИИ МУНИЦИПАЛЬНОЙ ПРОГРАММЫ</w:t>
      </w:r>
    </w:p>
    <w:p w:rsidR="00095BB1" w:rsidRDefault="00095BB1" w:rsidP="00095BB1">
      <w:pPr>
        <w:widowControl w:val="0"/>
        <w:shd w:val="clear" w:color="auto" w:fill="FFFFFF"/>
        <w:tabs>
          <w:tab w:val="left" w:pos="0"/>
        </w:tabs>
        <w:suppressAutoHyphens/>
        <w:autoSpaceDE w:val="0"/>
        <w:autoSpaceDN w:val="0"/>
        <w:adjustRightInd w:val="0"/>
        <w:jc w:val="center"/>
        <w:rPr>
          <w:caps/>
        </w:rPr>
      </w:pPr>
      <w:r w:rsidRPr="001B7325">
        <w:rPr>
          <w:color w:val="000000"/>
        </w:rPr>
        <w:t>«</w:t>
      </w:r>
      <w:r w:rsidRPr="001B7325">
        <w:rPr>
          <w:caps/>
        </w:rPr>
        <w:t>Обеспечение качественным жильем граждан на территории муниципального образования</w:t>
      </w:r>
    </w:p>
    <w:p w:rsidR="00095BB1" w:rsidRDefault="00095BB1" w:rsidP="00095BB1">
      <w:pPr>
        <w:widowControl w:val="0"/>
        <w:shd w:val="clear" w:color="auto" w:fill="FFFFFF"/>
        <w:tabs>
          <w:tab w:val="left" w:pos="0"/>
        </w:tabs>
        <w:suppressAutoHyphens/>
        <w:autoSpaceDE w:val="0"/>
        <w:autoSpaceDN w:val="0"/>
        <w:adjustRightInd w:val="0"/>
        <w:jc w:val="center"/>
        <w:rPr>
          <w:caps/>
        </w:rPr>
      </w:pPr>
      <w:r w:rsidRPr="001B7325">
        <w:rPr>
          <w:caps/>
        </w:rPr>
        <w:t>Приозерское городское поселение» на 20</w:t>
      </w:r>
      <w:r w:rsidR="00E141B4">
        <w:rPr>
          <w:caps/>
        </w:rPr>
        <w:t>20</w:t>
      </w:r>
      <w:r w:rsidRPr="001B7325">
        <w:rPr>
          <w:caps/>
        </w:rPr>
        <w:t>-20</w:t>
      </w:r>
      <w:r w:rsidR="00E141B4">
        <w:rPr>
          <w:caps/>
        </w:rPr>
        <w:t>22</w:t>
      </w:r>
      <w:r w:rsidRPr="001B7325">
        <w:rPr>
          <w:caps/>
        </w:rPr>
        <w:t xml:space="preserve"> годы</w:t>
      </w:r>
    </w:p>
    <w:p w:rsidR="00AD5BB4" w:rsidRPr="001B7325" w:rsidRDefault="00AD5BB4" w:rsidP="00095BB1">
      <w:pPr>
        <w:widowControl w:val="0"/>
        <w:shd w:val="clear" w:color="auto" w:fill="FFFFFF"/>
        <w:tabs>
          <w:tab w:val="left" w:pos="0"/>
        </w:tabs>
        <w:suppressAutoHyphens/>
        <w:autoSpaceDE w:val="0"/>
        <w:autoSpaceDN w:val="0"/>
        <w:adjustRightInd w:val="0"/>
        <w:jc w:val="center"/>
        <w:rPr>
          <w:caps/>
        </w:rPr>
      </w:pPr>
    </w:p>
    <w:tbl>
      <w:tblPr>
        <w:tblW w:w="153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64"/>
        <w:gridCol w:w="1556"/>
        <w:gridCol w:w="1273"/>
        <w:gridCol w:w="1415"/>
        <w:gridCol w:w="1414"/>
        <w:gridCol w:w="990"/>
        <w:gridCol w:w="1132"/>
        <w:gridCol w:w="1165"/>
      </w:tblGrid>
      <w:tr w:rsidR="00095BB1" w:rsidRPr="006E05C6" w:rsidTr="00095BB1">
        <w:trPr>
          <w:trHeight w:val="70"/>
        </w:trPr>
        <w:tc>
          <w:tcPr>
            <w:tcW w:w="6364" w:type="dxa"/>
            <w:vMerge w:val="restart"/>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Наименование подпрограммы, основного мероприятия, мероприятий, реализуемых в рамках основного мероприятия</w:t>
            </w:r>
          </w:p>
        </w:tc>
        <w:tc>
          <w:tcPr>
            <w:tcW w:w="1556" w:type="dxa"/>
            <w:vMerge w:val="restart"/>
            <w:vAlign w:val="center"/>
          </w:tcPr>
          <w:p w:rsidR="00095BB1" w:rsidRPr="006E05C6" w:rsidRDefault="007A13CB" w:rsidP="00095BB1">
            <w:pPr>
              <w:pStyle w:val="ConsPlusCell"/>
              <w:jc w:val="center"/>
              <w:rPr>
                <w:color w:val="000000"/>
                <w:sz w:val="20"/>
                <w:szCs w:val="20"/>
                <w:lang w:eastAsia="en-US"/>
              </w:rPr>
            </w:pPr>
            <w:r>
              <w:rPr>
                <w:color w:val="000000"/>
                <w:sz w:val="20"/>
                <w:szCs w:val="20"/>
                <w:lang w:eastAsia="en-US"/>
              </w:rPr>
              <w:t>Ответствен</w:t>
            </w:r>
            <w:r w:rsidR="00095BB1" w:rsidRPr="006E05C6">
              <w:rPr>
                <w:color w:val="000000"/>
                <w:sz w:val="20"/>
                <w:szCs w:val="20"/>
                <w:lang w:eastAsia="en-US"/>
              </w:rPr>
              <w:t>ный исполнитель (Ф.И.О., должность)</w:t>
            </w:r>
          </w:p>
        </w:tc>
        <w:tc>
          <w:tcPr>
            <w:tcW w:w="2688" w:type="dxa"/>
            <w:gridSpan w:val="2"/>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Срок</w:t>
            </w:r>
          </w:p>
        </w:tc>
        <w:tc>
          <w:tcPr>
            <w:tcW w:w="1414" w:type="dxa"/>
            <w:vMerge w:val="restart"/>
            <w:vAlign w:val="center"/>
          </w:tcPr>
          <w:p w:rsidR="00095BB1" w:rsidRPr="006E05C6" w:rsidRDefault="00095BB1" w:rsidP="00095BB1">
            <w:pPr>
              <w:pStyle w:val="ConsPlusCell"/>
              <w:jc w:val="center"/>
              <w:rPr>
                <w:color w:val="000000"/>
                <w:sz w:val="20"/>
                <w:szCs w:val="20"/>
                <w:lang w:eastAsia="en-US"/>
              </w:rPr>
            </w:pPr>
            <w:proofErr w:type="spellStart"/>
            <w:r w:rsidRPr="006E05C6">
              <w:rPr>
                <w:color w:val="000000"/>
                <w:sz w:val="20"/>
                <w:szCs w:val="20"/>
                <w:lang w:eastAsia="en-US"/>
              </w:rPr>
              <w:t>Финансиро-вание</w:t>
            </w:r>
            <w:proofErr w:type="spellEnd"/>
            <w:r w:rsidRPr="006E05C6">
              <w:rPr>
                <w:color w:val="000000"/>
                <w:sz w:val="20"/>
                <w:szCs w:val="20"/>
                <w:lang w:eastAsia="en-US"/>
              </w:rPr>
              <w:t xml:space="preserve"> (</w:t>
            </w:r>
            <w:proofErr w:type="spellStart"/>
            <w:r w:rsidRPr="006E05C6">
              <w:rPr>
                <w:color w:val="000000"/>
                <w:sz w:val="20"/>
                <w:szCs w:val="20"/>
                <w:lang w:eastAsia="en-US"/>
              </w:rPr>
              <w:t>тыс</w:t>
            </w:r>
            <w:proofErr w:type="gramStart"/>
            <w:r w:rsidRPr="006E05C6">
              <w:rPr>
                <w:color w:val="000000"/>
                <w:sz w:val="20"/>
                <w:szCs w:val="20"/>
                <w:lang w:eastAsia="en-US"/>
              </w:rPr>
              <w:t>.р</w:t>
            </w:r>
            <w:proofErr w:type="gramEnd"/>
            <w:r w:rsidRPr="006E05C6">
              <w:rPr>
                <w:color w:val="000000"/>
                <w:sz w:val="20"/>
                <w:szCs w:val="20"/>
                <w:lang w:eastAsia="en-US"/>
              </w:rPr>
              <w:t>уб</w:t>
            </w:r>
            <w:proofErr w:type="spellEnd"/>
            <w:r w:rsidRPr="006E05C6">
              <w:rPr>
                <w:color w:val="000000"/>
                <w:sz w:val="20"/>
                <w:szCs w:val="20"/>
                <w:lang w:eastAsia="en-US"/>
              </w:rPr>
              <w:t>.)</w:t>
            </w:r>
          </w:p>
        </w:tc>
        <w:tc>
          <w:tcPr>
            <w:tcW w:w="3287" w:type="dxa"/>
            <w:gridSpan w:val="3"/>
            <w:vMerge w:val="restart"/>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В том числе:</w:t>
            </w:r>
          </w:p>
        </w:tc>
      </w:tr>
      <w:tr w:rsidR="00095BB1" w:rsidRPr="006E05C6" w:rsidTr="00095BB1">
        <w:trPr>
          <w:trHeight w:val="509"/>
        </w:trPr>
        <w:tc>
          <w:tcPr>
            <w:tcW w:w="6364" w:type="dxa"/>
            <w:vMerge/>
            <w:vAlign w:val="center"/>
          </w:tcPr>
          <w:p w:rsidR="00095BB1" w:rsidRPr="006E05C6" w:rsidRDefault="00095BB1" w:rsidP="00095BB1">
            <w:pPr>
              <w:jc w:val="center"/>
              <w:rPr>
                <w:color w:val="000000"/>
                <w:sz w:val="20"/>
                <w:szCs w:val="20"/>
                <w:lang w:eastAsia="en-US"/>
              </w:rPr>
            </w:pPr>
          </w:p>
        </w:tc>
        <w:tc>
          <w:tcPr>
            <w:tcW w:w="1556" w:type="dxa"/>
            <w:vMerge/>
            <w:vAlign w:val="center"/>
          </w:tcPr>
          <w:p w:rsidR="00095BB1" w:rsidRPr="006E05C6" w:rsidRDefault="00095BB1" w:rsidP="00095BB1">
            <w:pPr>
              <w:jc w:val="center"/>
              <w:rPr>
                <w:color w:val="000000"/>
                <w:sz w:val="20"/>
                <w:szCs w:val="20"/>
                <w:lang w:eastAsia="en-US"/>
              </w:rPr>
            </w:pPr>
          </w:p>
        </w:tc>
        <w:tc>
          <w:tcPr>
            <w:tcW w:w="1273" w:type="dxa"/>
            <w:vMerge w:val="restart"/>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начала реализации</w:t>
            </w:r>
          </w:p>
        </w:tc>
        <w:tc>
          <w:tcPr>
            <w:tcW w:w="1415" w:type="dxa"/>
            <w:vMerge w:val="restart"/>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окончания реализации</w:t>
            </w:r>
          </w:p>
        </w:tc>
        <w:tc>
          <w:tcPr>
            <w:tcW w:w="1414" w:type="dxa"/>
            <w:vMerge/>
            <w:vAlign w:val="center"/>
          </w:tcPr>
          <w:p w:rsidR="00095BB1" w:rsidRPr="006E05C6" w:rsidRDefault="00095BB1" w:rsidP="00095BB1">
            <w:pPr>
              <w:jc w:val="center"/>
              <w:rPr>
                <w:color w:val="000000"/>
                <w:sz w:val="20"/>
                <w:szCs w:val="20"/>
                <w:lang w:eastAsia="en-US"/>
              </w:rPr>
            </w:pPr>
          </w:p>
        </w:tc>
        <w:tc>
          <w:tcPr>
            <w:tcW w:w="3287" w:type="dxa"/>
            <w:gridSpan w:val="3"/>
            <w:vMerge/>
            <w:vAlign w:val="center"/>
          </w:tcPr>
          <w:p w:rsidR="00095BB1" w:rsidRPr="006E05C6" w:rsidRDefault="00095BB1" w:rsidP="00095BB1">
            <w:pPr>
              <w:pStyle w:val="ConsPlusCell"/>
              <w:jc w:val="center"/>
              <w:rPr>
                <w:color w:val="000000"/>
                <w:sz w:val="20"/>
                <w:szCs w:val="20"/>
                <w:lang w:eastAsia="en-US"/>
              </w:rPr>
            </w:pPr>
          </w:p>
        </w:tc>
      </w:tr>
      <w:tr w:rsidR="00095BB1" w:rsidRPr="006E05C6" w:rsidTr="00095BB1">
        <w:tc>
          <w:tcPr>
            <w:tcW w:w="6364" w:type="dxa"/>
            <w:vMerge/>
            <w:vAlign w:val="center"/>
          </w:tcPr>
          <w:p w:rsidR="00095BB1" w:rsidRPr="006E05C6" w:rsidRDefault="00095BB1" w:rsidP="00095BB1">
            <w:pPr>
              <w:jc w:val="center"/>
              <w:rPr>
                <w:color w:val="000000"/>
                <w:sz w:val="20"/>
                <w:szCs w:val="20"/>
                <w:lang w:eastAsia="en-US"/>
              </w:rPr>
            </w:pPr>
          </w:p>
        </w:tc>
        <w:tc>
          <w:tcPr>
            <w:tcW w:w="1556" w:type="dxa"/>
            <w:vMerge/>
            <w:vAlign w:val="center"/>
          </w:tcPr>
          <w:p w:rsidR="00095BB1" w:rsidRPr="006E05C6" w:rsidRDefault="00095BB1" w:rsidP="00095BB1">
            <w:pPr>
              <w:jc w:val="center"/>
              <w:rPr>
                <w:color w:val="000000"/>
                <w:sz w:val="20"/>
                <w:szCs w:val="20"/>
                <w:lang w:eastAsia="en-US"/>
              </w:rPr>
            </w:pPr>
          </w:p>
        </w:tc>
        <w:tc>
          <w:tcPr>
            <w:tcW w:w="1273" w:type="dxa"/>
            <w:vMerge/>
            <w:vAlign w:val="center"/>
          </w:tcPr>
          <w:p w:rsidR="00095BB1" w:rsidRPr="006E05C6" w:rsidRDefault="00095BB1" w:rsidP="00095BB1">
            <w:pPr>
              <w:jc w:val="center"/>
              <w:rPr>
                <w:color w:val="000000"/>
                <w:sz w:val="20"/>
                <w:szCs w:val="20"/>
                <w:lang w:eastAsia="en-US"/>
              </w:rPr>
            </w:pPr>
          </w:p>
        </w:tc>
        <w:tc>
          <w:tcPr>
            <w:tcW w:w="1415" w:type="dxa"/>
            <w:vMerge/>
            <w:vAlign w:val="center"/>
          </w:tcPr>
          <w:p w:rsidR="00095BB1" w:rsidRPr="006E05C6" w:rsidRDefault="00095BB1" w:rsidP="00095BB1">
            <w:pPr>
              <w:jc w:val="center"/>
              <w:rPr>
                <w:color w:val="000000"/>
                <w:sz w:val="20"/>
                <w:szCs w:val="20"/>
                <w:lang w:eastAsia="en-US"/>
              </w:rPr>
            </w:pPr>
          </w:p>
        </w:tc>
        <w:tc>
          <w:tcPr>
            <w:tcW w:w="1414" w:type="dxa"/>
            <w:vMerge/>
            <w:vAlign w:val="center"/>
          </w:tcPr>
          <w:p w:rsidR="00095BB1" w:rsidRPr="006E05C6" w:rsidRDefault="00095BB1" w:rsidP="00095BB1">
            <w:pPr>
              <w:jc w:val="center"/>
              <w:rPr>
                <w:color w:val="000000"/>
                <w:sz w:val="20"/>
                <w:szCs w:val="20"/>
                <w:lang w:eastAsia="en-US"/>
              </w:rPr>
            </w:pPr>
          </w:p>
        </w:tc>
        <w:tc>
          <w:tcPr>
            <w:tcW w:w="990" w:type="dxa"/>
            <w:vAlign w:val="center"/>
          </w:tcPr>
          <w:p w:rsidR="00095BB1" w:rsidRPr="006E05C6" w:rsidRDefault="00095BB1" w:rsidP="00E141B4">
            <w:pPr>
              <w:pStyle w:val="ConsPlusCell"/>
              <w:jc w:val="center"/>
              <w:rPr>
                <w:color w:val="000000"/>
                <w:sz w:val="20"/>
                <w:szCs w:val="20"/>
                <w:lang w:eastAsia="en-US"/>
              </w:rPr>
            </w:pPr>
            <w:r w:rsidRPr="006E05C6">
              <w:rPr>
                <w:color w:val="000000"/>
                <w:sz w:val="20"/>
                <w:szCs w:val="20"/>
                <w:lang w:eastAsia="en-US"/>
              </w:rPr>
              <w:t>20</w:t>
            </w:r>
            <w:r w:rsidR="00E141B4">
              <w:rPr>
                <w:color w:val="000000"/>
                <w:sz w:val="20"/>
                <w:szCs w:val="20"/>
                <w:lang w:eastAsia="en-US"/>
              </w:rPr>
              <w:t>20</w:t>
            </w:r>
            <w:r w:rsidRPr="006E05C6">
              <w:rPr>
                <w:color w:val="000000"/>
                <w:sz w:val="20"/>
                <w:szCs w:val="20"/>
                <w:lang w:eastAsia="en-US"/>
              </w:rPr>
              <w:t xml:space="preserve"> год</w:t>
            </w:r>
          </w:p>
        </w:tc>
        <w:tc>
          <w:tcPr>
            <w:tcW w:w="1132" w:type="dxa"/>
            <w:vAlign w:val="center"/>
          </w:tcPr>
          <w:p w:rsidR="00095BB1" w:rsidRPr="006E05C6" w:rsidRDefault="00AD5BB4" w:rsidP="00095BB1">
            <w:pPr>
              <w:pStyle w:val="ConsPlusCell"/>
              <w:jc w:val="center"/>
              <w:rPr>
                <w:color w:val="000000"/>
                <w:sz w:val="20"/>
                <w:szCs w:val="20"/>
                <w:lang w:eastAsia="en-US"/>
              </w:rPr>
            </w:pPr>
            <w:r>
              <w:rPr>
                <w:color w:val="000000"/>
                <w:sz w:val="20"/>
                <w:szCs w:val="20"/>
                <w:lang w:eastAsia="en-US"/>
              </w:rPr>
              <w:t>2021</w:t>
            </w:r>
          </w:p>
        </w:tc>
        <w:tc>
          <w:tcPr>
            <w:tcW w:w="1165" w:type="dxa"/>
            <w:vAlign w:val="center"/>
          </w:tcPr>
          <w:p w:rsidR="00095BB1" w:rsidRPr="006E05C6" w:rsidRDefault="00AD5BB4" w:rsidP="00095BB1">
            <w:pPr>
              <w:pStyle w:val="ConsPlusCell"/>
              <w:jc w:val="center"/>
              <w:rPr>
                <w:color w:val="000000"/>
                <w:sz w:val="20"/>
                <w:szCs w:val="20"/>
                <w:lang w:eastAsia="en-US"/>
              </w:rPr>
            </w:pPr>
            <w:r>
              <w:rPr>
                <w:color w:val="000000"/>
                <w:sz w:val="20"/>
                <w:szCs w:val="20"/>
                <w:lang w:eastAsia="en-US"/>
              </w:rPr>
              <w:t>2022</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1</w:t>
            </w:r>
          </w:p>
        </w:tc>
        <w:tc>
          <w:tcPr>
            <w:tcW w:w="1556"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2</w:t>
            </w:r>
          </w:p>
        </w:tc>
        <w:tc>
          <w:tcPr>
            <w:tcW w:w="1273"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3</w:t>
            </w:r>
          </w:p>
        </w:tc>
        <w:tc>
          <w:tcPr>
            <w:tcW w:w="1415"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4</w:t>
            </w:r>
          </w:p>
        </w:tc>
        <w:tc>
          <w:tcPr>
            <w:tcW w:w="1414"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5</w:t>
            </w:r>
          </w:p>
        </w:tc>
        <w:tc>
          <w:tcPr>
            <w:tcW w:w="990"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6</w:t>
            </w:r>
          </w:p>
        </w:tc>
        <w:tc>
          <w:tcPr>
            <w:tcW w:w="1132"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7</w:t>
            </w:r>
          </w:p>
        </w:tc>
        <w:tc>
          <w:tcPr>
            <w:tcW w:w="1165" w:type="dxa"/>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8</w:t>
            </w:r>
          </w:p>
        </w:tc>
      </w:tr>
      <w:tr w:rsidR="00095BB1" w:rsidRPr="006E05C6" w:rsidTr="00095BB1">
        <w:tc>
          <w:tcPr>
            <w:tcW w:w="6364" w:type="dxa"/>
          </w:tcPr>
          <w:p w:rsidR="00095BB1" w:rsidRPr="006E05C6" w:rsidRDefault="00095BB1" w:rsidP="00095BB1">
            <w:pPr>
              <w:jc w:val="both"/>
              <w:rPr>
                <w:color w:val="000000"/>
                <w:sz w:val="20"/>
                <w:szCs w:val="20"/>
                <w:lang w:eastAsia="en-US"/>
              </w:rPr>
            </w:pPr>
            <w:r w:rsidRPr="006E05C6">
              <w:rPr>
                <w:color w:val="000000"/>
                <w:sz w:val="20"/>
                <w:szCs w:val="20"/>
                <w:lang w:eastAsia="en-US"/>
              </w:rPr>
              <w:t xml:space="preserve">Подпрограмма 1 </w:t>
            </w:r>
            <w:r w:rsidRPr="006E05C6">
              <w:rPr>
                <w:color w:val="000000"/>
                <w:sz w:val="20"/>
                <w:szCs w:val="20"/>
              </w:rPr>
              <w:t>«</w:t>
            </w:r>
            <w:r w:rsidRPr="006E05C6">
              <w:rPr>
                <w:bCs/>
                <w:color w:val="000001"/>
                <w:sz w:val="20"/>
                <w:szCs w:val="20"/>
              </w:rPr>
              <w:t>Переселение граждан из аварийного жилищного фонда</w:t>
            </w:r>
            <w:r w:rsidRPr="006E05C6">
              <w:rPr>
                <w:color w:val="000000"/>
                <w:sz w:val="20"/>
                <w:szCs w:val="20"/>
              </w:rPr>
              <w:t>»</w:t>
            </w:r>
          </w:p>
        </w:tc>
        <w:tc>
          <w:tcPr>
            <w:tcW w:w="1556" w:type="dxa"/>
          </w:tcPr>
          <w:p w:rsidR="007A13CB" w:rsidRPr="006E05C6" w:rsidRDefault="007A13CB" w:rsidP="00F420B0">
            <w:pPr>
              <w:pStyle w:val="ConsPlusCell"/>
              <w:jc w:val="center"/>
              <w:rPr>
                <w:color w:val="000000"/>
                <w:sz w:val="20"/>
                <w:szCs w:val="20"/>
                <w:lang w:eastAsia="en-US"/>
              </w:rPr>
            </w:pPr>
            <w:r>
              <w:rPr>
                <w:color w:val="000000"/>
                <w:sz w:val="20"/>
                <w:szCs w:val="20"/>
                <w:lang w:eastAsia="en-US"/>
              </w:rPr>
              <w:t>Тихонова Е.Н.</w:t>
            </w:r>
            <w:r w:rsidR="00F420B0">
              <w:rPr>
                <w:color w:val="000000"/>
                <w:sz w:val="20"/>
                <w:szCs w:val="20"/>
                <w:lang w:eastAsia="en-US"/>
              </w:rPr>
              <w:t>, г</w:t>
            </w:r>
            <w:r>
              <w:rPr>
                <w:color w:val="000000"/>
                <w:sz w:val="20"/>
                <w:szCs w:val="20"/>
                <w:lang w:eastAsia="en-US"/>
              </w:rPr>
              <w:t>лавный специалист ОГХ</w:t>
            </w:r>
          </w:p>
        </w:tc>
        <w:tc>
          <w:tcPr>
            <w:tcW w:w="1273" w:type="dxa"/>
            <w:vAlign w:val="center"/>
          </w:tcPr>
          <w:p w:rsidR="00095BB1" w:rsidRPr="006E05C6" w:rsidRDefault="00095BB1" w:rsidP="00E141B4">
            <w:pPr>
              <w:pStyle w:val="ConsPlusCell"/>
              <w:jc w:val="center"/>
              <w:rPr>
                <w:color w:val="000000"/>
                <w:sz w:val="20"/>
                <w:szCs w:val="20"/>
                <w:lang w:eastAsia="en-US"/>
              </w:rPr>
            </w:pPr>
            <w:r w:rsidRPr="006E05C6">
              <w:rPr>
                <w:color w:val="000000"/>
                <w:sz w:val="20"/>
                <w:szCs w:val="20"/>
                <w:lang w:eastAsia="en-US"/>
              </w:rPr>
              <w:t>01.01.20</w:t>
            </w:r>
            <w:r w:rsidR="00E141B4">
              <w:rPr>
                <w:color w:val="000000"/>
                <w:sz w:val="20"/>
                <w:szCs w:val="20"/>
                <w:lang w:eastAsia="en-US"/>
              </w:rPr>
              <w:t>20</w:t>
            </w:r>
          </w:p>
        </w:tc>
        <w:tc>
          <w:tcPr>
            <w:tcW w:w="1415" w:type="dxa"/>
            <w:vAlign w:val="center"/>
          </w:tcPr>
          <w:p w:rsidR="00095BB1" w:rsidRPr="006E05C6" w:rsidRDefault="00095BB1" w:rsidP="00E141B4">
            <w:pPr>
              <w:pStyle w:val="ConsPlusCell"/>
              <w:jc w:val="center"/>
              <w:rPr>
                <w:color w:val="000000"/>
                <w:sz w:val="20"/>
                <w:szCs w:val="20"/>
                <w:lang w:eastAsia="en-US"/>
              </w:rPr>
            </w:pPr>
            <w:r w:rsidRPr="006E05C6">
              <w:rPr>
                <w:color w:val="000000"/>
                <w:sz w:val="20"/>
                <w:szCs w:val="20"/>
                <w:lang w:eastAsia="en-US"/>
              </w:rPr>
              <w:t>31.12.20</w:t>
            </w:r>
            <w:r w:rsidR="00E141B4">
              <w:rPr>
                <w:color w:val="000000"/>
                <w:sz w:val="20"/>
                <w:szCs w:val="20"/>
                <w:lang w:eastAsia="en-US"/>
              </w:rPr>
              <w:t>22</w:t>
            </w:r>
          </w:p>
        </w:tc>
        <w:tc>
          <w:tcPr>
            <w:tcW w:w="1414" w:type="dxa"/>
            <w:vAlign w:val="center"/>
          </w:tcPr>
          <w:p w:rsidR="00095BB1" w:rsidRPr="006E05C6" w:rsidRDefault="00453B2B" w:rsidP="00453B2B">
            <w:pPr>
              <w:pStyle w:val="ConsPlusCell"/>
              <w:jc w:val="center"/>
              <w:rPr>
                <w:color w:val="000000"/>
                <w:sz w:val="20"/>
                <w:szCs w:val="20"/>
                <w:lang w:eastAsia="en-US"/>
              </w:rPr>
            </w:pPr>
            <w:r>
              <w:rPr>
                <w:color w:val="000000"/>
                <w:sz w:val="20"/>
                <w:szCs w:val="20"/>
                <w:lang w:eastAsia="en-US"/>
              </w:rPr>
              <w:t>4 0</w:t>
            </w:r>
            <w:r w:rsidR="00095BB1">
              <w:rPr>
                <w:color w:val="000000"/>
                <w:sz w:val="20"/>
                <w:szCs w:val="20"/>
                <w:lang w:eastAsia="en-US"/>
              </w:rPr>
              <w:t>00,0</w:t>
            </w:r>
          </w:p>
        </w:tc>
        <w:tc>
          <w:tcPr>
            <w:tcW w:w="990" w:type="dxa"/>
            <w:vAlign w:val="center"/>
          </w:tcPr>
          <w:p w:rsidR="00095BB1" w:rsidRPr="006E05C6" w:rsidRDefault="00095BB1" w:rsidP="00453B2B">
            <w:pPr>
              <w:pStyle w:val="ConsPlusCell"/>
              <w:jc w:val="center"/>
              <w:rPr>
                <w:color w:val="000000"/>
                <w:sz w:val="20"/>
                <w:szCs w:val="20"/>
                <w:lang w:eastAsia="en-US"/>
              </w:rPr>
            </w:pPr>
            <w:r>
              <w:rPr>
                <w:color w:val="000000"/>
                <w:sz w:val="20"/>
                <w:szCs w:val="20"/>
                <w:lang w:eastAsia="en-US"/>
              </w:rPr>
              <w:t>1 </w:t>
            </w:r>
            <w:r w:rsidR="00453B2B">
              <w:rPr>
                <w:color w:val="000000"/>
                <w:sz w:val="20"/>
                <w:szCs w:val="20"/>
                <w:lang w:eastAsia="en-US"/>
              </w:rPr>
              <w:t>5</w:t>
            </w:r>
            <w:r>
              <w:rPr>
                <w:color w:val="000000"/>
                <w:sz w:val="20"/>
                <w:szCs w:val="20"/>
                <w:lang w:eastAsia="en-US"/>
              </w:rPr>
              <w:t>00,0</w:t>
            </w:r>
          </w:p>
        </w:tc>
        <w:tc>
          <w:tcPr>
            <w:tcW w:w="1132" w:type="dxa"/>
            <w:vAlign w:val="center"/>
          </w:tcPr>
          <w:p w:rsidR="00095BB1" w:rsidRPr="006E05C6" w:rsidRDefault="00095BB1" w:rsidP="00453B2B">
            <w:pPr>
              <w:pStyle w:val="ConsPlusCell"/>
              <w:jc w:val="center"/>
              <w:rPr>
                <w:sz w:val="20"/>
                <w:szCs w:val="20"/>
                <w:lang w:eastAsia="en-US"/>
              </w:rPr>
            </w:pPr>
            <w:r>
              <w:rPr>
                <w:sz w:val="20"/>
                <w:szCs w:val="20"/>
                <w:lang w:eastAsia="en-US"/>
              </w:rPr>
              <w:t>3 000,0</w:t>
            </w:r>
          </w:p>
        </w:tc>
        <w:tc>
          <w:tcPr>
            <w:tcW w:w="1165" w:type="dxa"/>
            <w:vAlign w:val="center"/>
          </w:tcPr>
          <w:p w:rsidR="00095BB1" w:rsidRPr="006E05C6" w:rsidRDefault="00453B2B" w:rsidP="00453B2B">
            <w:pPr>
              <w:pStyle w:val="ConsPlusCell"/>
              <w:jc w:val="center"/>
              <w:rPr>
                <w:color w:val="000000"/>
                <w:sz w:val="20"/>
                <w:szCs w:val="20"/>
                <w:lang w:eastAsia="en-US"/>
              </w:rPr>
            </w:pPr>
            <w:r>
              <w:rPr>
                <w:color w:val="000000"/>
                <w:sz w:val="20"/>
                <w:szCs w:val="20"/>
                <w:lang w:eastAsia="en-US"/>
              </w:rPr>
              <w:t>8</w:t>
            </w:r>
            <w:r w:rsidR="00095BB1">
              <w:rPr>
                <w:color w:val="000000"/>
                <w:sz w:val="20"/>
                <w:szCs w:val="20"/>
                <w:lang w:eastAsia="en-US"/>
              </w:rPr>
              <w:t xml:space="preserve"> </w:t>
            </w:r>
            <w:r>
              <w:rPr>
                <w:color w:val="000000"/>
                <w:sz w:val="20"/>
                <w:szCs w:val="20"/>
                <w:lang w:eastAsia="en-US"/>
              </w:rPr>
              <w:t>5</w:t>
            </w:r>
            <w:r w:rsidR="00095BB1">
              <w:rPr>
                <w:color w:val="000000"/>
                <w:sz w:val="20"/>
                <w:szCs w:val="20"/>
                <w:lang w:eastAsia="en-US"/>
              </w:rPr>
              <w:t>00,0</w:t>
            </w:r>
          </w:p>
        </w:tc>
      </w:tr>
      <w:tr w:rsidR="00095BB1" w:rsidRPr="006E05C6" w:rsidTr="00095BB1">
        <w:tc>
          <w:tcPr>
            <w:tcW w:w="6364" w:type="dxa"/>
          </w:tcPr>
          <w:p w:rsidR="00095BB1" w:rsidRPr="006E05C6" w:rsidRDefault="00095BB1" w:rsidP="00095BB1">
            <w:pPr>
              <w:jc w:val="both"/>
              <w:rPr>
                <w:color w:val="000000"/>
                <w:sz w:val="20"/>
                <w:szCs w:val="20"/>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 xml:space="preserve">1 </w:t>
            </w:r>
            <w:r w:rsidR="00453B2B">
              <w:rPr>
                <w:color w:val="000000"/>
                <w:sz w:val="20"/>
                <w:szCs w:val="20"/>
                <w:lang w:eastAsia="en-US"/>
              </w:rPr>
              <w:t>5</w:t>
            </w:r>
            <w:r w:rsidRPr="006E05C6">
              <w:rPr>
                <w:color w:val="000000"/>
                <w:sz w:val="20"/>
                <w:szCs w:val="20"/>
                <w:lang w:eastAsia="en-US"/>
              </w:rPr>
              <w:t>00,0</w:t>
            </w:r>
          </w:p>
        </w:tc>
        <w:tc>
          <w:tcPr>
            <w:tcW w:w="1132" w:type="dxa"/>
            <w:vAlign w:val="center"/>
          </w:tcPr>
          <w:p w:rsidR="00095BB1" w:rsidRPr="006E05C6" w:rsidRDefault="00095BB1" w:rsidP="00095BB1">
            <w:pPr>
              <w:pStyle w:val="ConsPlusCell"/>
              <w:jc w:val="center"/>
              <w:rPr>
                <w:sz w:val="20"/>
                <w:szCs w:val="20"/>
                <w:lang w:eastAsia="en-US"/>
              </w:rPr>
            </w:pPr>
            <w:r>
              <w:rPr>
                <w:sz w:val="20"/>
                <w:szCs w:val="20"/>
                <w:lang w:eastAsia="en-US"/>
              </w:rPr>
              <w:t>3</w:t>
            </w:r>
            <w:r w:rsidRPr="006E05C6">
              <w:rPr>
                <w:sz w:val="20"/>
                <w:szCs w:val="20"/>
                <w:lang w:eastAsia="en-US"/>
              </w:rPr>
              <w:t> </w:t>
            </w:r>
            <w:r>
              <w:rPr>
                <w:sz w:val="20"/>
                <w:szCs w:val="20"/>
                <w:lang w:eastAsia="en-US"/>
              </w:rPr>
              <w:t>0</w:t>
            </w:r>
            <w:r w:rsidRPr="006E05C6">
              <w:rPr>
                <w:sz w:val="20"/>
                <w:szCs w:val="20"/>
                <w:lang w:eastAsia="en-US"/>
              </w:rPr>
              <w:t>00,0</w:t>
            </w:r>
          </w:p>
        </w:tc>
        <w:tc>
          <w:tcPr>
            <w:tcW w:w="1165" w:type="dxa"/>
            <w:vAlign w:val="center"/>
          </w:tcPr>
          <w:p w:rsidR="00095BB1" w:rsidRPr="006E05C6" w:rsidRDefault="00453B2B" w:rsidP="00453B2B">
            <w:pPr>
              <w:pStyle w:val="ConsPlusCell"/>
              <w:jc w:val="center"/>
              <w:rPr>
                <w:color w:val="000000"/>
                <w:sz w:val="20"/>
                <w:szCs w:val="20"/>
                <w:lang w:eastAsia="en-US"/>
              </w:rPr>
            </w:pPr>
            <w:r>
              <w:rPr>
                <w:color w:val="000000"/>
                <w:sz w:val="20"/>
                <w:szCs w:val="20"/>
                <w:lang w:eastAsia="en-US"/>
              </w:rPr>
              <w:t>8</w:t>
            </w:r>
            <w:r w:rsidR="00095BB1">
              <w:rPr>
                <w:color w:val="000000"/>
                <w:sz w:val="20"/>
                <w:szCs w:val="20"/>
                <w:lang w:eastAsia="en-US"/>
              </w:rPr>
              <w:t xml:space="preserve"> </w:t>
            </w:r>
            <w:r>
              <w:rPr>
                <w:color w:val="000000"/>
                <w:sz w:val="20"/>
                <w:szCs w:val="20"/>
                <w:lang w:eastAsia="en-US"/>
              </w:rPr>
              <w:t>5</w:t>
            </w:r>
            <w:r w:rsidR="00095BB1" w:rsidRPr="006E05C6">
              <w:rPr>
                <w:color w:val="000000"/>
                <w:sz w:val="20"/>
                <w:szCs w:val="20"/>
                <w:lang w:eastAsia="en-US"/>
              </w:rPr>
              <w:t>00,0</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both"/>
              <w:rPr>
                <w:color w:val="000000"/>
                <w:sz w:val="20"/>
                <w:szCs w:val="20"/>
                <w:lang w:eastAsia="en-US"/>
              </w:rPr>
            </w:pPr>
            <w:r w:rsidRPr="006E05C6">
              <w:rPr>
                <w:color w:val="000000"/>
                <w:sz w:val="20"/>
                <w:szCs w:val="20"/>
                <w:lang w:eastAsia="en-US"/>
              </w:rPr>
              <w:t>Мероприятие 1.1.</w:t>
            </w: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p>
        </w:tc>
        <w:tc>
          <w:tcPr>
            <w:tcW w:w="990" w:type="dxa"/>
            <w:vAlign w:val="center"/>
          </w:tcPr>
          <w:p w:rsidR="00095BB1" w:rsidRPr="006E05C6" w:rsidRDefault="00095BB1" w:rsidP="00095BB1">
            <w:pPr>
              <w:pStyle w:val="ConsPlusCell"/>
              <w:jc w:val="center"/>
              <w:rPr>
                <w:color w:val="000000"/>
                <w:sz w:val="20"/>
                <w:szCs w:val="20"/>
                <w:lang w:eastAsia="en-US"/>
              </w:rPr>
            </w:pPr>
          </w:p>
        </w:tc>
        <w:tc>
          <w:tcPr>
            <w:tcW w:w="1132" w:type="dxa"/>
            <w:vAlign w:val="center"/>
          </w:tcPr>
          <w:p w:rsidR="00095BB1" w:rsidRPr="006E05C6" w:rsidRDefault="00095BB1" w:rsidP="00095BB1">
            <w:pPr>
              <w:pStyle w:val="ConsPlusCell"/>
              <w:jc w:val="center"/>
              <w:rPr>
                <w:color w:val="000000"/>
                <w:sz w:val="20"/>
                <w:szCs w:val="20"/>
                <w:lang w:eastAsia="en-US"/>
              </w:rPr>
            </w:pPr>
          </w:p>
        </w:tc>
        <w:tc>
          <w:tcPr>
            <w:tcW w:w="1165" w:type="dxa"/>
            <w:vAlign w:val="center"/>
          </w:tcPr>
          <w:p w:rsidR="00095BB1" w:rsidRPr="006E05C6" w:rsidRDefault="00095BB1" w:rsidP="00095BB1">
            <w:pPr>
              <w:pStyle w:val="ConsPlusCell"/>
              <w:jc w:val="center"/>
              <w:rPr>
                <w:color w:val="000000"/>
                <w:sz w:val="20"/>
                <w:szCs w:val="20"/>
                <w:lang w:eastAsia="en-US"/>
              </w:rPr>
            </w:pPr>
          </w:p>
        </w:tc>
      </w:tr>
      <w:tr w:rsidR="00095BB1" w:rsidRPr="006E05C6" w:rsidTr="00095BB1">
        <w:tc>
          <w:tcPr>
            <w:tcW w:w="6364" w:type="dxa"/>
          </w:tcPr>
          <w:p w:rsidR="00095BB1" w:rsidRPr="006E05C6" w:rsidRDefault="00095BB1" w:rsidP="00095BB1">
            <w:pPr>
              <w:jc w:val="both"/>
              <w:rPr>
                <w:color w:val="000000"/>
                <w:sz w:val="20"/>
                <w:szCs w:val="20"/>
              </w:rPr>
            </w:pPr>
            <w:r w:rsidRPr="006E05C6">
              <w:rPr>
                <w:color w:val="000000"/>
                <w:sz w:val="20"/>
                <w:szCs w:val="20"/>
              </w:rPr>
              <w:t>Приобретение жилых помещений</w:t>
            </w: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453B2B">
            <w:pPr>
              <w:pStyle w:val="ConsPlusCell"/>
              <w:jc w:val="center"/>
              <w:rPr>
                <w:color w:val="000000"/>
                <w:sz w:val="20"/>
                <w:szCs w:val="20"/>
                <w:lang w:eastAsia="en-US"/>
              </w:rPr>
            </w:pPr>
            <w:r w:rsidRPr="006E05C6">
              <w:rPr>
                <w:color w:val="000000"/>
                <w:sz w:val="20"/>
                <w:szCs w:val="20"/>
                <w:lang w:eastAsia="en-US"/>
              </w:rPr>
              <w:t>01.01.20</w:t>
            </w:r>
            <w:r w:rsidR="00453B2B">
              <w:rPr>
                <w:color w:val="000000"/>
                <w:sz w:val="20"/>
                <w:szCs w:val="20"/>
                <w:lang w:eastAsia="en-US"/>
              </w:rPr>
              <w:t>20</w:t>
            </w:r>
          </w:p>
        </w:tc>
        <w:tc>
          <w:tcPr>
            <w:tcW w:w="1415" w:type="dxa"/>
            <w:vAlign w:val="center"/>
          </w:tcPr>
          <w:p w:rsidR="00095BB1" w:rsidRPr="006E05C6" w:rsidRDefault="00095BB1" w:rsidP="00453B2B">
            <w:pPr>
              <w:pStyle w:val="ConsPlusCell"/>
              <w:jc w:val="center"/>
              <w:rPr>
                <w:color w:val="000000"/>
                <w:sz w:val="20"/>
                <w:szCs w:val="20"/>
                <w:lang w:eastAsia="en-US"/>
              </w:rPr>
            </w:pPr>
            <w:r w:rsidRPr="006E05C6">
              <w:rPr>
                <w:color w:val="000000"/>
                <w:sz w:val="20"/>
                <w:szCs w:val="20"/>
                <w:lang w:eastAsia="en-US"/>
              </w:rPr>
              <w:t>31.12.20</w:t>
            </w:r>
            <w:r w:rsidR="00453B2B">
              <w:rPr>
                <w:color w:val="000000"/>
                <w:sz w:val="20"/>
                <w:szCs w:val="20"/>
                <w:lang w:eastAsia="en-US"/>
              </w:rPr>
              <w:t>22</w:t>
            </w: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both"/>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Pr>
                <w:color w:val="000000"/>
                <w:sz w:val="20"/>
                <w:szCs w:val="20"/>
                <w:lang w:eastAsia="en-US"/>
              </w:rPr>
              <w:t>-</w:t>
            </w:r>
          </w:p>
        </w:tc>
        <w:tc>
          <w:tcPr>
            <w:tcW w:w="1165" w:type="dxa"/>
            <w:vAlign w:val="center"/>
          </w:tcPr>
          <w:p w:rsidR="00095BB1" w:rsidRPr="006E05C6" w:rsidRDefault="00453B2B" w:rsidP="00095BB1">
            <w:pPr>
              <w:pStyle w:val="ConsPlusCell"/>
              <w:jc w:val="center"/>
              <w:rPr>
                <w:color w:val="000000"/>
                <w:sz w:val="20"/>
                <w:szCs w:val="20"/>
                <w:lang w:eastAsia="en-US"/>
              </w:rPr>
            </w:pPr>
            <w:r>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423006">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both"/>
              <w:rPr>
                <w:color w:val="000000"/>
                <w:sz w:val="20"/>
                <w:szCs w:val="20"/>
                <w:lang w:eastAsia="en-US"/>
              </w:rPr>
            </w:pPr>
            <w:r w:rsidRPr="006E05C6">
              <w:rPr>
                <w:color w:val="000000"/>
                <w:sz w:val="20"/>
                <w:szCs w:val="20"/>
                <w:lang w:eastAsia="en-US"/>
              </w:rPr>
              <w:t>Мероприятие 1.2.</w:t>
            </w: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p>
        </w:tc>
        <w:tc>
          <w:tcPr>
            <w:tcW w:w="990" w:type="dxa"/>
            <w:vAlign w:val="center"/>
          </w:tcPr>
          <w:p w:rsidR="00095BB1" w:rsidRPr="006E05C6" w:rsidRDefault="00095BB1" w:rsidP="00095BB1">
            <w:pPr>
              <w:pStyle w:val="ConsPlusCell"/>
              <w:jc w:val="center"/>
              <w:rPr>
                <w:color w:val="000000"/>
                <w:sz w:val="20"/>
                <w:szCs w:val="20"/>
                <w:highlight w:val="yellow"/>
                <w:lang w:eastAsia="en-US"/>
              </w:rPr>
            </w:pPr>
          </w:p>
        </w:tc>
        <w:tc>
          <w:tcPr>
            <w:tcW w:w="1132" w:type="dxa"/>
            <w:vAlign w:val="center"/>
          </w:tcPr>
          <w:p w:rsidR="00095BB1" w:rsidRPr="006E05C6" w:rsidRDefault="00095BB1" w:rsidP="00095BB1">
            <w:pPr>
              <w:pStyle w:val="ConsPlusCell"/>
              <w:jc w:val="center"/>
              <w:rPr>
                <w:color w:val="000000"/>
                <w:sz w:val="20"/>
                <w:szCs w:val="20"/>
                <w:highlight w:val="yellow"/>
                <w:lang w:eastAsia="en-US"/>
              </w:rPr>
            </w:pPr>
          </w:p>
        </w:tc>
        <w:tc>
          <w:tcPr>
            <w:tcW w:w="1165" w:type="dxa"/>
            <w:vAlign w:val="center"/>
          </w:tcPr>
          <w:p w:rsidR="00095BB1" w:rsidRPr="006E05C6" w:rsidRDefault="00095BB1" w:rsidP="00095BB1">
            <w:pPr>
              <w:pStyle w:val="ConsPlusCell"/>
              <w:jc w:val="center"/>
              <w:rPr>
                <w:color w:val="000000"/>
                <w:sz w:val="20"/>
                <w:szCs w:val="20"/>
                <w:highlight w:val="yellow"/>
                <w:lang w:eastAsia="en-US"/>
              </w:rPr>
            </w:pPr>
          </w:p>
        </w:tc>
      </w:tr>
      <w:tr w:rsidR="00095BB1" w:rsidRPr="006E05C6" w:rsidTr="00095BB1">
        <w:tc>
          <w:tcPr>
            <w:tcW w:w="6364" w:type="dxa"/>
          </w:tcPr>
          <w:p w:rsidR="00095BB1" w:rsidRPr="006E05C6" w:rsidRDefault="00095BB1" w:rsidP="00453B2B">
            <w:pPr>
              <w:jc w:val="both"/>
              <w:rPr>
                <w:color w:val="000000"/>
                <w:sz w:val="20"/>
                <w:szCs w:val="20"/>
              </w:rPr>
            </w:pPr>
            <w:r w:rsidRPr="006E05C6">
              <w:rPr>
                <w:rFonts w:eastAsia="Calibri"/>
                <w:sz w:val="20"/>
                <w:szCs w:val="20"/>
                <w:lang w:eastAsia="en-US"/>
              </w:rPr>
              <w:t xml:space="preserve">снос </w:t>
            </w:r>
            <w:r w:rsidR="00453B2B" w:rsidRPr="006E05C6">
              <w:rPr>
                <w:rFonts w:eastAsia="Calibri"/>
                <w:sz w:val="20"/>
                <w:szCs w:val="20"/>
                <w:lang w:eastAsia="en-US"/>
              </w:rPr>
              <w:t>домов</w:t>
            </w:r>
            <w:r w:rsidR="00453B2B">
              <w:rPr>
                <w:rFonts w:eastAsia="Calibri"/>
                <w:sz w:val="20"/>
                <w:szCs w:val="20"/>
                <w:lang w:eastAsia="en-US"/>
              </w:rPr>
              <w:t xml:space="preserve"> и хозяйственных построек</w:t>
            </w: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453B2B">
            <w:pPr>
              <w:pStyle w:val="ConsPlusCell"/>
              <w:jc w:val="center"/>
              <w:rPr>
                <w:color w:val="000000"/>
                <w:sz w:val="20"/>
                <w:szCs w:val="20"/>
                <w:lang w:eastAsia="en-US"/>
              </w:rPr>
            </w:pPr>
            <w:r w:rsidRPr="006E05C6">
              <w:rPr>
                <w:color w:val="000000"/>
                <w:sz w:val="20"/>
                <w:szCs w:val="20"/>
                <w:lang w:eastAsia="en-US"/>
              </w:rPr>
              <w:t>01.01.20</w:t>
            </w:r>
            <w:r w:rsidR="00453B2B">
              <w:rPr>
                <w:color w:val="000000"/>
                <w:sz w:val="20"/>
                <w:szCs w:val="20"/>
                <w:lang w:eastAsia="en-US"/>
              </w:rPr>
              <w:t>20</w:t>
            </w:r>
          </w:p>
        </w:tc>
        <w:tc>
          <w:tcPr>
            <w:tcW w:w="1415" w:type="dxa"/>
            <w:vAlign w:val="center"/>
          </w:tcPr>
          <w:p w:rsidR="00095BB1" w:rsidRPr="006E05C6" w:rsidRDefault="00095BB1" w:rsidP="005017AD">
            <w:pPr>
              <w:pStyle w:val="ConsPlusCell"/>
              <w:jc w:val="center"/>
              <w:rPr>
                <w:color w:val="000000"/>
                <w:sz w:val="20"/>
                <w:szCs w:val="20"/>
                <w:lang w:eastAsia="en-US"/>
              </w:rPr>
            </w:pPr>
            <w:r w:rsidRPr="006E05C6">
              <w:rPr>
                <w:color w:val="000000"/>
                <w:sz w:val="20"/>
                <w:szCs w:val="20"/>
                <w:lang w:eastAsia="en-US"/>
              </w:rPr>
              <w:t>31.12.20</w:t>
            </w:r>
            <w:r w:rsidR="00453B2B">
              <w:rPr>
                <w:color w:val="000000"/>
                <w:sz w:val="20"/>
                <w:szCs w:val="20"/>
                <w:lang w:eastAsia="en-US"/>
              </w:rPr>
              <w:t>2</w:t>
            </w:r>
            <w:r w:rsidR="005017AD">
              <w:rPr>
                <w:color w:val="000000"/>
                <w:sz w:val="20"/>
                <w:szCs w:val="20"/>
                <w:lang w:eastAsia="en-US"/>
              </w:rPr>
              <w:t>2</w:t>
            </w: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095BB1" w:rsidRPr="006E05C6" w:rsidRDefault="00095BB1" w:rsidP="00095BB1">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rPr>
          <w:trHeight w:val="182"/>
        </w:trPr>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453B2B" w:rsidRPr="006E05C6" w:rsidTr="00095BB1">
        <w:tc>
          <w:tcPr>
            <w:tcW w:w="6364" w:type="dxa"/>
          </w:tcPr>
          <w:p w:rsidR="00453B2B" w:rsidRPr="006E05C6" w:rsidRDefault="00453B2B" w:rsidP="00095BB1">
            <w:pPr>
              <w:pStyle w:val="ConsPlusCell"/>
              <w:jc w:val="center"/>
              <w:rPr>
                <w:color w:val="000000"/>
                <w:sz w:val="20"/>
                <w:szCs w:val="20"/>
                <w:lang w:eastAsia="en-US"/>
              </w:rPr>
            </w:pPr>
          </w:p>
        </w:tc>
        <w:tc>
          <w:tcPr>
            <w:tcW w:w="1556" w:type="dxa"/>
          </w:tcPr>
          <w:p w:rsidR="00453B2B" w:rsidRPr="006E05C6" w:rsidRDefault="00453B2B" w:rsidP="00095BB1">
            <w:pPr>
              <w:pStyle w:val="ConsPlusCell"/>
              <w:jc w:val="center"/>
              <w:rPr>
                <w:color w:val="000000"/>
                <w:sz w:val="20"/>
                <w:szCs w:val="20"/>
                <w:lang w:eastAsia="en-US"/>
              </w:rPr>
            </w:pPr>
          </w:p>
        </w:tc>
        <w:tc>
          <w:tcPr>
            <w:tcW w:w="1273" w:type="dxa"/>
            <w:vAlign w:val="center"/>
          </w:tcPr>
          <w:p w:rsidR="00453B2B" w:rsidRPr="006E05C6" w:rsidRDefault="00453B2B" w:rsidP="00095BB1">
            <w:pPr>
              <w:pStyle w:val="ConsPlusCell"/>
              <w:jc w:val="center"/>
              <w:rPr>
                <w:color w:val="000000"/>
                <w:sz w:val="20"/>
                <w:szCs w:val="20"/>
                <w:lang w:eastAsia="en-US"/>
              </w:rPr>
            </w:pPr>
          </w:p>
        </w:tc>
        <w:tc>
          <w:tcPr>
            <w:tcW w:w="1415" w:type="dxa"/>
            <w:vAlign w:val="center"/>
          </w:tcPr>
          <w:p w:rsidR="00453B2B" w:rsidRPr="006E05C6" w:rsidRDefault="00453B2B" w:rsidP="00095BB1">
            <w:pPr>
              <w:pStyle w:val="ConsPlusCell"/>
              <w:jc w:val="center"/>
              <w:rPr>
                <w:color w:val="000000"/>
                <w:sz w:val="20"/>
                <w:szCs w:val="20"/>
                <w:lang w:eastAsia="en-US"/>
              </w:rPr>
            </w:pPr>
          </w:p>
        </w:tc>
        <w:tc>
          <w:tcPr>
            <w:tcW w:w="1414" w:type="dxa"/>
            <w:vAlign w:val="center"/>
          </w:tcPr>
          <w:p w:rsidR="00453B2B" w:rsidRPr="006E05C6" w:rsidRDefault="00453B2B"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453B2B" w:rsidRPr="006E05C6" w:rsidRDefault="00453B2B" w:rsidP="007A13CB">
            <w:pPr>
              <w:pStyle w:val="ConsPlusCell"/>
              <w:jc w:val="center"/>
              <w:rPr>
                <w:color w:val="000000"/>
                <w:sz w:val="20"/>
                <w:szCs w:val="20"/>
                <w:lang w:eastAsia="en-US"/>
              </w:rPr>
            </w:pPr>
            <w:r w:rsidRPr="006E05C6">
              <w:rPr>
                <w:color w:val="000000"/>
                <w:sz w:val="20"/>
                <w:szCs w:val="20"/>
                <w:lang w:eastAsia="en-US"/>
              </w:rPr>
              <w:t xml:space="preserve">1 </w:t>
            </w:r>
            <w:r>
              <w:rPr>
                <w:color w:val="000000"/>
                <w:sz w:val="20"/>
                <w:szCs w:val="20"/>
                <w:lang w:eastAsia="en-US"/>
              </w:rPr>
              <w:t>5</w:t>
            </w:r>
            <w:r w:rsidRPr="006E05C6">
              <w:rPr>
                <w:color w:val="000000"/>
                <w:sz w:val="20"/>
                <w:szCs w:val="20"/>
                <w:lang w:eastAsia="en-US"/>
              </w:rPr>
              <w:t>00,0</w:t>
            </w:r>
          </w:p>
        </w:tc>
        <w:tc>
          <w:tcPr>
            <w:tcW w:w="1132" w:type="dxa"/>
            <w:vAlign w:val="center"/>
          </w:tcPr>
          <w:p w:rsidR="00453B2B" w:rsidRPr="006E05C6" w:rsidRDefault="00453B2B" w:rsidP="007A13CB">
            <w:pPr>
              <w:pStyle w:val="ConsPlusCell"/>
              <w:jc w:val="center"/>
              <w:rPr>
                <w:sz w:val="20"/>
                <w:szCs w:val="20"/>
                <w:lang w:eastAsia="en-US"/>
              </w:rPr>
            </w:pPr>
            <w:r>
              <w:rPr>
                <w:sz w:val="20"/>
                <w:szCs w:val="20"/>
                <w:lang w:eastAsia="en-US"/>
              </w:rPr>
              <w:t>3</w:t>
            </w:r>
            <w:r w:rsidRPr="006E05C6">
              <w:rPr>
                <w:sz w:val="20"/>
                <w:szCs w:val="20"/>
                <w:lang w:eastAsia="en-US"/>
              </w:rPr>
              <w:t> </w:t>
            </w:r>
            <w:r>
              <w:rPr>
                <w:sz w:val="20"/>
                <w:szCs w:val="20"/>
                <w:lang w:eastAsia="en-US"/>
              </w:rPr>
              <w:t>0</w:t>
            </w:r>
            <w:r w:rsidRPr="006E05C6">
              <w:rPr>
                <w:sz w:val="20"/>
                <w:szCs w:val="20"/>
                <w:lang w:eastAsia="en-US"/>
              </w:rPr>
              <w:t>00,0</w:t>
            </w:r>
          </w:p>
        </w:tc>
        <w:tc>
          <w:tcPr>
            <w:tcW w:w="1165" w:type="dxa"/>
            <w:vAlign w:val="center"/>
          </w:tcPr>
          <w:p w:rsidR="00453B2B" w:rsidRPr="006E05C6" w:rsidRDefault="00453B2B" w:rsidP="007A13CB">
            <w:pPr>
              <w:pStyle w:val="ConsPlusCell"/>
              <w:jc w:val="center"/>
              <w:rPr>
                <w:color w:val="000000"/>
                <w:sz w:val="20"/>
                <w:szCs w:val="20"/>
                <w:lang w:eastAsia="en-US"/>
              </w:rPr>
            </w:pPr>
            <w:r>
              <w:rPr>
                <w:color w:val="000000"/>
                <w:sz w:val="20"/>
                <w:szCs w:val="20"/>
                <w:lang w:eastAsia="en-US"/>
              </w:rPr>
              <w:t>8 5</w:t>
            </w:r>
            <w:r w:rsidRPr="006E05C6">
              <w:rPr>
                <w:color w:val="000000"/>
                <w:sz w:val="20"/>
                <w:szCs w:val="20"/>
                <w:lang w:eastAsia="en-US"/>
              </w:rPr>
              <w:t>00,0</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095BB1" w:rsidRPr="006E05C6" w:rsidRDefault="00095BB1" w:rsidP="00095BB1">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453B2B" w:rsidRPr="006E05C6" w:rsidTr="00095BB1">
        <w:tc>
          <w:tcPr>
            <w:tcW w:w="6364" w:type="dxa"/>
          </w:tcPr>
          <w:p w:rsidR="00453B2B" w:rsidRPr="006E05C6" w:rsidRDefault="00453B2B" w:rsidP="00095BB1">
            <w:pPr>
              <w:jc w:val="both"/>
              <w:rPr>
                <w:color w:val="000000"/>
                <w:sz w:val="20"/>
                <w:szCs w:val="20"/>
                <w:lang w:eastAsia="en-US"/>
              </w:rPr>
            </w:pPr>
            <w:r w:rsidRPr="006E05C6">
              <w:rPr>
                <w:color w:val="000000"/>
                <w:sz w:val="20"/>
                <w:szCs w:val="20"/>
                <w:lang w:eastAsia="en-US"/>
              </w:rPr>
              <w:t xml:space="preserve">Подпрограмма 2 </w:t>
            </w:r>
            <w:r w:rsidRPr="006E05C6">
              <w:rPr>
                <w:color w:val="000000"/>
                <w:sz w:val="20"/>
                <w:szCs w:val="20"/>
              </w:rPr>
              <w:t>«</w:t>
            </w:r>
            <w:r w:rsidRPr="006E05C6">
              <w:rPr>
                <w:sz w:val="20"/>
                <w:szCs w:val="20"/>
              </w:rPr>
              <w:t>Развитие инженерной и социальной инфраструктуры в районах массовой жилой застройки»</w:t>
            </w:r>
          </w:p>
        </w:tc>
        <w:tc>
          <w:tcPr>
            <w:tcW w:w="1556" w:type="dxa"/>
          </w:tcPr>
          <w:p w:rsidR="00453B2B" w:rsidRDefault="007A13CB" w:rsidP="007A13CB">
            <w:pPr>
              <w:pStyle w:val="ConsPlusCell"/>
              <w:jc w:val="center"/>
              <w:rPr>
                <w:color w:val="000000"/>
                <w:sz w:val="20"/>
                <w:szCs w:val="20"/>
                <w:lang w:eastAsia="en-US"/>
              </w:rPr>
            </w:pPr>
            <w:proofErr w:type="spellStart"/>
            <w:r>
              <w:rPr>
                <w:color w:val="000000"/>
                <w:sz w:val="20"/>
                <w:szCs w:val="20"/>
                <w:lang w:eastAsia="en-US"/>
              </w:rPr>
              <w:t>Берстнев</w:t>
            </w:r>
            <w:proofErr w:type="spellEnd"/>
            <w:r>
              <w:rPr>
                <w:color w:val="000000"/>
                <w:sz w:val="20"/>
                <w:szCs w:val="20"/>
                <w:lang w:eastAsia="en-US"/>
              </w:rPr>
              <w:t xml:space="preserve"> А.Р.</w:t>
            </w:r>
            <w:r w:rsidR="00F420B0">
              <w:rPr>
                <w:color w:val="000000"/>
                <w:sz w:val="20"/>
                <w:szCs w:val="20"/>
                <w:lang w:eastAsia="en-US"/>
              </w:rPr>
              <w:t>,</w:t>
            </w:r>
          </w:p>
          <w:p w:rsidR="007A13CB" w:rsidRPr="006E05C6" w:rsidRDefault="007A13CB" w:rsidP="007A13CB">
            <w:pPr>
              <w:pStyle w:val="ConsPlusCell"/>
              <w:jc w:val="center"/>
              <w:rPr>
                <w:color w:val="000000"/>
                <w:sz w:val="20"/>
                <w:szCs w:val="20"/>
                <w:lang w:eastAsia="en-US"/>
              </w:rPr>
            </w:pPr>
            <w:r>
              <w:rPr>
                <w:color w:val="000000"/>
                <w:sz w:val="20"/>
                <w:szCs w:val="20"/>
                <w:lang w:eastAsia="en-US"/>
              </w:rPr>
              <w:t>начальник ОГХ</w:t>
            </w:r>
          </w:p>
        </w:tc>
        <w:tc>
          <w:tcPr>
            <w:tcW w:w="1273" w:type="dxa"/>
            <w:vAlign w:val="center"/>
          </w:tcPr>
          <w:p w:rsidR="00453B2B" w:rsidRPr="006E05C6" w:rsidRDefault="00453B2B" w:rsidP="00453B2B">
            <w:pPr>
              <w:pStyle w:val="ConsPlusCell"/>
              <w:jc w:val="center"/>
              <w:rPr>
                <w:color w:val="000000"/>
                <w:sz w:val="20"/>
                <w:szCs w:val="20"/>
                <w:lang w:eastAsia="en-US"/>
              </w:rPr>
            </w:pPr>
            <w:r w:rsidRPr="006E05C6">
              <w:rPr>
                <w:color w:val="000000"/>
                <w:sz w:val="20"/>
                <w:szCs w:val="20"/>
                <w:lang w:eastAsia="en-US"/>
              </w:rPr>
              <w:t>01.01.20</w:t>
            </w:r>
            <w:r>
              <w:rPr>
                <w:color w:val="000000"/>
                <w:sz w:val="20"/>
                <w:szCs w:val="20"/>
                <w:lang w:eastAsia="en-US"/>
              </w:rPr>
              <w:t>20</w:t>
            </w:r>
          </w:p>
        </w:tc>
        <w:tc>
          <w:tcPr>
            <w:tcW w:w="1415" w:type="dxa"/>
            <w:vAlign w:val="center"/>
          </w:tcPr>
          <w:p w:rsidR="00453B2B" w:rsidRPr="006E05C6" w:rsidRDefault="00453B2B" w:rsidP="00453B2B">
            <w:pPr>
              <w:pStyle w:val="ConsPlusCell"/>
              <w:jc w:val="center"/>
              <w:rPr>
                <w:color w:val="000000"/>
                <w:sz w:val="20"/>
                <w:szCs w:val="20"/>
                <w:lang w:eastAsia="en-US"/>
              </w:rPr>
            </w:pPr>
            <w:r w:rsidRPr="006E05C6">
              <w:rPr>
                <w:color w:val="000000"/>
                <w:sz w:val="20"/>
                <w:szCs w:val="20"/>
                <w:lang w:eastAsia="en-US"/>
              </w:rPr>
              <w:t>31.12.20</w:t>
            </w:r>
            <w:r>
              <w:rPr>
                <w:color w:val="000000"/>
                <w:sz w:val="20"/>
                <w:szCs w:val="20"/>
                <w:lang w:eastAsia="en-US"/>
              </w:rPr>
              <w:t>22</w:t>
            </w:r>
          </w:p>
        </w:tc>
        <w:tc>
          <w:tcPr>
            <w:tcW w:w="1414" w:type="dxa"/>
            <w:vAlign w:val="center"/>
          </w:tcPr>
          <w:p w:rsidR="00453B2B" w:rsidRPr="00453B2B" w:rsidRDefault="00453B2B" w:rsidP="00095BB1">
            <w:pPr>
              <w:pStyle w:val="ConsPlusCell"/>
              <w:jc w:val="center"/>
              <w:rPr>
                <w:color w:val="000000"/>
                <w:sz w:val="20"/>
                <w:szCs w:val="20"/>
                <w:lang w:eastAsia="en-US"/>
              </w:rPr>
            </w:pPr>
            <w:r w:rsidRPr="00453B2B">
              <w:rPr>
                <w:sz w:val="20"/>
                <w:szCs w:val="20"/>
              </w:rPr>
              <w:t>30 374,5*</w:t>
            </w:r>
          </w:p>
        </w:tc>
        <w:tc>
          <w:tcPr>
            <w:tcW w:w="990" w:type="dxa"/>
            <w:vAlign w:val="center"/>
          </w:tcPr>
          <w:p w:rsidR="00453B2B" w:rsidRPr="00453B2B" w:rsidRDefault="00453B2B" w:rsidP="00095BB1">
            <w:pPr>
              <w:pStyle w:val="ConsPlusCell"/>
              <w:jc w:val="center"/>
              <w:rPr>
                <w:color w:val="000000"/>
                <w:sz w:val="20"/>
                <w:szCs w:val="20"/>
                <w:lang w:eastAsia="en-US"/>
              </w:rPr>
            </w:pPr>
            <w:r w:rsidRPr="00453B2B">
              <w:rPr>
                <w:sz w:val="20"/>
                <w:szCs w:val="20"/>
              </w:rPr>
              <w:t>21 374,5*</w:t>
            </w:r>
          </w:p>
        </w:tc>
        <w:tc>
          <w:tcPr>
            <w:tcW w:w="1132" w:type="dxa"/>
            <w:vAlign w:val="center"/>
          </w:tcPr>
          <w:p w:rsidR="00453B2B" w:rsidRPr="006E05C6" w:rsidRDefault="00453B2B" w:rsidP="007A13CB">
            <w:pPr>
              <w:pStyle w:val="ConsPlusCell"/>
              <w:jc w:val="center"/>
              <w:rPr>
                <w:color w:val="000000"/>
                <w:sz w:val="20"/>
                <w:szCs w:val="20"/>
                <w:lang w:eastAsia="en-US"/>
              </w:rPr>
            </w:pPr>
            <w:r>
              <w:rPr>
                <w:color w:val="000000"/>
                <w:sz w:val="20"/>
                <w:szCs w:val="20"/>
                <w:lang w:eastAsia="en-US"/>
              </w:rPr>
              <w:t>4 500,0</w:t>
            </w:r>
          </w:p>
        </w:tc>
        <w:tc>
          <w:tcPr>
            <w:tcW w:w="1165" w:type="dxa"/>
            <w:vAlign w:val="center"/>
          </w:tcPr>
          <w:p w:rsidR="00453B2B" w:rsidRPr="006E05C6" w:rsidRDefault="00453B2B" w:rsidP="007A13CB">
            <w:pPr>
              <w:pStyle w:val="ConsPlusCell"/>
              <w:jc w:val="center"/>
              <w:rPr>
                <w:color w:val="000000"/>
                <w:sz w:val="20"/>
                <w:szCs w:val="20"/>
                <w:lang w:eastAsia="en-US"/>
              </w:rPr>
            </w:pPr>
            <w:r>
              <w:rPr>
                <w:color w:val="000000"/>
                <w:sz w:val="20"/>
                <w:szCs w:val="20"/>
                <w:lang w:eastAsia="en-US"/>
              </w:rPr>
              <w:t>4 500,0</w:t>
            </w:r>
          </w:p>
        </w:tc>
      </w:tr>
      <w:tr w:rsidR="00095BB1" w:rsidRPr="006E05C6" w:rsidTr="00095BB1">
        <w:tc>
          <w:tcPr>
            <w:tcW w:w="6364" w:type="dxa"/>
          </w:tcPr>
          <w:p w:rsidR="00095BB1" w:rsidRPr="006E05C6" w:rsidRDefault="00095BB1" w:rsidP="00095BB1">
            <w:pPr>
              <w:jc w:val="both"/>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jc w:val="center"/>
              <w:rPr>
                <w:color w:val="000000"/>
                <w:sz w:val="20"/>
                <w:szCs w:val="20"/>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095BB1" w:rsidRPr="006E05C6" w:rsidRDefault="00453B2B" w:rsidP="00095BB1">
            <w:pPr>
              <w:pStyle w:val="ConsPlusCell"/>
              <w:jc w:val="center"/>
              <w:rPr>
                <w:color w:val="000000"/>
                <w:sz w:val="20"/>
                <w:szCs w:val="20"/>
                <w:lang w:eastAsia="en-US"/>
              </w:rPr>
            </w:pPr>
            <w:r>
              <w:rPr>
                <w:color w:val="000000"/>
                <w:sz w:val="20"/>
                <w:szCs w:val="20"/>
                <w:lang w:eastAsia="en-US"/>
              </w:rPr>
              <w:t>15 675,5</w:t>
            </w:r>
          </w:p>
        </w:tc>
        <w:tc>
          <w:tcPr>
            <w:tcW w:w="1132" w:type="dxa"/>
            <w:vAlign w:val="center"/>
          </w:tcPr>
          <w:p w:rsidR="00095BB1" w:rsidRPr="006E05C6" w:rsidRDefault="00453B2B" w:rsidP="00453B2B">
            <w:pPr>
              <w:pStyle w:val="ConsPlusCell"/>
              <w:jc w:val="center"/>
              <w:rPr>
                <w:color w:val="000000"/>
                <w:sz w:val="20"/>
                <w:szCs w:val="20"/>
                <w:lang w:eastAsia="en-US"/>
              </w:rPr>
            </w:pPr>
            <w:r>
              <w:rPr>
                <w:color w:val="000000"/>
                <w:sz w:val="20"/>
                <w:szCs w:val="20"/>
                <w:lang w:eastAsia="en-US"/>
              </w:rPr>
              <w:t>0,0</w:t>
            </w:r>
          </w:p>
        </w:tc>
        <w:tc>
          <w:tcPr>
            <w:tcW w:w="1165" w:type="dxa"/>
            <w:vAlign w:val="center"/>
          </w:tcPr>
          <w:p w:rsidR="00095BB1" w:rsidRPr="006E05C6" w:rsidRDefault="00095BB1" w:rsidP="00453B2B">
            <w:pPr>
              <w:pStyle w:val="ConsPlusCell"/>
              <w:jc w:val="center"/>
              <w:rPr>
                <w:color w:val="000000"/>
                <w:sz w:val="20"/>
                <w:szCs w:val="20"/>
                <w:lang w:eastAsia="en-US"/>
              </w:rPr>
            </w:pPr>
            <w:r>
              <w:rPr>
                <w:color w:val="000000"/>
                <w:sz w:val="20"/>
                <w:szCs w:val="20"/>
                <w:lang w:eastAsia="en-US"/>
              </w:rPr>
              <w:t>0</w:t>
            </w:r>
            <w:r w:rsidR="00453B2B">
              <w:rPr>
                <w:color w:val="000000"/>
                <w:sz w:val="20"/>
                <w:szCs w:val="20"/>
                <w:lang w:eastAsia="en-US"/>
              </w:rPr>
              <w:t>,0</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095BB1" w:rsidRPr="006E05C6" w:rsidRDefault="00453B2B" w:rsidP="00095BB1">
            <w:pPr>
              <w:pStyle w:val="ConsPlusCell"/>
              <w:jc w:val="center"/>
              <w:rPr>
                <w:color w:val="000000"/>
                <w:sz w:val="20"/>
                <w:szCs w:val="20"/>
                <w:lang w:eastAsia="en-US"/>
              </w:rPr>
            </w:pPr>
            <w:r>
              <w:rPr>
                <w:color w:val="000000"/>
                <w:sz w:val="20"/>
                <w:szCs w:val="20"/>
                <w:lang w:eastAsia="en-US"/>
              </w:rPr>
              <w:t>5 699,0</w:t>
            </w:r>
          </w:p>
        </w:tc>
        <w:tc>
          <w:tcPr>
            <w:tcW w:w="1132" w:type="dxa"/>
            <w:vAlign w:val="center"/>
          </w:tcPr>
          <w:p w:rsidR="00095BB1" w:rsidRPr="006E05C6" w:rsidRDefault="00095BB1" w:rsidP="00453B2B">
            <w:pPr>
              <w:pStyle w:val="ConsPlusCell"/>
              <w:jc w:val="center"/>
              <w:rPr>
                <w:color w:val="000000"/>
                <w:sz w:val="20"/>
                <w:szCs w:val="20"/>
                <w:lang w:eastAsia="en-US"/>
              </w:rPr>
            </w:pPr>
            <w:r>
              <w:rPr>
                <w:color w:val="000000"/>
                <w:sz w:val="20"/>
                <w:szCs w:val="20"/>
                <w:lang w:eastAsia="en-US"/>
              </w:rPr>
              <w:t>4 </w:t>
            </w:r>
            <w:r w:rsidR="00453B2B">
              <w:rPr>
                <w:color w:val="000000"/>
                <w:sz w:val="20"/>
                <w:szCs w:val="20"/>
                <w:lang w:eastAsia="en-US"/>
              </w:rPr>
              <w:t>500</w:t>
            </w:r>
            <w:r>
              <w:rPr>
                <w:color w:val="000000"/>
                <w:sz w:val="20"/>
                <w:szCs w:val="20"/>
                <w:lang w:eastAsia="en-US"/>
              </w:rPr>
              <w:t>,0</w:t>
            </w:r>
          </w:p>
        </w:tc>
        <w:tc>
          <w:tcPr>
            <w:tcW w:w="1165" w:type="dxa"/>
            <w:vAlign w:val="center"/>
          </w:tcPr>
          <w:p w:rsidR="00095BB1" w:rsidRPr="006E05C6" w:rsidRDefault="00453B2B" w:rsidP="00453B2B">
            <w:pPr>
              <w:pStyle w:val="ConsPlusCell"/>
              <w:jc w:val="center"/>
              <w:rPr>
                <w:color w:val="000000"/>
                <w:sz w:val="20"/>
                <w:szCs w:val="20"/>
                <w:lang w:eastAsia="en-US"/>
              </w:rPr>
            </w:pPr>
            <w:r>
              <w:rPr>
                <w:color w:val="000000"/>
                <w:sz w:val="20"/>
                <w:szCs w:val="20"/>
                <w:lang w:eastAsia="en-US"/>
              </w:rPr>
              <w:t>4</w:t>
            </w:r>
            <w:r w:rsidR="00095BB1">
              <w:rPr>
                <w:color w:val="000000"/>
                <w:sz w:val="20"/>
                <w:szCs w:val="20"/>
                <w:lang w:eastAsia="en-US"/>
              </w:rPr>
              <w:t xml:space="preserve"> </w:t>
            </w:r>
            <w:r>
              <w:rPr>
                <w:color w:val="000000"/>
                <w:sz w:val="20"/>
                <w:szCs w:val="20"/>
                <w:lang w:eastAsia="en-US"/>
              </w:rPr>
              <w:t>5</w:t>
            </w:r>
            <w:r w:rsidR="00095BB1">
              <w:rPr>
                <w:color w:val="000000"/>
                <w:sz w:val="20"/>
                <w:szCs w:val="20"/>
                <w:lang w:eastAsia="en-US"/>
              </w:rPr>
              <w:t>00,0</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095BB1" w:rsidRPr="006E05C6" w:rsidRDefault="00095BB1" w:rsidP="00095BB1">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both"/>
              <w:rPr>
                <w:color w:val="000000"/>
                <w:sz w:val="20"/>
                <w:szCs w:val="20"/>
                <w:lang w:eastAsia="en-US"/>
              </w:rPr>
            </w:pPr>
            <w:r w:rsidRPr="006E05C6">
              <w:rPr>
                <w:color w:val="000000"/>
                <w:sz w:val="20"/>
                <w:szCs w:val="20"/>
                <w:lang w:eastAsia="en-US"/>
              </w:rPr>
              <w:lastRenderedPageBreak/>
              <w:t>Мероприятие 2.1.</w:t>
            </w: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p>
        </w:tc>
        <w:tc>
          <w:tcPr>
            <w:tcW w:w="990" w:type="dxa"/>
            <w:vAlign w:val="center"/>
          </w:tcPr>
          <w:p w:rsidR="00095BB1" w:rsidRPr="006E05C6" w:rsidRDefault="00095BB1" w:rsidP="00095BB1">
            <w:pPr>
              <w:pStyle w:val="ConsPlusCell"/>
              <w:jc w:val="center"/>
              <w:rPr>
                <w:color w:val="000000"/>
                <w:sz w:val="20"/>
                <w:szCs w:val="20"/>
                <w:lang w:eastAsia="en-US"/>
              </w:rPr>
            </w:pPr>
          </w:p>
        </w:tc>
        <w:tc>
          <w:tcPr>
            <w:tcW w:w="1132" w:type="dxa"/>
            <w:vAlign w:val="center"/>
          </w:tcPr>
          <w:p w:rsidR="00095BB1" w:rsidRPr="006E05C6" w:rsidRDefault="00095BB1" w:rsidP="00095BB1">
            <w:pPr>
              <w:pStyle w:val="ConsPlusCell"/>
              <w:jc w:val="center"/>
              <w:rPr>
                <w:color w:val="000000"/>
                <w:sz w:val="20"/>
                <w:szCs w:val="20"/>
                <w:lang w:eastAsia="en-US"/>
              </w:rPr>
            </w:pPr>
          </w:p>
        </w:tc>
        <w:tc>
          <w:tcPr>
            <w:tcW w:w="1165" w:type="dxa"/>
            <w:vAlign w:val="center"/>
          </w:tcPr>
          <w:p w:rsidR="00095BB1" w:rsidRPr="006E05C6" w:rsidRDefault="00095BB1" w:rsidP="00095BB1">
            <w:pPr>
              <w:pStyle w:val="ConsPlusCell"/>
              <w:jc w:val="center"/>
              <w:rPr>
                <w:color w:val="000000"/>
                <w:sz w:val="20"/>
                <w:szCs w:val="20"/>
                <w:lang w:eastAsia="en-US"/>
              </w:rPr>
            </w:pPr>
          </w:p>
        </w:tc>
      </w:tr>
      <w:tr w:rsidR="00095BB1" w:rsidRPr="006E05C6" w:rsidTr="00095BB1">
        <w:tc>
          <w:tcPr>
            <w:tcW w:w="6364" w:type="dxa"/>
          </w:tcPr>
          <w:p w:rsidR="00095BB1" w:rsidRPr="006E05C6" w:rsidRDefault="00095BB1" w:rsidP="00095BB1">
            <w:pPr>
              <w:jc w:val="both"/>
              <w:rPr>
                <w:color w:val="000000"/>
                <w:sz w:val="20"/>
                <w:szCs w:val="20"/>
              </w:rPr>
            </w:pPr>
            <w:r w:rsidRPr="006E05C6">
              <w:rPr>
                <w:sz w:val="20"/>
                <w:szCs w:val="20"/>
              </w:rPr>
              <w:t>Разработка проектов планировки, межевания и строительства инженерной и транспортной инфраструктуры</w:t>
            </w:r>
            <w:r w:rsidR="007A13CB">
              <w:rPr>
                <w:sz w:val="20"/>
                <w:szCs w:val="20"/>
              </w:rPr>
              <w:t xml:space="preserve"> и др.</w:t>
            </w: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453B2B">
            <w:pPr>
              <w:pStyle w:val="ConsPlusCell"/>
              <w:jc w:val="center"/>
              <w:rPr>
                <w:color w:val="000000"/>
                <w:sz w:val="20"/>
                <w:szCs w:val="20"/>
                <w:lang w:eastAsia="en-US"/>
              </w:rPr>
            </w:pPr>
            <w:r w:rsidRPr="006E05C6">
              <w:rPr>
                <w:color w:val="000000"/>
                <w:sz w:val="20"/>
                <w:szCs w:val="20"/>
                <w:lang w:eastAsia="en-US"/>
              </w:rPr>
              <w:t>01.01.20</w:t>
            </w:r>
            <w:r w:rsidR="00453B2B">
              <w:rPr>
                <w:color w:val="000000"/>
                <w:sz w:val="20"/>
                <w:szCs w:val="20"/>
                <w:lang w:eastAsia="en-US"/>
              </w:rPr>
              <w:t>20</w:t>
            </w:r>
          </w:p>
        </w:tc>
        <w:tc>
          <w:tcPr>
            <w:tcW w:w="1415" w:type="dxa"/>
            <w:vAlign w:val="center"/>
          </w:tcPr>
          <w:p w:rsidR="00095BB1" w:rsidRPr="006E05C6" w:rsidRDefault="00095BB1" w:rsidP="00453B2B">
            <w:pPr>
              <w:pStyle w:val="ConsPlusCell"/>
              <w:jc w:val="center"/>
              <w:rPr>
                <w:color w:val="000000"/>
                <w:sz w:val="20"/>
                <w:szCs w:val="20"/>
                <w:lang w:eastAsia="en-US"/>
              </w:rPr>
            </w:pPr>
            <w:r w:rsidRPr="006E05C6">
              <w:rPr>
                <w:color w:val="000000"/>
                <w:sz w:val="20"/>
                <w:szCs w:val="20"/>
                <w:lang w:eastAsia="en-US"/>
              </w:rPr>
              <w:t>31.12.20</w:t>
            </w:r>
            <w:r w:rsidR="00453B2B">
              <w:rPr>
                <w:color w:val="000000"/>
                <w:sz w:val="20"/>
                <w:szCs w:val="20"/>
                <w:lang w:eastAsia="en-US"/>
              </w:rPr>
              <w:t>22</w:t>
            </w: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jc w:val="both"/>
              <w:rPr>
                <w:color w:val="000000"/>
                <w:sz w:val="20"/>
                <w:szCs w:val="20"/>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095BB1" w:rsidRPr="006E05C6" w:rsidRDefault="005017AD" w:rsidP="005017AD">
            <w:pPr>
              <w:pStyle w:val="ConsPlusCell"/>
              <w:jc w:val="center"/>
              <w:rPr>
                <w:color w:val="000000"/>
                <w:sz w:val="20"/>
                <w:szCs w:val="20"/>
                <w:lang w:eastAsia="en-US"/>
              </w:rPr>
            </w:pPr>
            <w:r>
              <w:rPr>
                <w:color w:val="000000"/>
                <w:sz w:val="20"/>
                <w:szCs w:val="20"/>
                <w:lang w:eastAsia="en-US"/>
              </w:rPr>
              <w:t>2 699</w:t>
            </w:r>
            <w:r w:rsidR="00095BB1" w:rsidRPr="006E05C6">
              <w:rPr>
                <w:color w:val="000000"/>
                <w:sz w:val="20"/>
                <w:szCs w:val="20"/>
                <w:lang w:eastAsia="en-US"/>
              </w:rPr>
              <w:t>,</w:t>
            </w:r>
            <w:r w:rsidR="00095BB1">
              <w:rPr>
                <w:color w:val="000000"/>
                <w:sz w:val="20"/>
                <w:szCs w:val="20"/>
                <w:lang w:eastAsia="en-US"/>
              </w:rPr>
              <w:t>0</w:t>
            </w:r>
          </w:p>
        </w:tc>
        <w:tc>
          <w:tcPr>
            <w:tcW w:w="1132" w:type="dxa"/>
            <w:vAlign w:val="center"/>
          </w:tcPr>
          <w:p w:rsidR="00095BB1" w:rsidRPr="006E05C6" w:rsidRDefault="005017AD" w:rsidP="00453B2B">
            <w:pPr>
              <w:pStyle w:val="ConsPlusCell"/>
              <w:jc w:val="center"/>
              <w:rPr>
                <w:color w:val="000000"/>
                <w:sz w:val="20"/>
                <w:szCs w:val="20"/>
                <w:lang w:eastAsia="en-US"/>
              </w:rPr>
            </w:pPr>
            <w:r>
              <w:rPr>
                <w:color w:val="000000"/>
                <w:sz w:val="20"/>
                <w:szCs w:val="20"/>
                <w:lang w:eastAsia="en-US"/>
              </w:rPr>
              <w:t xml:space="preserve">1 </w:t>
            </w:r>
            <w:r w:rsidR="00095BB1">
              <w:rPr>
                <w:color w:val="000000"/>
                <w:sz w:val="20"/>
                <w:szCs w:val="20"/>
                <w:lang w:eastAsia="en-US"/>
              </w:rPr>
              <w:t>50</w:t>
            </w:r>
            <w:r w:rsidR="00095BB1" w:rsidRPr="006E05C6">
              <w:rPr>
                <w:color w:val="000000"/>
                <w:sz w:val="20"/>
                <w:szCs w:val="20"/>
                <w:lang w:eastAsia="en-US"/>
              </w:rPr>
              <w:t>0,0</w:t>
            </w:r>
          </w:p>
        </w:tc>
        <w:tc>
          <w:tcPr>
            <w:tcW w:w="1165" w:type="dxa"/>
            <w:vAlign w:val="center"/>
          </w:tcPr>
          <w:p w:rsidR="00095BB1" w:rsidRPr="006E05C6" w:rsidRDefault="005017AD" w:rsidP="00095BB1">
            <w:pPr>
              <w:pStyle w:val="ConsPlusCell"/>
              <w:jc w:val="center"/>
              <w:rPr>
                <w:color w:val="000000"/>
                <w:sz w:val="20"/>
                <w:szCs w:val="20"/>
                <w:lang w:eastAsia="en-US"/>
              </w:rPr>
            </w:pPr>
            <w:r>
              <w:rPr>
                <w:color w:val="000000"/>
                <w:sz w:val="20"/>
                <w:szCs w:val="20"/>
                <w:lang w:eastAsia="en-US"/>
              </w:rPr>
              <w:t xml:space="preserve">1 </w:t>
            </w:r>
            <w:r w:rsidR="00095BB1">
              <w:rPr>
                <w:color w:val="000000"/>
                <w:sz w:val="20"/>
                <w:szCs w:val="20"/>
                <w:lang w:eastAsia="en-US"/>
              </w:rPr>
              <w:t>5</w:t>
            </w:r>
            <w:r w:rsidR="00095BB1" w:rsidRPr="006E05C6">
              <w:rPr>
                <w:color w:val="000000"/>
                <w:sz w:val="20"/>
                <w:szCs w:val="20"/>
                <w:lang w:eastAsia="en-US"/>
              </w:rPr>
              <w:t>00,0</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095BB1" w:rsidRPr="006E05C6" w:rsidRDefault="00095BB1" w:rsidP="00095BB1">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pStyle w:val="ConsPlusCell"/>
              <w:jc w:val="both"/>
              <w:rPr>
                <w:color w:val="000000"/>
                <w:sz w:val="20"/>
                <w:szCs w:val="20"/>
                <w:lang w:eastAsia="en-US"/>
              </w:rPr>
            </w:pPr>
            <w:r w:rsidRPr="006E05C6">
              <w:rPr>
                <w:color w:val="000000"/>
                <w:sz w:val="20"/>
                <w:szCs w:val="20"/>
                <w:lang w:eastAsia="en-US"/>
              </w:rPr>
              <w:t>Мероприятие 2.2.</w:t>
            </w: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p>
        </w:tc>
        <w:tc>
          <w:tcPr>
            <w:tcW w:w="990" w:type="dxa"/>
            <w:vAlign w:val="center"/>
          </w:tcPr>
          <w:p w:rsidR="00095BB1" w:rsidRPr="006E05C6" w:rsidRDefault="00095BB1" w:rsidP="00095BB1">
            <w:pPr>
              <w:pStyle w:val="ConsPlusCell"/>
              <w:jc w:val="center"/>
              <w:rPr>
                <w:color w:val="000000"/>
                <w:sz w:val="20"/>
                <w:szCs w:val="20"/>
                <w:lang w:eastAsia="en-US"/>
              </w:rPr>
            </w:pPr>
          </w:p>
        </w:tc>
        <w:tc>
          <w:tcPr>
            <w:tcW w:w="1132" w:type="dxa"/>
            <w:vAlign w:val="center"/>
          </w:tcPr>
          <w:p w:rsidR="00095BB1" w:rsidRPr="006E05C6" w:rsidRDefault="00095BB1" w:rsidP="00095BB1">
            <w:pPr>
              <w:pStyle w:val="ConsPlusCell"/>
              <w:jc w:val="center"/>
              <w:rPr>
                <w:color w:val="000000"/>
                <w:sz w:val="20"/>
                <w:szCs w:val="20"/>
                <w:lang w:eastAsia="en-US"/>
              </w:rPr>
            </w:pPr>
          </w:p>
        </w:tc>
        <w:tc>
          <w:tcPr>
            <w:tcW w:w="1165" w:type="dxa"/>
            <w:vAlign w:val="center"/>
          </w:tcPr>
          <w:p w:rsidR="00095BB1" w:rsidRPr="006E05C6" w:rsidRDefault="00095BB1" w:rsidP="00095BB1">
            <w:pPr>
              <w:pStyle w:val="ConsPlusCell"/>
              <w:jc w:val="center"/>
              <w:rPr>
                <w:color w:val="000000"/>
                <w:sz w:val="20"/>
                <w:szCs w:val="20"/>
                <w:lang w:eastAsia="en-US"/>
              </w:rPr>
            </w:pPr>
          </w:p>
        </w:tc>
      </w:tr>
      <w:tr w:rsidR="00095BB1" w:rsidRPr="006E05C6" w:rsidTr="00095BB1">
        <w:tc>
          <w:tcPr>
            <w:tcW w:w="6364" w:type="dxa"/>
          </w:tcPr>
          <w:p w:rsidR="00095BB1" w:rsidRPr="006E05C6" w:rsidRDefault="00095BB1" w:rsidP="00095BB1">
            <w:pPr>
              <w:jc w:val="both"/>
              <w:rPr>
                <w:color w:val="000000"/>
                <w:sz w:val="20"/>
                <w:szCs w:val="20"/>
              </w:rPr>
            </w:pPr>
            <w:r w:rsidRPr="006E05C6">
              <w:rPr>
                <w:sz w:val="20"/>
                <w:szCs w:val="20"/>
              </w:rPr>
              <w:t xml:space="preserve">Строительство инженерной и транспортной инфраструктуры в районах массовой жилой застройки </w:t>
            </w:r>
            <w:proofErr w:type="spellStart"/>
            <w:r w:rsidRPr="006E05C6">
              <w:rPr>
                <w:sz w:val="20"/>
                <w:szCs w:val="20"/>
              </w:rPr>
              <w:t>г</w:t>
            </w:r>
            <w:proofErr w:type="gramStart"/>
            <w:r w:rsidRPr="006E05C6">
              <w:rPr>
                <w:sz w:val="20"/>
                <w:szCs w:val="20"/>
              </w:rPr>
              <w:t>.П</w:t>
            </w:r>
            <w:proofErr w:type="gramEnd"/>
            <w:r w:rsidRPr="006E05C6">
              <w:rPr>
                <w:sz w:val="20"/>
                <w:szCs w:val="20"/>
              </w:rPr>
              <w:t>риозерска</w:t>
            </w:r>
            <w:proofErr w:type="spellEnd"/>
          </w:p>
        </w:tc>
        <w:tc>
          <w:tcPr>
            <w:tcW w:w="1556" w:type="dxa"/>
          </w:tcPr>
          <w:p w:rsidR="00095BB1" w:rsidRDefault="00F420B0" w:rsidP="00095BB1">
            <w:pPr>
              <w:pStyle w:val="ConsPlusCell"/>
              <w:jc w:val="center"/>
              <w:rPr>
                <w:color w:val="000000"/>
                <w:sz w:val="20"/>
                <w:szCs w:val="20"/>
                <w:lang w:eastAsia="en-US"/>
              </w:rPr>
            </w:pPr>
            <w:proofErr w:type="spellStart"/>
            <w:r>
              <w:rPr>
                <w:color w:val="000000"/>
                <w:sz w:val="20"/>
                <w:szCs w:val="20"/>
                <w:lang w:eastAsia="en-US"/>
              </w:rPr>
              <w:t>Багдасарьян</w:t>
            </w:r>
            <w:proofErr w:type="spellEnd"/>
            <w:r>
              <w:rPr>
                <w:color w:val="000000"/>
                <w:sz w:val="20"/>
                <w:szCs w:val="20"/>
                <w:lang w:eastAsia="en-US"/>
              </w:rPr>
              <w:t xml:space="preserve"> М.А.,</w:t>
            </w:r>
          </w:p>
          <w:p w:rsidR="00F420B0" w:rsidRPr="006E05C6" w:rsidRDefault="00F420B0" w:rsidP="00095BB1">
            <w:pPr>
              <w:pStyle w:val="ConsPlusCell"/>
              <w:jc w:val="center"/>
              <w:rPr>
                <w:color w:val="000000"/>
                <w:sz w:val="20"/>
                <w:szCs w:val="20"/>
                <w:lang w:eastAsia="en-US"/>
              </w:rPr>
            </w:pPr>
            <w:r>
              <w:rPr>
                <w:color w:val="000000"/>
                <w:sz w:val="20"/>
                <w:szCs w:val="20"/>
                <w:lang w:eastAsia="en-US"/>
              </w:rPr>
              <w:t>ведущий специалист ОГХ</w:t>
            </w:r>
          </w:p>
        </w:tc>
        <w:tc>
          <w:tcPr>
            <w:tcW w:w="1273" w:type="dxa"/>
            <w:vAlign w:val="center"/>
          </w:tcPr>
          <w:p w:rsidR="00095BB1" w:rsidRPr="006E05C6" w:rsidRDefault="00095BB1" w:rsidP="00453B2B">
            <w:pPr>
              <w:pStyle w:val="ConsPlusCell"/>
              <w:jc w:val="center"/>
              <w:rPr>
                <w:color w:val="000000"/>
                <w:sz w:val="20"/>
                <w:szCs w:val="20"/>
                <w:lang w:eastAsia="en-US"/>
              </w:rPr>
            </w:pPr>
            <w:r w:rsidRPr="006E05C6">
              <w:rPr>
                <w:color w:val="000000"/>
                <w:sz w:val="20"/>
                <w:szCs w:val="20"/>
                <w:lang w:eastAsia="en-US"/>
              </w:rPr>
              <w:t>01.01.20</w:t>
            </w:r>
            <w:r w:rsidR="00453B2B">
              <w:rPr>
                <w:color w:val="000000"/>
                <w:sz w:val="20"/>
                <w:szCs w:val="20"/>
                <w:lang w:eastAsia="en-US"/>
              </w:rPr>
              <w:t>20</w:t>
            </w:r>
          </w:p>
        </w:tc>
        <w:tc>
          <w:tcPr>
            <w:tcW w:w="1415" w:type="dxa"/>
            <w:vAlign w:val="center"/>
          </w:tcPr>
          <w:p w:rsidR="00095BB1" w:rsidRPr="006E05C6" w:rsidRDefault="00095BB1" w:rsidP="00453B2B">
            <w:pPr>
              <w:pStyle w:val="ConsPlusCell"/>
              <w:jc w:val="center"/>
              <w:rPr>
                <w:color w:val="000000"/>
                <w:sz w:val="20"/>
                <w:szCs w:val="20"/>
                <w:lang w:eastAsia="en-US"/>
              </w:rPr>
            </w:pPr>
            <w:r w:rsidRPr="006E05C6">
              <w:rPr>
                <w:color w:val="000000"/>
                <w:sz w:val="20"/>
                <w:szCs w:val="20"/>
                <w:lang w:eastAsia="en-US"/>
              </w:rPr>
              <w:t>31.12.20</w:t>
            </w:r>
            <w:r w:rsidR="00453B2B">
              <w:rPr>
                <w:color w:val="000000"/>
                <w:sz w:val="20"/>
                <w:szCs w:val="20"/>
                <w:lang w:eastAsia="en-US"/>
              </w:rPr>
              <w:t>22</w:t>
            </w: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w:t>
            </w:r>
          </w:p>
        </w:tc>
      </w:tr>
      <w:tr w:rsidR="00095BB1" w:rsidRPr="006E05C6" w:rsidTr="00095BB1">
        <w:tc>
          <w:tcPr>
            <w:tcW w:w="6364" w:type="dxa"/>
          </w:tcPr>
          <w:p w:rsidR="00095BB1" w:rsidRPr="006E05C6" w:rsidRDefault="00095BB1" w:rsidP="00095BB1">
            <w:pPr>
              <w:jc w:val="both"/>
              <w:rPr>
                <w:color w:val="000000"/>
                <w:sz w:val="20"/>
                <w:szCs w:val="20"/>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095BB1" w:rsidRPr="001A471D" w:rsidRDefault="00453B2B" w:rsidP="00095BB1">
            <w:pPr>
              <w:pStyle w:val="ConsPlusCell"/>
              <w:jc w:val="center"/>
              <w:rPr>
                <w:color w:val="000000"/>
                <w:sz w:val="20"/>
                <w:szCs w:val="20"/>
                <w:lang w:eastAsia="en-US"/>
              </w:rPr>
            </w:pPr>
            <w:r>
              <w:rPr>
                <w:color w:val="000000"/>
                <w:sz w:val="20"/>
                <w:szCs w:val="20"/>
                <w:lang w:eastAsia="en-US"/>
              </w:rPr>
              <w:t>15 675,5</w:t>
            </w:r>
          </w:p>
        </w:tc>
        <w:tc>
          <w:tcPr>
            <w:tcW w:w="1132" w:type="dxa"/>
            <w:vAlign w:val="center"/>
          </w:tcPr>
          <w:p w:rsidR="00095BB1" w:rsidRPr="001A471D" w:rsidRDefault="00453B2B" w:rsidP="00095BB1">
            <w:pPr>
              <w:pStyle w:val="ConsPlusCell"/>
              <w:jc w:val="center"/>
              <w:rPr>
                <w:color w:val="000000"/>
                <w:sz w:val="20"/>
                <w:szCs w:val="20"/>
                <w:lang w:eastAsia="en-US"/>
              </w:rPr>
            </w:pPr>
            <w:r>
              <w:rPr>
                <w:color w:val="000000"/>
                <w:sz w:val="20"/>
                <w:szCs w:val="20"/>
                <w:lang w:eastAsia="en-US"/>
              </w:rPr>
              <w:t>0,0</w:t>
            </w:r>
          </w:p>
        </w:tc>
        <w:tc>
          <w:tcPr>
            <w:tcW w:w="1165" w:type="dxa"/>
            <w:vAlign w:val="center"/>
          </w:tcPr>
          <w:p w:rsidR="00095BB1" w:rsidRPr="001A471D" w:rsidRDefault="00453B2B" w:rsidP="00095BB1">
            <w:pPr>
              <w:pStyle w:val="ConsPlusCell"/>
              <w:jc w:val="center"/>
              <w:rPr>
                <w:color w:val="000000"/>
                <w:sz w:val="20"/>
                <w:szCs w:val="20"/>
                <w:lang w:eastAsia="en-US"/>
              </w:rPr>
            </w:pPr>
            <w:r>
              <w:rPr>
                <w:color w:val="000000"/>
                <w:sz w:val="20"/>
                <w:szCs w:val="20"/>
                <w:lang w:eastAsia="en-US"/>
              </w:rPr>
              <w:t>0,0</w:t>
            </w:r>
          </w:p>
        </w:tc>
      </w:tr>
      <w:tr w:rsidR="005017AD" w:rsidRPr="006E05C6" w:rsidTr="007A13CB">
        <w:tc>
          <w:tcPr>
            <w:tcW w:w="6364" w:type="dxa"/>
          </w:tcPr>
          <w:p w:rsidR="005017AD" w:rsidRPr="006E05C6" w:rsidRDefault="005017AD" w:rsidP="00095BB1">
            <w:pPr>
              <w:pStyle w:val="ConsPlusCell"/>
              <w:jc w:val="center"/>
              <w:rPr>
                <w:color w:val="000000"/>
                <w:sz w:val="20"/>
                <w:szCs w:val="20"/>
                <w:lang w:eastAsia="en-US"/>
              </w:rPr>
            </w:pPr>
          </w:p>
        </w:tc>
        <w:tc>
          <w:tcPr>
            <w:tcW w:w="1556" w:type="dxa"/>
          </w:tcPr>
          <w:p w:rsidR="005017AD" w:rsidRPr="006E05C6" w:rsidRDefault="005017AD" w:rsidP="00095BB1">
            <w:pPr>
              <w:pStyle w:val="ConsPlusCell"/>
              <w:jc w:val="center"/>
              <w:rPr>
                <w:color w:val="000000"/>
                <w:sz w:val="20"/>
                <w:szCs w:val="20"/>
                <w:lang w:eastAsia="en-US"/>
              </w:rPr>
            </w:pPr>
          </w:p>
        </w:tc>
        <w:tc>
          <w:tcPr>
            <w:tcW w:w="1273" w:type="dxa"/>
            <w:vAlign w:val="center"/>
          </w:tcPr>
          <w:p w:rsidR="005017AD" w:rsidRPr="006E05C6" w:rsidRDefault="005017AD" w:rsidP="00095BB1">
            <w:pPr>
              <w:pStyle w:val="ConsPlusCell"/>
              <w:jc w:val="center"/>
              <w:rPr>
                <w:color w:val="000000"/>
                <w:sz w:val="20"/>
                <w:szCs w:val="20"/>
                <w:lang w:eastAsia="en-US"/>
              </w:rPr>
            </w:pPr>
          </w:p>
        </w:tc>
        <w:tc>
          <w:tcPr>
            <w:tcW w:w="1415" w:type="dxa"/>
            <w:vAlign w:val="center"/>
          </w:tcPr>
          <w:p w:rsidR="005017AD" w:rsidRPr="006E05C6" w:rsidRDefault="005017AD" w:rsidP="00095BB1">
            <w:pPr>
              <w:pStyle w:val="ConsPlusCell"/>
              <w:jc w:val="center"/>
              <w:rPr>
                <w:color w:val="000000"/>
                <w:sz w:val="20"/>
                <w:szCs w:val="20"/>
                <w:lang w:eastAsia="en-US"/>
              </w:rPr>
            </w:pPr>
          </w:p>
        </w:tc>
        <w:tc>
          <w:tcPr>
            <w:tcW w:w="1414" w:type="dxa"/>
            <w:vAlign w:val="center"/>
          </w:tcPr>
          <w:p w:rsidR="005017AD" w:rsidRPr="006E05C6" w:rsidRDefault="005017AD"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5017AD" w:rsidRPr="001A471D" w:rsidRDefault="005017AD" w:rsidP="005017AD">
            <w:pPr>
              <w:pStyle w:val="ConsPlusCell"/>
              <w:jc w:val="center"/>
              <w:rPr>
                <w:color w:val="000000"/>
                <w:sz w:val="20"/>
                <w:szCs w:val="20"/>
                <w:lang w:eastAsia="en-US"/>
              </w:rPr>
            </w:pPr>
            <w:r>
              <w:rPr>
                <w:color w:val="000000"/>
                <w:sz w:val="20"/>
                <w:szCs w:val="20"/>
                <w:lang w:eastAsia="en-US"/>
              </w:rPr>
              <w:t>3 000,0</w:t>
            </w:r>
          </w:p>
        </w:tc>
        <w:tc>
          <w:tcPr>
            <w:tcW w:w="1132" w:type="dxa"/>
          </w:tcPr>
          <w:p w:rsidR="005017AD" w:rsidRDefault="005017AD" w:rsidP="005017AD">
            <w:pPr>
              <w:jc w:val="center"/>
            </w:pPr>
            <w:r w:rsidRPr="00877A2C">
              <w:rPr>
                <w:color w:val="000000"/>
                <w:sz w:val="20"/>
                <w:szCs w:val="20"/>
                <w:lang w:eastAsia="en-US"/>
              </w:rPr>
              <w:t>3 000,0</w:t>
            </w:r>
          </w:p>
        </w:tc>
        <w:tc>
          <w:tcPr>
            <w:tcW w:w="1165" w:type="dxa"/>
          </w:tcPr>
          <w:p w:rsidR="005017AD" w:rsidRDefault="005017AD" w:rsidP="005017AD">
            <w:pPr>
              <w:jc w:val="center"/>
            </w:pPr>
            <w:r w:rsidRPr="00877A2C">
              <w:rPr>
                <w:color w:val="000000"/>
                <w:sz w:val="20"/>
                <w:szCs w:val="20"/>
                <w:lang w:eastAsia="en-US"/>
              </w:rPr>
              <w:t>3 000,0</w:t>
            </w:r>
          </w:p>
        </w:tc>
      </w:tr>
      <w:tr w:rsidR="00095BB1" w:rsidRPr="006E05C6" w:rsidTr="00095BB1">
        <w:tc>
          <w:tcPr>
            <w:tcW w:w="6364" w:type="dxa"/>
          </w:tcPr>
          <w:p w:rsidR="00095BB1" w:rsidRPr="006E05C6" w:rsidRDefault="00095BB1" w:rsidP="00095BB1">
            <w:pPr>
              <w:pStyle w:val="ConsPlusCell"/>
              <w:jc w:val="center"/>
              <w:rPr>
                <w:color w:val="000000"/>
                <w:sz w:val="20"/>
                <w:szCs w:val="20"/>
                <w:lang w:eastAsia="en-US"/>
              </w:rPr>
            </w:pPr>
          </w:p>
        </w:tc>
        <w:tc>
          <w:tcPr>
            <w:tcW w:w="1556" w:type="dxa"/>
          </w:tcPr>
          <w:p w:rsidR="00095BB1" w:rsidRPr="006E05C6" w:rsidRDefault="00095BB1" w:rsidP="00095BB1">
            <w:pPr>
              <w:pStyle w:val="ConsPlusCell"/>
              <w:jc w:val="center"/>
              <w:rPr>
                <w:color w:val="000000"/>
                <w:sz w:val="20"/>
                <w:szCs w:val="20"/>
                <w:lang w:eastAsia="en-US"/>
              </w:rPr>
            </w:pPr>
          </w:p>
        </w:tc>
        <w:tc>
          <w:tcPr>
            <w:tcW w:w="1273" w:type="dxa"/>
            <w:vAlign w:val="center"/>
          </w:tcPr>
          <w:p w:rsidR="00095BB1" w:rsidRPr="006E05C6" w:rsidRDefault="00095BB1" w:rsidP="00095BB1">
            <w:pPr>
              <w:pStyle w:val="ConsPlusCell"/>
              <w:jc w:val="center"/>
              <w:rPr>
                <w:color w:val="000000"/>
                <w:sz w:val="20"/>
                <w:szCs w:val="20"/>
                <w:lang w:eastAsia="en-US"/>
              </w:rPr>
            </w:pPr>
          </w:p>
        </w:tc>
        <w:tc>
          <w:tcPr>
            <w:tcW w:w="1415" w:type="dxa"/>
            <w:vAlign w:val="center"/>
          </w:tcPr>
          <w:p w:rsidR="00095BB1" w:rsidRPr="006E05C6" w:rsidRDefault="00095BB1" w:rsidP="00095BB1">
            <w:pPr>
              <w:pStyle w:val="ConsPlusCell"/>
              <w:jc w:val="center"/>
              <w:rPr>
                <w:color w:val="000000"/>
                <w:sz w:val="20"/>
                <w:szCs w:val="20"/>
                <w:lang w:eastAsia="en-US"/>
              </w:rPr>
            </w:pPr>
          </w:p>
        </w:tc>
        <w:tc>
          <w:tcPr>
            <w:tcW w:w="1414" w:type="dxa"/>
            <w:vAlign w:val="center"/>
          </w:tcPr>
          <w:p w:rsidR="00095BB1" w:rsidRPr="006E05C6" w:rsidRDefault="00095BB1"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095BB1" w:rsidRPr="001A471D" w:rsidRDefault="00095BB1" w:rsidP="00095BB1">
            <w:pPr>
              <w:pStyle w:val="ConsPlusCell"/>
              <w:jc w:val="center"/>
              <w:rPr>
                <w:color w:val="000000"/>
                <w:sz w:val="20"/>
                <w:szCs w:val="20"/>
                <w:lang w:eastAsia="en-US"/>
              </w:rPr>
            </w:pPr>
            <w:r w:rsidRPr="001A471D">
              <w:rPr>
                <w:color w:val="000000"/>
                <w:sz w:val="20"/>
                <w:szCs w:val="20"/>
                <w:lang w:eastAsia="en-US"/>
              </w:rPr>
              <w:t>-</w:t>
            </w:r>
          </w:p>
        </w:tc>
        <w:tc>
          <w:tcPr>
            <w:tcW w:w="1132" w:type="dxa"/>
            <w:vAlign w:val="center"/>
          </w:tcPr>
          <w:p w:rsidR="00095BB1" w:rsidRPr="001A471D" w:rsidRDefault="00095BB1" w:rsidP="00095BB1">
            <w:pPr>
              <w:pStyle w:val="ConsPlusCell"/>
              <w:jc w:val="center"/>
              <w:rPr>
                <w:color w:val="000000"/>
                <w:sz w:val="20"/>
                <w:szCs w:val="20"/>
                <w:lang w:eastAsia="en-US"/>
              </w:rPr>
            </w:pPr>
            <w:r w:rsidRPr="001A471D">
              <w:rPr>
                <w:color w:val="000000"/>
                <w:sz w:val="20"/>
                <w:szCs w:val="20"/>
                <w:lang w:eastAsia="en-US"/>
              </w:rPr>
              <w:t>-</w:t>
            </w:r>
          </w:p>
        </w:tc>
        <w:tc>
          <w:tcPr>
            <w:tcW w:w="1165" w:type="dxa"/>
            <w:vAlign w:val="center"/>
          </w:tcPr>
          <w:p w:rsidR="00095BB1" w:rsidRPr="001A471D" w:rsidRDefault="00095BB1" w:rsidP="00095BB1">
            <w:pPr>
              <w:pStyle w:val="ConsPlusCell"/>
              <w:jc w:val="center"/>
              <w:rPr>
                <w:color w:val="000000"/>
                <w:sz w:val="20"/>
                <w:szCs w:val="20"/>
                <w:lang w:eastAsia="en-US"/>
              </w:rPr>
            </w:pPr>
            <w:r w:rsidRPr="001A471D">
              <w:rPr>
                <w:color w:val="000000"/>
                <w:sz w:val="20"/>
                <w:szCs w:val="20"/>
                <w:lang w:eastAsia="en-US"/>
              </w:rPr>
              <w:t>-</w:t>
            </w:r>
          </w:p>
        </w:tc>
      </w:tr>
      <w:tr w:rsidR="007A13CB" w:rsidRPr="006E05C6" w:rsidTr="00095BB1">
        <w:trPr>
          <w:trHeight w:val="616"/>
        </w:trPr>
        <w:tc>
          <w:tcPr>
            <w:tcW w:w="6364" w:type="dxa"/>
          </w:tcPr>
          <w:p w:rsidR="007A13CB" w:rsidRPr="006E05C6" w:rsidRDefault="007A13CB" w:rsidP="00095BB1">
            <w:pPr>
              <w:pStyle w:val="ConsPlusCell"/>
              <w:jc w:val="both"/>
              <w:rPr>
                <w:sz w:val="20"/>
                <w:szCs w:val="20"/>
              </w:rPr>
            </w:pPr>
            <w:r w:rsidRPr="006E05C6">
              <w:rPr>
                <w:sz w:val="20"/>
                <w:szCs w:val="20"/>
              </w:rPr>
              <w:t>Подпрограмма 3 «Оказание поддержки гражданам, пострадавшим в результате пожара муниципального жилищного фонда»</w:t>
            </w:r>
          </w:p>
        </w:tc>
        <w:tc>
          <w:tcPr>
            <w:tcW w:w="1556" w:type="dxa"/>
          </w:tcPr>
          <w:p w:rsidR="00F420B0" w:rsidRDefault="00F420B0" w:rsidP="00F420B0">
            <w:pPr>
              <w:pStyle w:val="ConsPlusCell"/>
              <w:jc w:val="center"/>
              <w:rPr>
                <w:color w:val="000000"/>
                <w:sz w:val="20"/>
                <w:szCs w:val="20"/>
                <w:lang w:eastAsia="en-US"/>
              </w:rPr>
            </w:pPr>
            <w:r>
              <w:rPr>
                <w:color w:val="000000"/>
                <w:sz w:val="20"/>
                <w:szCs w:val="20"/>
                <w:lang w:eastAsia="en-US"/>
              </w:rPr>
              <w:t>Тихонова Е.Н.,</w:t>
            </w:r>
          </w:p>
          <w:p w:rsidR="007A13CB" w:rsidRPr="006E05C6" w:rsidRDefault="00F420B0" w:rsidP="00F420B0">
            <w:pPr>
              <w:pStyle w:val="ConsPlusCell"/>
              <w:jc w:val="center"/>
              <w:rPr>
                <w:color w:val="000000"/>
                <w:sz w:val="20"/>
                <w:szCs w:val="20"/>
                <w:lang w:eastAsia="en-US"/>
              </w:rPr>
            </w:pPr>
            <w:r>
              <w:rPr>
                <w:color w:val="000000"/>
                <w:sz w:val="20"/>
                <w:szCs w:val="20"/>
                <w:lang w:eastAsia="en-US"/>
              </w:rPr>
              <w:t>главный специалист ОГХ</w:t>
            </w:r>
          </w:p>
        </w:tc>
        <w:tc>
          <w:tcPr>
            <w:tcW w:w="1273"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01.01.20</w:t>
            </w:r>
            <w:r>
              <w:rPr>
                <w:color w:val="000000"/>
                <w:sz w:val="20"/>
                <w:szCs w:val="20"/>
                <w:lang w:eastAsia="en-US"/>
              </w:rPr>
              <w:t>20</w:t>
            </w:r>
          </w:p>
        </w:tc>
        <w:tc>
          <w:tcPr>
            <w:tcW w:w="141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31.12.20</w:t>
            </w:r>
            <w:r>
              <w:rPr>
                <w:color w:val="000000"/>
                <w:sz w:val="20"/>
                <w:szCs w:val="20"/>
                <w:lang w:eastAsia="en-US"/>
              </w:rPr>
              <w:t>22</w:t>
            </w:r>
          </w:p>
        </w:tc>
        <w:tc>
          <w:tcPr>
            <w:tcW w:w="1414"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0,0</w:t>
            </w:r>
          </w:p>
        </w:tc>
        <w:tc>
          <w:tcPr>
            <w:tcW w:w="990" w:type="dxa"/>
            <w:vAlign w:val="center"/>
          </w:tcPr>
          <w:p w:rsidR="007A13CB" w:rsidRPr="006E05C6" w:rsidRDefault="007A13CB" w:rsidP="007A13CB">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rPr>
          <w:trHeight w:val="616"/>
        </w:trPr>
        <w:tc>
          <w:tcPr>
            <w:tcW w:w="6364" w:type="dxa"/>
          </w:tcPr>
          <w:p w:rsidR="007A13CB" w:rsidRPr="006E05C6" w:rsidRDefault="007A13CB" w:rsidP="00095BB1">
            <w:pPr>
              <w:pStyle w:val="ConsPlusCell"/>
              <w:jc w:val="both"/>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both"/>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7A13CB" w:rsidRPr="006E05C6" w:rsidRDefault="007A13CB" w:rsidP="007A13CB">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jc w:val="both"/>
              <w:rPr>
                <w:color w:val="000000"/>
                <w:sz w:val="20"/>
                <w:szCs w:val="20"/>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7A13CB" w:rsidRPr="006E05C6" w:rsidRDefault="007A13CB" w:rsidP="007A13CB">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7A13CB" w:rsidRPr="006E05C6" w:rsidRDefault="007A13CB" w:rsidP="00095BB1">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rPr>
                <w:color w:val="000000"/>
                <w:sz w:val="20"/>
                <w:szCs w:val="20"/>
                <w:lang w:eastAsia="en-US"/>
              </w:rPr>
            </w:pPr>
            <w:r w:rsidRPr="006E05C6">
              <w:rPr>
                <w:color w:val="000000"/>
                <w:sz w:val="20"/>
                <w:szCs w:val="20"/>
                <w:lang w:eastAsia="en-US"/>
              </w:rPr>
              <w:t>Мероприятие 3.1.</w:t>
            </w: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01.01.20</w:t>
            </w:r>
            <w:r>
              <w:rPr>
                <w:color w:val="000000"/>
                <w:sz w:val="20"/>
                <w:szCs w:val="20"/>
                <w:lang w:eastAsia="en-US"/>
              </w:rPr>
              <w:t>20</w:t>
            </w:r>
          </w:p>
        </w:tc>
        <w:tc>
          <w:tcPr>
            <w:tcW w:w="141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31.12.20</w:t>
            </w:r>
            <w:r>
              <w:rPr>
                <w:color w:val="000000"/>
                <w:sz w:val="20"/>
                <w:szCs w:val="20"/>
                <w:lang w:eastAsia="en-US"/>
              </w:rPr>
              <w:t>22</w:t>
            </w: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rPr>
                <w:color w:val="000000"/>
                <w:sz w:val="20"/>
                <w:szCs w:val="20"/>
                <w:lang w:eastAsia="en-US"/>
              </w:rPr>
            </w:pPr>
            <w:r w:rsidRPr="006E05C6">
              <w:rPr>
                <w:color w:val="000000"/>
                <w:sz w:val="20"/>
                <w:szCs w:val="20"/>
                <w:lang w:eastAsia="en-US"/>
              </w:rPr>
              <w:t>Приобр</w:t>
            </w:r>
            <w:r>
              <w:rPr>
                <w:color w:val="000000"/>
                <w:sz w:val="20"/>
                <w:szCs w:val="20"/>
                <w:lang w:eastAsia="en-US"/>
              </w:rPr>
              <w:t>е</w:t>
            </w:r>
            <w:r w:rsidRPr="006E05C6">
              <w:rPr>
                <w:color w:val="000000"/>
                <w:sz w:val="20"/>
                <w:szCs w:val="20"/>
                <w:lang w:eastAsia="en-US"/>
              </w:rPr>
              <w:t>тение жилых помещений</w:t>
            </w: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both"/>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jc w:val="both"/>
              <w:rPr>
                <w:color w:val="000000"/>
                <w:sz w:val="20"/>
                <w:szCs w:val="20"/>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Default="007A13CB" w:rsidP="00095BB1">
            <w:pPr>
              <w:pStyle w:val="ConsPlusCell"/>
              <w:jc w:val="center"/>
              <w:rPr>
                <w:color w:val="000000"/>
                <w:sz w:val="20"/>
                <w:szCs w:val="20"/>
                <w:lang w:eastAsia="en-US"/>
              </w:rPr>
            </w:pPr>
            <w:r w:rsidRPr="006E05C6">
              <w:rPr>
                <w:color w:val="000000"/>
                <w:sz w:val="20"/>
                <w:szCs w:val="20"/>
                <w:lang w:eastAsia="en-US"/>
              </w:rPr>
              <w:t>Прочие источники</w:t>
            </w:r>
          </w:p>
          <w:p w:rsidR="007A13CB" w:rsidRPr="006E05C6" w:rsidRDefault="007A13CB" w:rsidP="00095BB1">
            <w:pPr>
              <w:pStyle w:val="ConsPlusCell"/>
              <w:jc w:val="center"/>
              <w:rPr>
                <w:color w:val="000000"/>
                <w:sz w:val="20"/>
                <w:szCs w:val="20"/>
                <w:lang w:eastAsia="en-US"/>
              </w:rPr>
            </w:pPr>
          </w:p>
        </w:tc>
        <w:tc>
          <w:tcPr>
            <w:tcW w:w="990" w:type="dxa"/>
            <w:vAlign w:val="center"/>
          </w:tcPr>
          <w:p w:rsidR="007A13CB" w:rsidRPr="006E05C6" w:rsidRDefault="007A13CB" w:rsidP="00095BB1">
            <w:pPr>
              <w:pStyle w:val="ConsPlusCell"/>
              <w:jc w:val="center"/>
              <w:rPr>
                <w:color w:val="000000"/>
                <w:sz w:val="20"/>
                <w:szCs w:val="20"/>
                <w:highlight w:val="yellow"/>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autoSpaceDE w:val="0"/>
              <w:autoSpaceDN w:val="0"/>
              <w:adjustRightInd w:val="0"/>
              <w:jc w:val="both"/>
              <w:rPr>
                <w:color w:val="000000"/>
                <w:sz w:val="20"/>
                <w:szCs w:val="20"/>
              </w:rPr>
            </w:pPr>
            <w:r w:rsidRPr="006E05C6">
              <w:rPr>
                <w:color w:val="000000"/>
                <w:sz w:val="20"/>
                <w:szCs w:val="20"/>
                <w:lang w:eastAsia="en-US"/>
              </w:rPr>
              <w:t xml:space="preserve">Подпрограмма 4 </w:t>
            </w:r>
            <w:r w:rsidRPr="006E05C6">
              <w:rPr>
                <w:color w:val="000000"/>
                <w:sz w:val="20"/>
                <w:szCs w:val="20"/>
              </w:rPr>
              <w:t>«</w:t>
            </w:r>
            <w:r w:rsidRPr="006E05C6">
              <w:rPr>
                <w:sz w:val="20"/>
                <w:szCs w:val="20"/>
              </w:rPr>
              <w:t>Обеспечение капитального ремонта</w:t>
            </w:r>
            <w:r w:rsidRPr="006E05C6">
              <w:rPr>
                <w:color w:val="000000"/>
                <w:sz w:val="20"/>
                <w:szCs w:val="20"/>
              </w:rPr>
              <w:t xml:space="preserve">» </w:t>
            </w:r>
          </w:p>
        </w:tc>
        <w:tc>
          <w:tcPr>
            <w:tcW w:w="1556" w:type="dxa"/>
          </w:tcPr>
          <w:p w:rsidR="00F420B0" w:rsidRDefault="00F420B0" w:rsidP="00F420B0">
            <w:pPr>
              <w:pStyle w:val="ConsPlusCell"/>
              <w:jc w:val="center"/>
              <w:rPr>
                <w:color w:val="000000"/>
                <w:sz w:val="20"/>
                <w:szCs w:val="20"/>
                <w:lang w:eastAsia="en-US"/>
              </w:rPr>
            </w:pPr>
            <w:r>
              <w:rPr>
                <w:color w:val="000000"/>
                <w:sz w:val="20"/>
                <w:szCs w:val="20"/>
                <w:lang w:eastAsia="en-US"/>
              </w:rPr>
              <w:t>Тихонова Е.Н.,</w:t>
            </w:r>
          </w:p>
          <w:p w:rsidR="007A13CB" w:rsidRPr="006E05C6" w:rsidRDefault="00F420B0" w:rsidP="00F420B0">
            <w:pPr>
              <w:pStyle w:val="ConsPlusCell"/>
              <w:jc w:val="center"/>
              <w:rPr>
                <w:color w:val="000000"/>
                <w:sz w:val="20"/>
                <w:szCs w:val="20"/>
                <w:lang w:eastAsia="en-US"/>
              </w:rPr>
            </w:pPr>
            <w:r>
              <w:rPr>
                <w:color w:val="000000"/>
                <w:sz w:val="20"/>
                <w:szCs w:val="20"/>
                <w:lang w:eastAsia="en-US"/>
              </w:rPr>
              <w:t>главный специалист ОГХ</w:t>
            </w:r>
          </w:p>
        </w:tc>
        <w:tc>
          <w:tcPr>
            <w:tcW w:w="1273"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01.01.20</w:t>
            </w:r>
            <w:r>
              <w:rPr>
                <w:color w:val="000000"/>
                <w:sz w:val="20"/>
                <w:szCs w:val="20"/>
                <w:lang w:eastAsia="en-US"/>
              </w:rPr>
              <w:t>20</w:t>
            </w:r>
          </w:p>
        </w:tc>
        <w:tc>
          <w:tcPr>
            <w:tcW w:w="141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31.12.20</w:t>
            </w:r>
            <w:r>
              <w:rPr>
                <w:color w:val="000000"/>
                <w:sz w:val="20"/>
                <w:szCs w:val="20"/>
                <w:lang w:eastAsia="en-US"/>
              </w:rPr>
              <w:t>22</w:t>
            </w:r>
          </w:p>
        </w:tc>
        <w:tc>
          <w:tcPr>
            <w:tcW w:w="1414" w:type="dxa"/>
            <w:vAlign w:val="center"/>
          </w:tcPr>
          <w:p w:rsidR="007A13CB" w:rsidRPr="00B200EB" w:rsidRDefault="007A13CB" w:rsidP="00095BB1">
            <w:pPr>
              <w:pStyle w:val="ConsPlusCell"/>
              <w:jc w:val="center"/>
              <w:rPr>
                <w:color w:val="000000"/>
                <w:sz w:val="20"/>
                <w:szCs w:val="20"/>
                <w:highlight w:val="yellow"/>
                <w:lang w:eastAsia="en-US"/>
              </w:rPr>
            </w:pPr>
            <w:r w:rsidRPr="007A13CB">
              <w:rPr>
                <w:color w:val="000000"/>
                <w:sz w:val="20"/>
                <w:szCs w:val="20"/>
                <w:lang w:eastAsia="en-US"/>
              </w:rPr>
              <w:t>4 000,0</w:t>
            </w:r>
          </w:p>
        </w:tc>
        <w:tc>
          <w:tcPr>
            <w:tcW w:w="990" w:type="dxa"/>
            <w:vAlign w:val="center"/>
          </w:tcPr>
          <w:p w:rsidR="007A13CB" w:rsidRPr="00B200EB" w:rsidRDefault="007A13CB" w:rsidP="00095BB1">
            <w:pPr>
              <w:pStyle w:val="ConsPlusCell"/>
              <w:jc w:val="center"/>
              <w:rPr>
                <w:color w:val="000000"/>
                <w:sz w:val="20"/>
                <w:szCs w:val="20"/>
                <w:highlight w:val="yellow"/>
                <w:lang w:eastAsia="en-US"/>
              </w:rPr>
            </w:pPr>
            <w:r w:rsidRPr="007A13CB">
              <w:rPr>
                <w:color w:val="000000"/>
                <w:sz w:val="20"/>
                <w:szCs w:val="20"/>
                <w:lang w:eastAsia="en-US"/>
              </w:rPr>
              <w:t>1 100,0</w:t>
            </w:r>
          </w:p>
        </w:tc>
        <w:tc>
          <w:tcPr>
            <w:tcW w:w="1132"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1 400,0</w:t>
            </w:r>
          </w:p>
        </w:tc>
        <w:tc>
          <w:tcPr>
            <w:tcW w:w="1165"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1 500,0</w:t>
            </w:r>
          </w:p>
        </w:tc>
      </w:tr>
      <w:tr w:rsidR="007A13CB" w:rsidRPr="006E05C6" w:rsidTr="00095BB1">
        <w:trPr>
          <w:trHeight w:val="298"/>
        </w:trPr>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rPr>
          <w:trHeight w:val="298"/>
        </w:trPr>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tcPr>
          <w:p w:rsidR="007A13CB" w:rsidRPr="006E05C6" w:rsidRDefault="007A13CB" w:rsidP="00095BB1">
            <w:pPr>
              <w:pStyle w:val="ConsPlusCell"/>
              <w:jc w:val="center"/>
              <w:rPr>
                <w:color w:val="000000"/>
                <w:sz w:val="20"/>
                <w:szCs w:val="20"/>
                <w:lang w:eastAsia="en-US"/>
              </w:rPr>
            </w:pPr>
            <w:r>
              <w:rPr>
                <w:color w:val="000000"/>
                <w:sz w:val="20"/>
                <w:szCs w:val="20"/>
                <w:lang w:eastAsia="en-US"/>
              </w:rPr>
              <w:t>0,0</w:t>
            </w:r>
          </w:p>
        </w:tc>
        <w:tc>
          <w:tcPr>
            <w:tcW w:w="1132" w:type="dxa"/>
          </w:tcPr>
          <w:p w:rsidR="007A13CB" w:rsidRPr="006E05C6" w:rsidRDefault="007A13CB" w:rsidP="007A13CB">
            <w:pPr>
              <w:pStyle w:val="ConsPlusCell"/>
              <w:jc w:val="center"/>
              <w:rPr>
                <w:color w:val="000000"/>
                <w:sz w:val="20"/>
                <w:szCs w:val="20"/>
                <w:lang w:eastAsia="en-US"/>
              </w:rPr>
            </w:pPr>
            <w:r>
              <w:rPr>
                <w:color w:val="000000"/>
                <w:sz w:val="20"/>
                <w:szCs w:val="20"/>
                <w:lang w:eastAsia="en-US"/>
              </w:rPr>
              <w:t>0,0</w:t>
            </w:r>
          </w:p>
        </w:tc>
        <w:tc>
          <w:tcPr>
            <w:tcW w:w="1165" w:type="dxa"/>
          </w:tcPr>
          <w:p w:rsidR="007A13CB" w:rsidRPr="006E05C6" w:rsidRDefault="007A13CB" w:rsidP="007A13CB">
            <w:pPr>
              <w:pStyle w:val="ConsPlusCell"/>
              <w:jc w:val="center"/>
              <w:rPr>
                <w:color w:val="000000"/>
                <w:sz w:val="20"/>
                <w:szCs w:val="20"/>
                <w:lang w:eastAsia="en-US"/>
              </w:rPr>
            </w:pPr>
            <w:r>
              <w:rPr>
                <w:color w:val="000000"/>
                <w:sz w:val="20"/>
                <w:szCs w:val="20"/>
                <w:lang w:eastAsia="en-US"/>
              </w:rPr>
              <w:t>0,0</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7A13CB" w:rsidRPr="00B200EB" w:rsidRDefault="007A13CB" w:rsidP="007A13CB">
            <w:pPr>
              <w:pStyle w:val="ConsPlusCell"/>
              <w:jc w:val="center"/>
              <w:rPr>
                <w:color w:val="000000"/>
                <w:sz w:val="20"/>
                <w:szCs w:val="20"/>
                <w:highlight w:val="yellow"/>
                <w:lang w:eastAsia="en-US"/>
              </w:rPr>
            </w:pPr>
            <w:r w:rsidRPr="007A13CB">
              <w:rPr>
                <w:color w:val="000000"/>
                <w:sz w:val="20"/>
                <w:szCs w:val="20"/>
                <w:lang w:eastAsia="en-US"/>
              </w:rPr>
              <w:t>1 100,0</w:t>
            </w:r>
          </w:p>
        </w:tc>
        <w:tc>
          <w:tcPr>
            <w:tcW w:w="1132" w:type="dxa"/>
            <w:vAlign w:val="center"/>
          </w:tcPr>
          <w:p w:rsidR="007A13CB" w:rsidRPr="006E05C6" w:rsidRDefault="007A13CB" w:rsidP="007A13CB">
            <w:pPr>
              <w:pStyle w:val="ConsPlusCell"/>
              <w:jc w:val="center"/>
              <w:rPr>
                <w:color w:val="000000"/>
                <w:sz w:val="20"/>
                <w:szCs w:val="20"/>
                <w:lang w:eastAsia="en-US"/>
              </w:rPr>
            </w:pPr>
            <w:r>
              <w:rPr>
                <w:color w:val="000000"/>
                <w:sz w:val="20"/>
                <w:szCs w:val="20"/>
                <w:lang w:eastAsia="en-US"/>
              </w:rPr>
              <w:t>1 400,0</w:t>
            </w:r>
          </w:p>
        </w:tc>
        <w:tc>
          <w:tcPr>
            <w:tcW w:w="1165" w:type="dxa"/>
            <w:vAlign w:val="center"/>
          </w:tcPr>
          <w:p w:rsidR="007A13CB" w:rsidRPr="006E05C6" w:rsidRDefault="007A13CB" w:rsidP="007A13CB">
            <w:pPr>
              <w:pStyle w:val="ConsPlusCell"/>
              <w:jc w:val="center"/>
              <w:rPr>
                <w:color w:val="000000"/>
                <w:sz w:val="20"/>
                <w:szCs w:val="20"/>
                <w:lang w:eastAsia="en-US"/>
              </w:rPr>
            </w:pPr>
            <w:r>
              <w:rPr>
                <w:color w:val="000000"/>
                <w:sz w:val="20"/>
                <w:szCs w:val="20"/>
                <w:lang w:eastAsia="en-US"/>
              </w:rPr>
              <w:t>1 500,0</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both"/>
              <w:rPr>
                <w:color w:val="000000"/>
                <w:sz w:val="20"/>
                <w:szCs w:val="20"/>
                <w:lang w:eastAsia="en-US"/>
              </w:rPr>
            </w:pPr>
            <w:r w:rsidRPr="006E05C6">
              <w:rPr>
                <w:color w:val="000000"/>
                <w:sz w:val="20"/>
                <w:szCs w:val="20"/>
                <w:lang w:eastAsia="en-US"/>
              </w:rPr>
              <w:lastRenderedPageBreak/>
              <w:t>Мероприятие 4.1.</w:t>
            </w: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p>
        </w:tc>
        <w:tc>
          <w:tcPr>
            <w:tcW w:w="990" w:type="dxa"/>
            <w:vAlign w:val="center"/>
          </w:tcPr>
          <w:p w:rsidR="007A13CB" w:rsidRPr="006E05C6" w:rsidRDefault="007A13CB" w:rsidP="00095BB1">
            <w:pPr>
              <w:pStyle w:val="ConsPlusCell"/>
              <w:jc w:val="center"/>
              <w:rPr>
                <w:color w:val="000000"/>
                <w:sz w:val="20"/>
                <w:szCs w:val="20"/>
                <w:lang w:eastAsia="en-US"/>
              </w:rPr>
            </w:pPr>
          </w:p>
        </w:tc>
        <w:tc>
          <w:tcPr>
            <w:tcW w:w="1132" w:type="dxa"/>
            <w:vAlign w:val="center"/>
          </w:tcPr>
          <w:p w:rsidR="007A13CB" w:rsidRPr="006E05C6" w:rsidRDefault="007A13CB" w:rsidP="00095BB1">
            <w:pPr>
              <w:pStyle w:val="ConsPlusCell"/>
              <w:jc w:val="center"/>
              <w:rPr>
                <w:color w:val="000000"/>
                <w:sz w:val="20"/>
                <w:szCs w:val="20"/>
                <w:lang w:eastAsia="en-US"/>
              </w:rPr>
            </w:pPr>
          </w:p>
        </w:tc>
        <w:tc>
          <w:tcPr>
            <w:tcW w:w="1165" w:type="dxa"/>
            <w:vAlign w:val="center"/>
          </w:tcPr>
          <w:p w:rsidR="007A13CB" w:rsidRPr="006E05C6" w:rsidRDefault="007A13CB" w:rsidP="00095BB1">
            <w:pPr>
              <w:pStyle w:val="ConsPlusCell"/>
              <w:jc w:val="center"/>
              <w:rPr>
                <w:color w:val="000000"/>
                <w:sz w:val="20"/>
                <w:szCs w:val="20"/>
                <w:lang w:eastAsia="en-US"/>
              </w:rPr>
            </w:pPr>
          </w:p>
        </w:tc>
      </w:tr>
      <w:tr w:rsidR="007A13CB" w:rsidRPr="006E05C6" w:rsidTr="00095BB1">
        <w:tc>
          <w:tcPr>
            <w:tcW w:w="6364" w:type="dxa"/>
          </w:tcPr>
          <w:p w:rsidR="007A13CB" w:rsidRPr="006E05C6" w:rsidRDefault="007A13CB" w:rsidP="007A13CB">
            <w:pPr>
              <w:jc w:val="both"/>
              <w:rPr>
                <w:color w:val="000000"/>
                <w:sz w:val="20"/>
                <w:szCs w:val="20"/>
              </w:rPr>
            </w:pPr>
            <w:r w:rsidRPr="006E05C6">
              <w:rPr>
                <w:sz w:val="20"/>
                <w:szCs w:val="20"/>
              </w:rPr>
              <w:t>Работы капитального характ</w:t>
            </w:r>
            <w:r>
              <w:rPr>
                <w:sz w:val="20"/>
                <w:szCs w:val="20"/>
              </w:rPr>
              <w:t>е</w:t>
            </w:r>
            <w:r w:rsidRPr="006E05C6">
              <w:rPr>
                <w:sz w:val="20"/>
                <w:szCs w:val="20"/>
              </w:rPr>
              <w:t>ра</w:t>
            </w:r>
            <w:r>
              <w:rPr>
                <w:sz w:val="20"/>
                <w:szCs w:val="20"/>
              </w:rPr>
              <w:t xml:space="preserve"> в</w:t>
            </w:r>
            <w:r w:rsidRPr="006E05C6">
              <w:rPr>
                <w:sz w:val="20"/>
                <w:szCs w:val="20"/>
              </w:rPr>
              <w:t xml:space="preserve"> </w:t>
            </w:r>
            <w:r>
              <w:rPr>
                <w:sz w:val="20"/>
                <w:szCs w:val="20"/>
              </w:rPr>
              <w:t>объектах жилищного фонда</w:t>
            </w: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01.01.20</w:t>
            </w:r>
            <w:r>
              <w:rPr>
                <w:color w:val="000000"/>
                <w:sz w:val="20"/>
                <w:szCs w:val="20"/>
                <w:lang w:eastAsia="en-US"/>
              </w:rPr>
              <w:t>20</w:t>
            </w:r>
          </w:p>
        </w:tc>
        <w:tc>
          <w:tcPr>
            <w:tcW w:w="141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31.12.20</w:t>
            </w:r>
            <w:r>
              <w:rPr>
                <w:color w:val="000000"/>
                <w:sz w:val="20"/>
                <w:szCs w:val="20"/>
                <w:lang w:eastAsia="en-US"/>
              </w:rPr>
              <w:t>22</w:t>
            </w: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both"/>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0,0</w:t>
            </w:r>
          </w:p>
        </w:tc>
        <w:tc>
          <w:tcPr>
            <w:tcW w:w="1132" w:type="dxa"/>
            <w:vAlign w:val="center"/>
          </w:tcPr>
          <w:p w:rsidR="007A13CB" w:rsidRPr="006E05C6" w:rsidRDefault="007A13CB" w:rsidP="007A13CB">
            <w:pPr>
              <w:pStyle w:val="ConsPlusCell"/>
              <w:jc w:val="center"/>
              <w:rPr>
                <w:color w:val="000000"/>
                <w:sz w:val="20"/>
                <w:szCs w:val="20"/>
                <w:lang w:eastAsia="en-US"/>
              </w:rPr>
            </w:pPr>
            <w:r>
              <w:rPr>
                <w:color w:val="000000"/>
                <w:sz w:val="20"/>
                <w:szCs w:val="20"/>
                <w:lang w:eastAsia="en-US"/>
              </w:rPr>
              <w:t>0,0</w:t>
            </w:r>
          </w:p>
        </w:tc>
        <w:tc>
          <w:tcPr>
            <w:tcW w:w="1165" w:type="dxa"/>
            <w:vAlign w:val="center"/>
          </w:tcPr>
          <w:p w:rsidR="007A13CB" w:rsidRPr="006E05C6" w:rsidRDefault="007A13CB" w:rsidP="007A13CB">
            <w:pPr>
              <w:pStyle w:val="ConsPlusCell"/>
              <w:jc w:val="center"/>
              <w:rPr>
                <w:color w:val="000000"/>
                <w:sz w:val="20"/>
                <w:szCs w:val="20"/>
                <w:lang w:eastAsia="en-US"/>
              </w:rPr>
            </w:pPr>
            <w:r>
              <w:rPr>
                <w:color w:val="000000"/>
                <w:sz w:val="20"/>
                <w:szCs w:val="20"/>
                <w:lang w:eastAsia="en-US"/>
              </w:rPr>
              <w:t>0,0</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7A13CB" w:rsidRPr="006E05C6" w:rsidRDefault="007A13CB" w:rsidP="007A13CB">
            <w:pPr>
              <w:pStyle w:val="ConsPlusCell"/>
              <w:jc w:val="center"/>
              <w:rPr>
                <w:color w:val="000000"/>
                <w:sz w:val="20"/>
                <w:szCs w:val="20"/>
                <w:lang w:eastAsia="en-US"/>
              </w:rPr>
            </w:pPr>
            <w:r w:rsidRPr="007A13CB">
              <w:rPr>
                <w:color w:val="000000"/>
                <w:sz w:val="20"/>
                <w:szCs w:val="20"/>
                <w:lang w:eastAsia="en-US"/>
              </w:rPr>
              <w:t>900,0</w:t>
            </w:r>
          </w:p>
        </w:tc>
        <w:tc>
          <w:tcPr>
            <w:tcW w:w="1132"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1 200,0</w:t>
            </w:r>
          </w:p>
        </w:tc>
        <w:tc>
          <w:tcPr>
            <w:tcW w:w="1165"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1 300,0</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both"/>
              <w:rPr>
                <w:color w:val="000000"/>
                <w:sz w:val="20"/>
                <w:szCs w:val="20"/>
                <w:lang w:eastAsia="en-US"/>
              </w:rPr>
            </w:pPr>
            <w:r w:rsidRPr="006E05C6">
              <w:rPr>
                <w:color w:val="000000"/>
                <w:sz w:val="20"/>
                <w:szCs w:val="20"/>
                <w:lang w:eastAsia="en-US"/>
              </w:rPr>
              <w:t>Мероприятие 4.2.</w:t>
            </w: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p>
        </w:tc>
        <w:tc>
          <w:tcPr>
            <w:tcW w:w="990" w:type="dxa"/>
            <w:vAlign w:val="center"/>
          </w:tcPr>
          <w:p w:rsidR="007A13CB" w:rsidRPr="006E05C6" w:rsidRDefault="007A13CB" w:rsidP="00095BB1">
            <w:pPr>
              <w:pStyle w:val="ConsPlusCell"/>
              <w:jc w:val="center"/>
              <w:rPr>
                <w:color w:val="000000"/>
                <w:sz w:val="20"/>
                <w:szCs w:val="20"/>
                <w:lang w:eastAsia="en-US"/>
              </w:rPr>
            </w:pPr>
          </w:p>
        </w:tc>
        <w:tc>
          <w:tcPr>
            <w:tcW w:w="1132" w:type="dxa"/>
            <w:vAlign w:val="center"/>
          </w:tcPr>
          <w:p w:rsidR="007A13CB" w:rsidRPr="006E05C6" w:rsidRDefault="007A13CB" w:rsidP="00095BB1">
            <w:pPr>
              <w:pStyle w:val="ConsPlusCell"/>
              <w:jc w:val="center"/>
              <w:rPr>
                <w:color w:val="000000"/>
                <w:sz w:val="20"/>
                <w:szCs w:val="20"/>
                <w:lang w:eastAsia="en-US"/>
              </w:rPr>
            </w:pPr>
          </w:p>
        </w:tc>
        <w:tc>
          <w:tcPr>
            <w:tcW w:w="1165" w:type="dxa"/>
            <w:vAlign w:val="center"/>
          </w:tcPr>
          <w:p w:rsidR="007A13CB" w:rsidRPr="006E05C6" w:rsidRDefault="007A13CB" w:rsidP="00095BB1">
            <w:pPr>
              <w:pStyle w:val="ConsPlusCell"/>
              <w:jc w:val="center"/>
              <w:rPr>
                <w:color w:val="000000"/>
                <w:sz w:val="20"/>
                <w:szCs w:val="20"/>
                <w:lang w:eastAsia="en-US"/>
              </w:rPr>
            </w:pPr>
          </w:p>
        </w:tc>
      </w:tr>
      <w:tr w:rsidR="007A13CB" w:rsidRPr="006E05C6" w:rsidTr="00095BB1">
        <w:tc>
          <w:tcPr>
            <w:tcW w:w="6364" w:type="dxa"/>
          </w:tcPr>
          <w:p w:rsidR="007A13CB" w:rsidRPr="006E05C6" w:rsidRDefault="007A13CB" w:rsidP="00095BB1">
            <w:pPr>
              <w:jc w:val="both"/>
              <w:rPr>
                <w:color w:val="000000"/>
                <w:sz w:val="20"/>
                <w:szCs w:val="20"/>
              </w:rPr>
            </w:pPr>
            <w:r w:rsidRPr="006E05C6">
              <w:rPr>
                <w:sz w:val="20"/>
                <w:szCs w:val="20"/>
              </w:rPr>
              <w:t>работы по обследованию МКД</w:t>
            </w:r>
            <w:r>
              <w:rPr>
                <w:sz w:val="20"/>
                <w:szCs w:val="20"/>
              </w:rPr>
              <w:t xml:space="preserve"> и др.</w:t>
            </w: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01.01.20</w:t>
            </w:r>
            <w:r>
              <w:rPr>
                <w:color w:val="000000"/>
                <w:sz w:val="20"/>
                <w:szCs w:val="20"/>
                <w:lang w:eastAsia="en-US"/>
              </w:rPr>
              <w:t>20</w:t>
            </w:r>
          </w:p>
        </w:tc>
        <w:tc>
          <w:tcPr>
            <w:tcW w:w="1415" w:type="dxa"/>
            <w:vAlign w:val="center"/>
          </w:tcPr>
          <w:p w:rsidR="007A13CB" w:rsidRPr="006E05C6" w:rsidRDefault="007A13CB" w:rsidP="007A13CB">
            <w:pPr>
              <w:pStyle w:val="ConsPlusCell"/>
              <w:jc w:val="center"/>
              <w:rPr>
                <w:color w:val="000000"/>
                <w:sz w:val="20"/>
                <w:szCs w:val="20"/>
                <w:lang w:eastAsia="en-US"/>
              </w:rPr>
            </w:pPr>
            <w:r w:rsidRPr="006E05C6">
              <w:rPr>
                <w:color w:val="000000"/>
                <w:sz w:val="20"/>
                <w:szCs w:val="20"/>
                <w:lang w:eastAsia="en-US"/>
              </w:rPr>
              <w:t>31.12.20</w:t>
            </w:r>
            <w:r>
              <w:rPr>
                <w:color w:val="000000"/>
                <w:sz w:val="20"/>
                <w:szCs w:val="20"/>
                <w:lang w:eastAsia="en-US"/>
              </w:rPr>
              <w:t>22</w:t>
            </w: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ФБ</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ОБ</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МБ</w:t>
            </w:r>
          </w:p>
        </w:tc>
        <w:tc>
          <w:tcPr>
            <w:tcW w:w="990"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200,0</w:t>
            </w:r>
          </w:p>
        </w:tc>
        <w:tc>
          <w:tcPr>
            <w:tcW w:w="1132"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200,00</w:t>
            </w:r>
          </w:p>
        </w:tc>
        <w:tc>
          <w:tcPr>
            <w:tcW w:w="1165" w:type="dxa"/>
            <w:vAlign w:val="center"/>
          </w:tcPr>
          <w:p w:rsidR="007A13CB" w:rsidRPr="006E05C6" w:rsidRDefault="007A13CB" w:rsidP="00095BB1">
            <w:pPr>
              <w:pStyle w:val="ConsPlusCell"/>
              <w:jc w:val="center"/>
              <w:rPr>
                <w:color w:val="000000"/>
                <w:sz w:val="20"/>
                <w:szCs w:val="20"/>
                <w:lang w:eastAsia="en-US"/>
              </w:rPr>
            </w:pPr>
            <w:r>
              <w:rPr>
                <w:color w:val="000000"/>
                <w:sz w:val="20"/>
                <w:szCs w:val="20"/>
                <w:lang w:eastAsia="en-US"/>
              </w:rPr>
              <w:t>200</w:t>
            </w:r>
            <w:r w:rsidRPr="006E05C6">
              <w:rPr>
                <w:color w:val="000000"/>
                <w:sz w:val="20"/>
                <w:szCs w:val="20"/>
                <w:lang w:eastAsia="en-US"/>
              </w:rPr>
              <w:t>,0</w:t>
            </w:r>
          </w:p>
        </w:tc>
      </w:tr>
      <w:tr w:rsidR="007A13CB" w:rsidRPr="006E05C6" w:rsidTr="00095BB1">
        <w:tc>
          <w:tcPr>
            <w:tcW w:w="6364" w:type="dxa"/>
          </w:tcPr>
          <w:p w:rsidR="007A13CB" w:rsidRPr="006E05C6" w:rsidRDefault="007A13CB" w:rsidP="00095BB1">
            <w:pPr>
              <w:pStyle w:val="ConsPlusCell"/>
              <w:jc w:val="center"/>
              <w:rPr>
                <w:color w:val="000000"/>
                <w:sz w:val="20"/>
                <w:szCs w:val="20"/>
                <w:lang w:eastAsia="en-US"/>
              </w:rPr>
            </w:pPr>
          </w:p>
        </w:tc>
        <w:tc>
          <w:tcPr>
            <w:tcW w:w="1556" w:type="dxa"/>
          </w:tcPr>
          <w:p w:rsidR="007A13CB" w:rsidRPr="006E05C6" w:rsidRDefault="007A13CB" w:rsidP="00095BB1">
            <w:pPr>
              <w:pStyle w:val="ConsPlusCell"/>
              <w:jc w:val="center"/>
              <w:rPr>
                <w:color w:val="000000"/>
                <w:sz w:val="20"/>
                <w:szCs w:val="20"/>
                <w:lang w:eastAsia="en-US"/>
              </w:rPr>
            </w:pPr>
          </w:p>
        </w:tc>
        <w:tc>
          <w:tcPr>
            <w:tcW w:w="1273" w:type="dxa"/>
            <w:vAlign w:val="center"/>
          </w:tcPr>
          <w:p w:rsidR="007A13CB" w:rsidRPr="006E05C6" w:rsidRDefault="007A13CB" w:rsidP="00095BB1">
            <w:pPr>
              <w:pStyle w:val="ConsPlusCell"/>
              <w:jc w:val="center"/>
              <w:rPr>
                <w:color w:val="000000"/>
                <w:sz w:val="20"/>
                <w:szCs w:val="20"/>
                <w:lang w:eastAsia="en-US"/>
              </w:rPr>
            </w:pPr>
          </w:p>
        </w:tc>
        <w:tc>
          <w:tcPr>
            <w:tcW w:w="1415" w:type="dxa"/>
            <w:vAlign w:val="center"/>
          </w:tcPr>
          <w:p w:rsidR="007A13CB" w:rsidRPr="006E05C6" w:rsidRDefault="007A13CB" w:rsidP="00095BB1">
            <w:pPr>
              <w:pStyle w:val="ConsPlusCell"/>
              <w:jc w:val="center"/>
              <w:rPr>
                <w:color w:val="000000"/>
                <w:sz w:val="20"/>
                <w:szCs w:val="20"/>
                <w:lang w:eastAsia="en-US"/>
              </w:rPr>
            </w:pPr>
          </w:p>
        </w:tc>
        <w:tc>
          <w:tcPr>
            <w:tcW w:w="1414"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Прочие источники</w:t>
            </w:r>
          </w:p>
        </w:tc>
        <w:tc>
          <w:tcPr>
            <w:tcW w:w="990"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32"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c>
          <w:tcPr>
            <w:tcW w:w="1165" w:type="dxa"/>
            <w:vAlign w:val="center"/>
          </w:tcPr>
          <w:p w:rsidR="007A13CB" w:rsidRPr="006E05C6" w:rsidRDefault="007A13CB" w:rsidP="00095BB1">
            <w:pPr>
              <w:pStyle w:val="ConsPlusCell"/>
              <w:jc w:val="center"/>
              <w:rPr>
                <w:color w:val="000000"/>
                <w:sz w:val="20"/>
                <w:szCs w:val="20"/>
                <w:lang w:eastAsia="en-US"/>
              </w:rPr>
            </w:pPr>
            <w:r w:rsidRPr="006E05C6">
              <w:rPr>
                <w:color w:val="000000"/>
                <w:sz w:val="20"/>
                <w:szCs w:val="20"/>
                <w:lang w:eastAsia="en-US"/>
              </w:rPr>
              <w:t>-</w:t>
            </w:r>
          </w:p>
        </w:tc>
      </w:tr>
      <w:tr w:rsidR="00F420B0" w:rsidTr="00F420B0">
        <w:tblPrEx>
          <w:tblCellMar>
            <w:left w:w="108" w:type="dxa"/>
            <w:right w:w="108" w:type="dxa"/>
          </w:tblCellMar>
        </w:tblPrEx>
        <w:tc>
          <w:tcPr>
            <w:tcW w:w="6364" w:type="dxa"/>
            <w:shd w:val="clear" w:color="auto" w:fill="auto"/>
          </w:tcPr>
          <w:p w:rsidR="00F420B0" w:rsidRPr="000C23BB" w:rsidRDefault="00F420B0" w:rsidP="00095BB1">
            <w:pPr>
              <w:jc w:val="both"/>
              <w:rPr>
                <w:sz w:val="20"/>
                <w:szCs w:val="20"/>
              </w:rPr>
            </w:pPr>
            <w:r w:rsidRPr="000C23BB">
              <w:rPr>
                <w:sz w:val="20"/>
                <w:szCs w:val="20"/>
              </w:rPr>
              <w:t xml:space="preserve">Подпрограмма 5. </w:t>
            </w:r>
            <w:r w:rsidRPr="007A13CB">
              <w:rPr>
                <w:sz w:val="20"/>
                <w:szCs w:val="20"/>
              </w:rPr>
              <w:t xml:space="preserve">«Улучшение жилищных условий молодых граждан, признанных в установленном </w:t>
            </w:r>
            <w:proofErr w:type="gramStart"/>
            <w:r w:rsidRPr="007A13CB">
              <w:rPr>
                <w:sz w:val="20"/>
                <w:szCs w:val="20"/>
              </w:rPr>
              <w:t>порядке</w:t>
            </w:r>
            <w:proofErr w:type="gramEnd"/>
            <w:r w:rsidRPr="007A13CB">
              <w:rPr>
                <w:sz w:val="20"/>
                <w:szCs w:val="20"/>
              </w:rPr>
              <w:t xml:space="preserve"> нуждающимися в улучшении жилищных условий»</w:t>
            </w:r>
          </w:p>
        </w:tc>
        <w:tc>
          <w:tcPr>
            <w:tcW w:w="1556" w:type="dxa"/>
            <w:shd w:val="clear" w:color="auto" w:fill="auto"/>
          </w:tcPr>
          <w:p w:rsidR="00F420B0" w:rsidRDefault="00F420B0" w:rsidP="00095BB1">
            <w:pPr>
              <w:jc w:val="center"/>
              <w:rPr>
                <w:sz w:val="20"/>
                <w:szCs w:val="20"/>
              </w:rPr>
            </w:pPr>
            <w:r>
              <w:rPr>
                <w:sz w:val="20"/>
                <w:szCs w:val="20"/>
              </w:rPr>
              <w:t>Боброва В.Л.,</w:t>
            </w:r>
          </w:p>
          <w:p w:rsidR="00F420B0" w:rsidRPr="000C23BB" w:rsidRDefault="00F420B0" w:rsidP="00095BB1">
            <w:pPr>
              <w:jc w:val="center"/>
              <w:rPr>
                <w:sz w:val="20"/>
                <w:szCs w:val="20"/>
              </w:rPr>
            </w:pPr>
            <w:r>
              <w:rPr>
                <w:sz w:val="20"/>
                <w:szCs w:val="20"/>
              </w:rPr>
              <w:t xml:space="preserve">начальник </w:t>
            </w:r>
            <w:r w:rsidRPr="000C23BB">
              <w:rPr>
                <w:sz w:val="20"/>
                <w:szCs w:val="20"/>
              </w:rPr>
              <w:t>отдел по жилищной политике</w:t>
            </w:r>
          </w:p>
        </w:tc>
        <w:tc>
          <w:tcPr>
            <w:tcW w:w="1273" w:type="dxa"/>
            <w:shd w:val="clear" w:color="auto" w:fill="auto"/>
            <w:vAlign w:val="center"/>
          </w:tcPr>
          <w:p w:rsidR="00F420B0" w:rsidRPr="000C23BB" w:rsidRDefault="00F420B0" w:rsidP="00F420B0">
            <w:pPr>
              <w:widowControl w:val="0"/>
              <w:autoSpaceDE w:val="0"/>
              <w:autoSpaceDN w:val="0"/>
              <w:adjustRightInd w:val="0"/>
              <w:jc w:val="center"/>
              <w:rPr>
                <w:sz w:val="20"/>
                <w:szCs w:val="20"/>
              </w:rPr>
            </w:pPr>
            <w:r w:rsidRPr="000C23BB">
              <w:rPr>
                <w:sz w:val="20"/>
                <w:szCs w:val="20"/>
              </w:rPr>
              <w:t>01.01.20</w:t>
            </w:r>
            <w:r>
              <w:rPr>
                <w:sz w:val="20"/>
                <w:szCs w:val="20"/>
              </w:rPr>
              <w:t>20</w:t>
            </w:r>
          </w:p>
        </w:tc>
        <w:tc>
          <w:tcPr>
            <w:tcW w:w="1415" w:type="dxa"/>
            <w:shd w:val="clear" w:color="auto" w:fill="auto"/>
            <w:vAlign w:val="center"/>
          </w:tcPr>
          <w:p w:rsidR="00F420B0" w:rsidRPr="000C23BB" w:rsidRDefault="00F420B0" w:rsidP="00F420B0">
            <w:pPr>
              <w:widowControl w:val="0"/>
              <w:autoSpaceDE w:val="0"/>
              <w:autoSpaceDN w:val="0"/>
              <w:adjustRightInd w:val="0"/>
              <w:jc w:val="center"/>
              <w:rPr>
                <w:sz w:val="20"/>
                <w:szCs w:val="20"/>
              </w:rPr>
            </w:pPr>
            <w:r>
              <w:rPr>
                <w:sz w:val="20"/>
                <w:szCs w:val="20"/>
              </w:rPr>
              <w:t>31.12.</w:t>
            </w:r>
            <w:r w:rsidRPr="000C23BB">
              <w:rPr>
                <w:sz w:val="20"/>
                <w:szCs w:val="20"/>
              </w:rPr>
              <w:t>20</w:t>
            </w:r>
            <w:r>
              <w:rPr>
                <w:sz w:val="20"/>
                <w:szCs w:val="20"/>
              </w:rPr>
              <w:t>22</w:t>
            </w:r>
          </w:p>
        </w:tc>
        <w:tc>
          <w:tcPr>
            <w:tcW w:w="1414"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990" w:type="dxa"/>
            <w:vAlign w:val="center"/>
          </w:tcPr>
          <w:p w:rsidR="00F420B0" w:rsidRPr="000C23BB" w:rsidRDefault="00F420B0" w:rsidP="00095BB1">
            <w:pPr>
              <w:widowControl w:val="0"/>
              <w:autoSpaceDE w:val="0"/>
              <w:autoSpaceDN w:val="0"/>
              <w:adjustRightInd w:val="0"/>
              <w:jc w:val="center"/>
              <w:rPr>
                <w:sz w:val="20"/>
                <w:szCs w:val="20"/>
              </w:rPr>
            </w:pPr>
          </w:p>
        </w:tc>
        <w:tc>
          <w:tcPr>
            <w:tcW w:w="1132" w:type="dxa"/>
            <w:shd w:val="clear" w:color="auto" w:fill="auto"/>
            <w:vAlign w:val="center"/>
          </w:tcPr>
          <w:p w:rsidR="00F420B0" w:rsidRPr="000C23BB" w:rsidRDefault="00F420B0" w:rsidP="00F420B0">
            <w:pPr>
              <w:widowControl w:val="0"/>
              <w:autoSpaceDE w:val="0"/>
              <w:autoSpaceDN w:val="0"/>
              <w:adjustRightInd w:val="0"/>
              <w:jc w:val="center"/>
              <w:rPr>
                <w:sz w:val="20"/>
                <w:szCs w:val="20"/>
              </w:rPr>
            </w:pPr>
            <w:r>
              <w:rPr>
                <w:sz w:val="20"/>
                <w:szCs w:val="20"/>
              </w:rPr>
              <w:t>500,0</w:t>
            </w:r>
          </w:p>
        </w:tc>
        <w:tc>
          <w:tcPr>
            <w:tcW w:w="1165" w:type="dxa"/>
            <w:shd w:val="clear" w:color="auto" w:fill="auto"/>
            <w:vAlign w:val="center"/>
          </w:tcPr>
          <w:p w:rsidR="00F420B0" w:rsidRPr="000C23BB" w:rsidRDefault="00F420B0" w:rsidP="00F420B0">
            <w:pPr>
              <w:widowControl w:val="0"/>
              <w:autoSpaceDE w:val="0"/>
              <w:autoSpaceDN w:val="0"/>
              <w:adjustRightInd w:val="0"/>
              <w:jc w:val="center"/>
              <w:rPr>
                <w:sz w:val="20"/>
                <w:szCs w:val="20"/>
              </w:rPr>
            </w:pPr>
            <w:r>
              <w:rPr>
                <w:sz w:val="20"/>
                <w:szCs w:val="20"/>
              </w:rPr>
              <w:t>500,0</w:t>
            </w:r>
          </w:p>
        </w:tc>
      </w:tr>
      <w:tr w:rsidR="007A13CB" w:rsidTr="00095BB1">
        <w:tblPrEx>
          <w:tblCellMar>
            <w:left w:w="108" w:type="dxa"/>
            <w:right w:w="108" w:type="dxa"/>
          </w:tblCellMar>
        </w:tblPrEx>
        <w:tc>
          <w:tcPr>
            <w:tcW w:w="6364" w:type="dxa"/>
            <w:shd w:val="clear" w:color="auto" w:fill="auto"/>
          </w:tcPr>
          <w:p w:rsidR="007A13CB" w:rsidRPr="000C23BB" w:rsidRDefault="007A13CB" w:rsidP="00095BB1">
            <w:pPr>
              <w:widowControl w:val="0"/>
              <w:autoSpaceDE w:val="0"/>
              <w:autoSpaceDN w:val="0"/>
              <w:adjustRightInd w:val="0"/>
              <w:jc w:val="both"/>
              <w:rPr>
                <w:sz w:val="20"/>
                <w:szCs w:val="20"/>
              </w:rPr>
            </w:pPr>
          </w:p>
        </w:tc>
        <w:tc>
          <w:tcPr>
            <w:tcW w:w="1556" w:type="dxa"/>
            <w:shd w:val="clear" w:color="auto" w:fill="auto"/>
          </w:tcPr>
          <w:p w:rsidR="007A13CB" w:rsidRPr="000C23BB" w:rsidRDefault="007A13CB" w:rsidP="00095BB1">
            <w:pPr>
              <w:widowControl w:val="0"/>
              <w:autoSpaceDE w:val="0"/>
              <w:autoSpaceDN w:val="0"/>
              <w:adjustRightInd w:val="0"/>
              <w:jc w:val="center"/>
              <w:rPr>
                <w:sz w:val="20"/>
                <w:szCs w:val="20"/>
              </w:rPr>
            </w:pPr>
          </w:p>
        </w:tc>
        <w:tc>
          <w:tcPr>
            <w:tcW w:w="1273"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5"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4" w:type="dxa"/>
            <w:shd w:val="clear" w:color="auto" w:fill="auto"/>
          </w:tcPr>
          <w:p w:rsidR="007A13CB" w:rsidRPr="000C23BB" w:rsidRDefault="007A13CB" w:rsidP="00095BB1">
            <w:pPr>
              <w:widowControl w:val="0"/>
              <w:autoSpaceDE w:val="0"/>
              <w:autoSpaceDN w:val="0"/>
              <w:adjustRightInd w:val="0"/>
              <w:jc w:val="center"/>
              <w:rPr>
                <w:sz w:val="20"/>
                <w:szCs w:val="20"/>
              </w:rPr>
            </w:pPr>
            <w:r w:rsidRPr="000C23BB">
              <w:rPr>
                <w:sz w:val="20"/>
                <w:szCs w:val="20"/>
              </w:rPr>
              <w:t>ФБ</w:t>
            </w:r>
          </w:p>
        </w:tc>
        <w:tc>
          <w:tcPr>
            <w:tcW w:w="990" w:type="dxa"/>
          </w:tcPr>
          <w:p w:rsidR="007A13CB" w:rsidRPr="000C23BB" w:rsidRDefault="007A13CB" w:rsidP="00095BB1">
            <w:pPr>
              <w:widowControl w:val="0"/>
              <w:autoSpaceDE w:val="0"/>
              <w:autoSpaceDN w:val="0"/>
              <w:adjustRightInd w:val="0"/>
              <w:jc w:val="center"/>
              <w:rPr>
                <w:sz w:val="20"/>
                <w:szCs w:val="20"/>
              </w:rPr>
            </w:pPr>
            <w:r>
              <w:rPr>
                <w:sz w:val="20"/>
                <w:szCs w:val="20"/>
              </w:rPr>
              <w:t>-</w:t>
            </w:r>
          </w:p>
        </w:tc>
        <w:tc>
          <w:tcPr>
            <w:tcW w:w="1132" w:type="dxa"/>
            <w:shd w:val="clear" w:color="auto" w:fill="auto"/>
          </w:tcPr>
          <w:p w:rsidR="007A13CB" w:rsidRPr="000C23BB" w:rsidRDefault="007A13CB" w:rsidP="00095BB1">
            <w:pPr>
              <w:widowControl w:val="0"/>
              <w:autoSpaceDE w:val="0"/>
              <w:autoSpaceDN w:val="0"/>
              <w:adjustRightInd w:val="0"/>
              <w:jc w:val="center"/>
              <w:rPr>
                <w:sz w:val="20"/>
                <w:szCs w:val="20"/>
              </w:rPr>
            </w:pPr>
            <w:r>
              <w:rPr>
                <w:sz w:val="20"/>
                <w:szCs w:val="20"/>
              </w:rPr>
              <w:t>-</w:t>
            </w:r>
          </w:p>
        </w:tc>
        <w:tc>
          <w:tcPr>
            <w:tcW w:w="1165" w:type="dxa"/>
            <w:shd w:val="clear" w:color="auto" w:fill="auto"/>
          </w:tcPr>
          <w:p w:rsidR="007A13CB" w:rsidRPr="000C23BB" w:rsidRDefault="007A13CB" w:rsidP="00095BB1">
            <w:pPr>
              <w:widowControl w:val="0"/>
              <w:autoSpaceDE w:val="0"/>
              <w:autoSpaceDN w:val="0"/>
              <w:adjustRightInd w:val="0"/>
              <w:jc w:val="center"/>
              <w:rPr>
                <w:sz w:val="20"/>
                <w:szCs w:val="20"/>
              </w:rPr>
            </w:pPr>
            <w:r>
              <w:rPr>
                <w:sz w:val="20"/>
                <w:szCs w:val="20"/>
              </w:rPr>
              <w:t>-</w:t>
            </w:r>
          </w:p>
        </w:tc>
      </w:tr>
      <w:tr w:rsidR="007A13CB" w:rsidTr="00095BB1">
        <w:tblPrEx>
          <w:tblCellMar>
            <w:left w:w="108" w:type="dxa"/>
            <w:right w:w="108" w:type="dxa"/>
          </w:tblCellMar>
        </w:tblPrEx>
        <w:tc>
          <w:tcPr>
            <w:tcW w:w="6364" w:type="dxa"/>
            <w:shd w:val="clear" w:color="auto" w:fill="auto"/>
          </w:tcPr>
          <w:p w:rsidR="007A13CB" w:rsidRPr="000C23BB" w:rsidRDefault="007A13CB" w:rsidP="00095BB1">
            <w:pPr>
              <w:widowControl w:val="0"/>
              <w:autoSpaceDE w:val="0"/>
              <w:autoSpaceDN w:val="0"/>
              <w:adjustRightInd w:val="0"/>
              <w:jc w:val="both"/>
              <w:rPr>
                <w:sz w:val="20"/>
                <w:szCs w:val="20"/>
              </w:rPr>
            </w:pPr>
          </w:p>
        </w:tc>
        <w:tc>
          <w:tcPr>
            <w:tcW w:w="1556" w:type="dxa"/>
            <w:shd w:val="clear" w:color="auto" w:fill="auto"/>
          </w:tcPr>
          <w:p w:rsidR="007A13CB" w:rsidRPr="000C23BB" w:rsidRDefault="007A13CB" w:rsidP="00095BB1">
            <w:pPr>
              <w:widowControl w:val="0"/>
              <w:autoSpaceDE w:val="0"/>
              <w:autoSpaceDN w:val="0"/>
              <w:adjustRightInd w:val="0"/>
              <w:jc w:val="center"/>
              <w:rPr>
                <w:sz w:val="20"/>
                <w:szCs w:val="20"/>
              </w:rPr>
            </w:pPr>
          </w:p>
        </w:tc>
        <w:tc>
          <w:tcPr>
            <w:tcW w:w="1273"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5"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4" w:type="dxa"/>
            <w:shd w:val="clear" w:color="auto" w:fill="auto"/>
          </w:tcPr>
          <w:p w:rsidR="007A13CB" w:rsidRPr="000C23BB" w:rsidRDefault="007A13CB" w:rsidP="00095BB1">
            <w:pPr>
              <w:widowControl w:val="0"/>
              <w:autoSpaceDE w:val="0"/>
              <w:autoSpaceDN w:val="0"/>
              <w:adjustRightInd w:val="0"/>
              <w:jc w:val="center"/>
              <w:rPr>
                <w:sz w:val="20"/>
                <w:szCs w:val="20"/>
              </w:rPr>
            </w:pPr>
            <w:r w:rsidRPr="000C23BB">
              <w:rPr>
                <w:sz w:val="20"/>
                <w:szCs w:val="20"/>
              </w:rPr>
              <w:t>Об</w:t>
            </w:r>
          </w:p>
        </w:tc>
        <w:tc>
          <w:tcPr>
            <w:tcW w:w="990" w:type="dxa"/>
          </w:tcPr>
          <w:p w:rsidR="007A13CB" w:rsidRPr="000C23BB" w:rsidRDefault="007A13CB" w:rsidP="00095BB1">
            <w:pPr>
              <w:widowControl w:val="0"/>
              <w:autoSpaceDE w:val="0"/>
              <w:autoSpaceDN w:val="0"/>
              <w:adjustRightInd w:val="0"/>
              <w:jc w:val="center"/>
              <w:rPr>
                <w:sz w:val="20"/>
                <w:szCs w:val="20"/>
              </w:rPr>
            </w:pPr>
            <w:r>
              <w:rPr>
                <w:sz w:val="20"/>
                <w:szCs w:val="20"/>
              </w:rPr>
              <w:t>0,00</w:t>
            </w:r>
          </w:p>
        </w:tc>
        <w:tc>
          <w:tcPr>
            <w:tcW w:w="1132" w:type="dxa"/>
            <w:shd w:val="clear" w:color="auto" w:fill="auto"/>
          </w:tcPr>
          <w:p w:rsidR="007A13CB" w:rsidRPr="000C23BB" w:rsidRDefault="007A13CB" w:rsidP="00095BB1">
            <w:pPr>
              <w:widowControl w:val="0"/>
              <w:autoSpaceDE w:val="0"/>
              <w:autoSpaceDN w:val="0"/>
              <w:adjustRightInd w:val="0"/>
              <w:jc w:val="center"/>
              <w:rPr>
                <w:sz w:val="20"/>
                <w:szCs w:val="20"/>
              </w:rPr>
            </w:pPr>
            <w:r>
              <w:rPr>
                <w:sz w:val="20"/>
                <w:szCs w:val="20"/>
              </w:rPr>
              <w:t>0,00</w:t>
            </w:r>
          </w:p>
        </w:tc>
        <w:tc>
          <w:tcPr>
            <w:tcW w:w="1165" w:type="dxa"/>
            <w:shd w:val="clear" w:color="auto" w:fill="auto"/>
          </w:tcPr>
          <w:p w:rsidR="007A13CB" w:rsidRPr="000C23BB" w:rsidRDefault="007A13CB" w:rsidP="00095BB1">
            <w:pPr>
              <w:widowControl w:val="0"/>
              <w:autoSpaceDE w:val="0"/>
              <w:autoSpaceDN w:val="0"/>
              <w:adjustRightInd w:val="0"/>
              <w:jc w:val="center"/>
              <w:rPr>
                <w:sz w:val="20"/>
                <w:szCs w:val="20"/>
              </w:rPr>
            </w:pPr>
            <w:r>
              <w:rPr>
                <w:sz w:val="20"/>
                <w:szCs w:val="20"/>
              </w:rPr>
              <w:t>0,00</w:t>
            </w:r>
          </w:p>
        </w:tc>
      </w:tr>
      <w:tr w:rsidR="007A13CB" w:rsidTr="00095BB1">
        <w:tblPrEx>
          <w:tblCellMar>
            <w:left w:w="108" w:type="dxa"/>
            <w:right w:w="108" w:type="dxa"/>
          </w:tblCellMar>
        </w:tblPrEx>
        <w:tc>
          <w:tcPr>
            <w:tcW w:w="6364" w:type="dxa"/>
            <w:shd w:val="clear" w:color="auto" w:fill="auto"/>
          </w:tcPr>
          <w:p w:rsidR="007A13CB" w:rsidRPr="000C23BB" w:rsidRDefault="007A13CB" w:rsidP="00095BB1">
            <w:pPr>
              <w:widowControl w:val="0"/>
              <w:autoSpaceDE w:val="0"/>
              <w:autoSpaceDN w:val="0"/>
              <w:adjustRightInd w:val="0"/>
              <w:jc w:val="both"/>
              <w:rPr>
                <w:sz w:val="20"/>
                <w:szCs w:val="20"/>
              </w:rPr>
            </w:pPr>
          </w:p>
        </w:tc>
        <w:tc>
          <w:tcPr>
            <w:tcW w:w="1556" w:type="dxa"/>
            <w:shd w:val="clear" w:color="auto" w:fill="auto"/>
          </w:tcPr>
          <w:p w:rsidR="007A13CB" w:rsidRPr="000C23BB" w:rsidRDefault="007A13CB" w:rsidP="00095BB1">
            <w:pPr>
              <w:widowControl w:val="0"/>
              <w:autoSpaceDE w:val="0"/>
              <w:autoSpaceDN w:val="0"/>
              <w:adjustRightInd w:val="0"/>
              <w:jc w:val="center"/>
              <w:rPr>
                <w:sz w:val="20"/>
                <w:szCs w:val="20"/>
              </w:rPr>
            </w:pPr>
          </w:p>
        </w:tc>
        <w:tc>
          <w:tcPr>
            <w:tcW w:w="1273"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5"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4" w:type="dxa"/>
            <w:shd w:val="clear" w:color="auto" w:fill="auto"/>
          </w:tcPr>
          <w:p w:rsidR="007A13CB" w:rsidRPr="000C23BB" w:rsidRDefault="007A13CB" w:rsidP="00095BB1">
            <w:pPr>
              <w:widowControl w:val="0"/>
              <w:autoSpaceDE w:val="0"/>
              <w:autoSpaceDN w:val="0"/>
              <w:adjustRightInd w:val="0"/>
              <w:jc w:val="center"/>
              <w:rPr>
                <w:sz w:val="20"/>
                <w:szCs w:val="20"/>
              </w:rPr>
            </w:pPr>
            <w:r w:rsidRPr="000C23BB">
              <w:rPr>
                <w:sz w:val="20"/>
                <w:szCs w:val="20"/>
              </w:rPr>
              <w:t>МБ</w:t>
            </w:r>
          </w:p>
        </w:tc>
        <w:tc>
          <w:tcPr>
            <w:tcW w:w="990" w:type="dxa"/>
          </w:tcPr>
          <w:p w:rsidR="007A13CB" w:rsidRPr="000C23BB" w:rsidRDefault="00F420B0" w:rsidP="00095BB1">
            <w:pPr>
              <w:widowControl w:val="0"/>
              <w:autoSpaceDE w:val="0"/>
              <w:autoSpaceDN w:val="0"/>
              <w:adjustRightInd w:val="0"/>
              <w:jc w:val="center"/>
              <w:rPr>
                <w:sz w:val="20"/>
                <w:szCs w:val="20"/>
              </w:rPr>
            </w:pPr>
            <w:r>
              <w:rPr>
                <w:sz w:val="20"/>
                <w:szCs w:val="20"/>
              </w:rPr>
              <w:t>460,0</w:t>
            </w:r>
          </w:p>
        </w:tc>
        <w:tc>
          <w:tcPr>
            <w:tcW w:w="1132" w:type="dxa"/>
            <w:shd w:val="clear" w:color="auto" w:fill="auto"/>
          </w:tcPr>
          <w:p w:rsidR="007A13CB" w:rsidRPr="000C23BB" w:rsidRDefault="00F420B0" w:rsidP="00F420B0">
            <w:pPr>
              <w:widowControl w:val="0"/>
              <w:autoSpaceDE w:val="0"/>
              <w:autoSpaceDN w:val="0"/>
              <w:adjustRightInd w:val="0"/>
              <w:jc w:val="center"/>
              <w:rPr>
                <w:sz w:val="20"/>
                <w:szCs w:val="20"/>
              </w:rPr>
            </w:pPr>
            <w:r>
              <w:rPr>
                <w:sz w:val="20"/>
                <w:szCs w:val="20"/>
              </w:rPr>
              <w:t>500,0</w:t>
            </w:r>
          </w:p>
        </w:tc>
        <w:tc>
          <w:tcPr>
            <w:tcW w:w="1165" w:type="dxa"/>
            <w:shd w:val="clear" w:color="auto" w:fill="auto"/>
          </w:tcPr>
          <w:p w:rsidR="007A13CB" w:rsidRPr="000C23BB" w:rsidRDefault="007A13CB" w:rsidP="00F420B0">
            <w:pPr>
              <w:widowControl w:val="0"/>
              <w:autoSpaceDE w:val="0"/>
              <w:autoSpaceDN w:val="0"/>
              <w:adjustRightInd w:val="0"/>
              <w:jc w:val="center"/>
              <w:rPr>
                <w:sz w:val="20"/>
                <w:szCs w:val="20"/>
              </w:rPr>
            </w:pPr>
            <w:r>
              <w:rPr>
                <w:sz w:val="20"/>
                <w:szCs w:val="20"/>
              </w:rPr>
              <w:t>5</w:t>
            </w:r>
            <w:r w:rsidR="00F420B0">
              <w:rPr>
                <w:sz w:val="20"/>
                <w:szCs w:val="20"/>
              </w:rPr>
              <w:t>00</w:t>
            </w:r>
            <w:r>
              <w:rPr>
                <w:sz w:val="20"/>
                <w:szCs w:val="20"/>
              </w:rPr>
              <w:t>,0</w:t>
            </w:r>
          </w:p>
        </w:tc>
      </w:tr>
      <w:tr w:rsidR="007A13CB" w:rsidTr="00095BB1">
        <w:tblPrEx>
          <w:tblCellMar>
            <w:left w:w="108" w:type="dxa"/>
            <w:right w:w="108" w:type="dxa"/>
          </w:tblCellMar>
        </w:tblPrEx>
        <w:tc>
          <w:tcPr>
            <w:tcW w:w="6364" w:type="dxa"/>
            <w:shd w:val="clear" w:color="auto" w:fill="auto"/>
          </w:tcPr>
          <w:p w:rsidR="007A13CB" w:rsidRPr="000C23BB" w:rsidRDefault="007A13CB" w:rsidP="00095BB1">
            <w:pPr>
              <w:widowControl w:val="0"/>
              <w:autoSpaceDE w:val="0"/>
              <w:autoSpaceDN w:val="0"/>
              <w:adjustRightInd w:val="0"/>
              <w:jc w:val="both"/>
              <w:rPr>
                <w:sz w:val="20"/>
                <w:szCs w:val="20"/>
              </w:rPr>
            </w:pPr>
          </w:p>
        </w:tc>
        <w:tc>
          <w:tcPr>
            <w:tcW w:w="1556" w:type="dxa"/>
            <w:shd w:val="clear" w:color="auto" w:fill="auto"/>
          </w:tcPr>
          <w:p w:rsidR="007A13CB" w:rsidRPr="000C23BB" w:rsidRDefault="007A13CB" w:rsidP="00095BB1">
            <w:pPr>
              <w:widowControl w:val="0"/>
              <w:autoSpaceDE w:val="0"/>
              <w:autoSpaceDN w:val="0"/>
              <w:adjustRightInd w:val="0"/>
              <w:jc w:val="center"/>
              <w:rPr>
                <w:sz w:val="20"/>
                <w:szCs w:val="20"/>
              </w:rPr>
            </w:pPr>
          </w:p>
        </w:tc>
        <w:tc>
          <w:tcPr>
            <w:tcW w:w="1273"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5" w:type="dxa"/>
            <w:shd w:val="clear" w:color="auto" w:fill="auto"/>
            <w:vAlign w:val="center"/>
          </w:tcPr>
          <w:p w:rsidR="007A13CB" w:rsidRPr="000C23BB" w:rsidRDefault="007A13CB" w:rsidP="00095BB1">
            <w:pPr>
              <w:widowControl w:val="0"/>
              <w:autoSpaceDE w:val="0"/>
              <w:autoSpaceDN w:val="0"/>
              <w:adjustRightInd w:val="0"/>
              <w:jc w:val="center"/>
              <w:rPr>
                <w:sz w:val="20"/>
                <w:szCs w:val="20"/>
              </w:rPr>
            </w:pPr>
          </w:p>
        </w:tc>
        <w:tc>
          <w:tcPr>
            <w:tcW w:w="1414" w:type="dxa"/>
            <w:shd w:val="clear" w:color="auto" w:fill="auto"/>
          </w:tcPr>
          <w:p w:rsidR="007A13CB" w:rsidRPr="000C23BB" w:rsidRDefault="007A13CB" w:rsidP="00095BB1">
            <w:pPr>
              <w:widowControl w:val="0"/>
              <w:autoSpaceDE w:val="0"/>
              <w:autoSpaceDN w:val="0"/>
              <w:adjustRightInd w:val="0"/>
              <w:jc w:val="center"/>
              <w:rPr>
                <w:sz w:val="20"/>
                <w:szCs w:val="20"/>
              </w:rPr>
            </w:pPr>
            <w:r w:rsidRPr="000C23BB">
              <w:rPr>
                <w:sz w:val="20"/>
                <w:szCs w:val="20"/>
              </w:rPr>
              <w:t>Прочие источники</w:t>
            </w:r>
          </w:p>
        </w:tc>
        <w:tc>
          <w:tcPr>
            <w:tcW w:w="990" w:type="dxa"/>
          </w:tcPr>
          <w:p w:rsidR="007A13CB" w:rsidRPr="000C23BB" w:rsidRDefault="007A13CB" w:rsidP="00095BB1">
            <w:pPr>
              <w:widowControl w:val="0"/>
              <w:autoSpaceDE w:val="0"/>
              <w:autoSpaceDN w:val="0"/>
              <w:adjustRightInd w:val="0"/>
              <w:jc w:val="center"/>
              <w:rPr>
                <w:sz w:val="20"/>
                <w:szCs w:val="20"/>
              </w:rPr>
            </w:pPr>
          </w:p>
        </w:tc>
        <w:tc>
          <w:tcPr>
            <w:tcW w:w="1132" w:type="dxa"/>
            <w:shd w:val="clear" w:color="auto" w:fill="auto"/>
          </w:tcPr>
          <w:p w:rsidR="007A13CB" w:rsidRPr="000C23BB" w:rsidRDefault="007A13CB" w:rsidP="00095BB1">
            <w:pPr>
              <w:widowControl w:val="0"/>
              <w:autoSpaceDE w:val="0"/>
              <w:autoSpaceDN w:val="0"/>
              <w:adjustRightInd w:val="0"/>
              <w:jc w:val="center"/>
              <w:rPr>
                <w:sz w:val="20"/>
                <w:szCs w:val="20"/>
              </w:rPr>
            </w:pPr>
          </w:p>
        </w:tc>
        <w:tc>
          <w:tcPr>
            <w:tcW w:w="1165" w:type="dxa"/>
            <w:shd w:val="clear" w:color="auto" w:fill="auto"/>
          </w:tcPr>
          <w:p w:rsidR="007A13CB" w:rsidRPr="000C23BB" w:rsidRDefault="007A13CB" w:rsidP="00095BB1">
            <w:pPr>
              <w:widowControl w:val="0"/>
              <w:autoSpaceDE w:val="0"/>
              <w:autoSpaceDN w:val="0"/>
              <w:adjustRightInd w:val="0"/>
              <w:jc w:val="center"/>
              <w:rPr>
                <w:sz w:val="20"/>
                <w:szCs w:val="20"/>
              </w:rPr>
            </w:pPr>
            <w:r w:rsidRPr="000C23BB">
              <w:rPr>
                <w:sz w:val="20"/>
                <w:szCs w:val="20"/>
              </w:rPr>
              <w:t>0</w:t>
            </w:r>
          </w:p>
        </w:tc>
      </w:tr>
      <w:tr w:rsidR="00F420B0" w:rsidTr="00095BB1">
        <w:tblPrEx>
          <w:tblCellMar>
            <w:left w:w="108" w:type="dxa"/>
            <w:right w:w="108" w:type="dxa"/>
          </w:tblCellMar>
        </w:tblPrEx>
        <w:tc>
          <w:tcPr>
            <w:tcW w:w="6364" w:type="dxa"/>
            <w:shd w:val="clear" w:color="auto" w:fill="auto"/>
          </w:tcPr>
          <w:p w:rsidR="00F420B0" w:rsidRPr="000C23BB" w:rsidRDefault="00F420B0" w:rsidP="00F420B0">
            <w:pPr>
              <w:jc w:val="both"/>
              <w:rPr>
                <w:sz w:val="20"/>
                <w:szCs w:val="20"/>
              </w:rPr>
            </w:pPr>
            <w:r>
              <w:rPr>
                <w:sz w:val="20"/>
                <w:szCs w:val="20"/>
              </w:rPr>
              <w:t>Основное мероприятие 5.1. «</w:t>
            </w:r>
            <w:r w:rsidRPr="00F420B0">
              <w:rPr>
                <w:sz w:val="20"/>
                <w:szCs w:val="20"/>
              </w:rPr>
              <w:t xml:space="preserve">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w:t>
            </w:r>
            <w:proofErr w:type="spellStart"/>
            <w:r w:rsidRPr="00F420B0">
              <w:rPr>
                <w:sz w:val="20"/>
                <w:szCs w:val="20"/>
              </w:rPr>
              <w:t>поддержкир</w:t>
            </w:r>
            <w:proofErr w:type="spellEnd"/>
            <w:r w:rsidRPr="00F420B0">
              <w:rPr>
                <w:sz w:val="20"/>
                <w:szCs w:val="20"/>
              </w:rPr>
              <w:t xml:space="preserve"> гражданам в </w:t>
            </w:r>
            <w:proofErr w:type="spellStart"/>
            <w:r w:rsidRPr="00F420B0">
              <w:rPr>
                <w:sz w:val="20"/>
                <w:szCs w:val="20"/>
              </w:rPr>
              <w:t>обеспечяении</w:t>
            </w:r>
            <w:proofErr w:type="spellEnd"/>
            <w:r w:rsidRPr="00F420B0">
              <w:rPr>
                <w:sz w:val="20"/>
                <w:szCs w:val="20"/>
              </w:rPr>
              <w:t xml:space="preserve">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tc>
        <w:tc>
          <w:tcPr>
            <w:tcW w:w="1556" w:type="dxa"/>
            <w:shd w:val="clear" w:color="auto" w:fill="auto"/>
          </w:tcPr>
          <w:p w:rsidR="00F420B0" w:rsidRPr="000C23BB" w:rsidRDefault="00F420B0" w:rsidP="00095BB1">
            <w:pPr>
              <w:jc w:val="center"/>
              <w:rPr>
                <w:sz w:val="20"/>
                <w:szCs w:val="20"/>
              </w:rPr>
            </w:pPr>
          </w:p>
        </w:tc>
        <w:tc>
          <w:tcPr>
            <w:tcW w:w="1273"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r>
              <w:rPr>
                <w:sz w:val="20"/>
                <w:szCs w:val="20"/>
              </w:rPr>
              <w:t>01.01.</w:t>
            </w:r>
            <w:r w:rsidRPr="000C23BB">
              <w:rPr>
                <w:sz w:val="20"/>
                <w:szCs w:val="20"/>
              </w:rPr>
              <w:t>2018</w:t>
            </w:r>
          </w:p>
        </w:tc>
        <w:tc>
          <w:tcPr>
            <w:tcW w:w="1415"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r>
              <w:rPr>
                <w:sz w:val="20"/>
                <w:szCs w:val="20"/>
              </w:rPr>
              <w:t>31.12.</w:t>
            </w:r>
            <w:r w:rsidRPr="000C23BB">
              <w:rPr>
                <w:sz w:val="20"/>
                <w:szCs w:val="20"/>
              </w:rPr>
              <w:t>2019</w:t>
            </w:r>
          </w:p>
        </w:tc>
        <w:tc>
          <w:tcPr>
            <w:tcW w:w="1414" w:type="dxa"/>
            <w:shd w:val="clear" w:color="auto" w:fill="auto"/>
            <w:vAlign w:val="center"/>
          </w:tcPr>
          <w:p w:rsidR="00F420B0" w:rsidRPr="00F420B0" w:rsidRDefault="00F420B0" w:rsidP="00F836EA">
            <w:pPr>
              <w:jc w:val="center"/>
              <w:rPr>
                <w:sz w:val="20"/>
                <w:szCs w:val="20"/>
              </w:rPr>
            </w:pPr>
            <w:r w:rsidRPr="00F420B0">
              <w:rPr>
                <w:sz w:val="20"/>
                <w:szCs w:val="20"/>
              </w:rPr>
              <w:t>2 664,6</w:t>
            </w:r>
          </w:p>
        </w:tc>
        <w:tc>
          <w:tcPr>
            <w:tcW w:w="990" w:type="dxa"/>
            <w:vAlign w:val="center"/>
          </w:tcPr>
          <w:p w:rsidR="00F420B0" w:rsidRPr="00F420B0" w:rsidRDefault="00F420B0" w:rsidP="00F836EA">
            <w:pPr>
              <w:jc w:val="center"/>
              <w:rPr>
                <w:sz w:val="20"/>
                <w:szCs w:val="20"/>
              </w:rPr>
            </w:pPr>
            <w:r w:rsidRPr="00F420B0">
              <w:rPr>
                <w:sz w:val="20"/>
                <w:szCs w:val="20"/>
              </w:rPr>
              <w:t>1 664,6</w:t>
            </w:r>
          </w:p>
        </w:tc>
        <w:tc>
          <w:tcPr>
            <w:tcW w:w="1132" w:type="dxa"/>
            <w:shd w:val="clear" w:color="auto" w:fill="auto"/>
            <w:vAlign w:val="center"/>
          </w:tcPr>
          <w:p w:rsidR="00F420B0" w:rsidRPr="000C23BB" w:rsidRDefault="00F420B0" w:rsidP="00F836EA">
            <w:pPr>
              <w:widowControl w:val="0"/>
              <w:autoSpaceDE w:val="0"/>
              <w:autoSpaceDN w:val="0"/>
              <w:adjustRightInd w:val="0"/>
              <w:jc w:val="center"/>
              <w:rPr>
                <w:sz w:val="20"/>
                <w:szCs w:val="20"/>
              </w:rPr>
            </w:pPr>
            <w:r>
              <w:rPr>
                <w:sz w:val="20"/>
                <w:szCs w:val="20"/>
              </w:rPr>
              <w:t>500,0</w:t>
            </w:r>
          </w:p>
        </w:tc>
        <w:tc>
          <w:tcPr>
            <w:tcW w:w="1165" w:type="dxa"/>
            <w:shd w:val="clear" w:color="auto" w:fill="auto"/>
            <w:vAlign w:val="center"/>
          </w:tcPr>
          <w:p w:rsidR="00F420B0" w:rsidRPr="000C23BB" w:rsidRDefault="00F420B0" w:rsidP="00F836EA">
            <w:pPr>
              <w:widowControl w:val="0"/>
              <w:autoSpaceDE w:val="0"/>
              <w:autoSpaceDN w:val="0"/>
              <w:adjustRightInd w:val="0"/>
              <w:jc w:val="center"/>
              <w:rPr>
                <w:sz w:val="20"/>
                <w:szCs w:val="20"/>
              </w:rPr>
            </w:pPr>
            <w:r>
              <w:rPr>
                <w:sz w:val="20"/>
                <w:szCs w:val="20"/>
              </w:rPr>
              <w:t>500,</w:t>
            </w:r>
            <w:r w:rsidRPr="000C23BB">
              <w:rPr>
                <w:sz w:val="20"/>
                <w:szCs w:val="20"/>
              </w:rPr>
              <w:t>0</w:t>
            </w:r>
          </w:p>
        </w:tc>
      </w:tr>
      <w:tr w:rsidR="00F420B0" w:rsidTr="00F836EA">
        <w:tblPrEx>
          <w:tblCellMar>
            <w:left w:w="108" w:type="dxa"/>
            <w:right w:w="108" w:type="dxa"/>
          </w:tblCellMar>
        </w:tblPrEx>
        <w:tc>
          <w:tcPr>
            <w:tcW w:w="6364" w:type="dxa"/>
            <w:shd w:val="clear" w:color="auto" w:fill="auto"/>
          </w:tcPr>
          <w:p w:rsidR="00F420B0" w:rsidRPr="000C23BB" w:rsidRDefault="00F420B0" w:rsidP="00095BB1">
            <w:pPr>
              <w:jc w:val="both"/>
              <w:rPr>
                <w:sz w:val="20"/>
                <w:szCs w:val="20"/>
              </w:rPr>
            </w:pPr>
          </w:p>
        </w:tc>
        <w:tc>
          <w:tcPr>
            <w:tcW w:w="1556" w:type="dxa"/>
            <w:shd w:val="clear" w:color="auto" w:fill="auto"/>
          </w:tcPr>
          <w:p w:rsidR="00F420B0" w:rsidRPr="000C23BB" w:rsidRDefault="00F420B0" w:rsidP="00095BB1">
            <w:pPr>
              <w:jc w:val="center"/>
              <w:rPr>
                <w:sz w:val="20"/>
                <w:szCs w:val="20"/>
              </w:rPr>
            </w:pPr>
          </w:p>
        </w:tc>
        <w:tc>
          <w:tcPr>
            <w:tcW w:w="1273"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5"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4" w:type="dxa"/>
            <w:shd w:val="clear" w:color="auto" w:fill="auto"/>
          </w:tcPr>
          <w:p w:rsidR="00F420B0" w:rsidRPr="000C23BB" w:rsidRDefault="00F420B0" w:rsidP="00095BB1">
            <w:pPr>
              <w:widowControl w:val="0"/>
              <w:autoSpaceDE w:val="0"/>
              <w:autoSpaceDN w:val="0"/>
              <w:adjustRightInd w:val="0"/>
              <w:jc w:val="center"/>
              <w:rPr>
                <w:sz w:val="20"/>
                <w:szCs w:val="20"/>
              </w:rPr>
            </w:pPr>
            <w:r w:rsidRPr="000C23BB">
              <w:rPr>
                <w:sz w:val="20"/>
                <w:szCs w:val="20"/>
              </w:rPr>
              <w:t>ФБ</w:t>
            </w:r>
          </w:p>
        </w:tc>
        <w:tc>
          <w:tcPr>
            <w:tcW w:w="990" w:type="dxa"/>
            <w:vAlign w:val="center"/>
          </w:tcPr>
          <w:p w:rsidR="00F420B0" w:rsidRPr="00F420B0" w:rsidRDefault="00F420B0" w:rsidP="00F836EA">
            <w:pPr>
              <w:widowControl w:val="0"/>
              <w:autoSpaceDE w:val="0"/>
              <w:autoSpaceDN w:val="0"/>
              <w:adjustRightInd w:val="0"/>
              <w:jc w:val="center"/>
              <w:rPr>
                <w:sz w:val="20"/>
                <w:szCs w:val="20"/>
              </w:rPr>
            </w:pPr>
            <w:r w:rsidRPr="00F420B0">
              <w:rPr>
                <w:sz w:val="20"/>
                <w:szCs w:val="20"/>
              </w:rPr>
              <w:t>120,5</w:t>
            </w:r>
          </w:p>
        </w:tc>
        <w:tc>
          <w:tcPr>
            <w:tcW w:w="1132" w:type="dxa"/>
            <w:shd w:val="clear" w:color="auto" w:fill="auto"/>
          </w:tcPr>
          <w:p w:rsidR="00F420B0" w:rsidRPr="000C23BB" w:rsidRDefault="00F420B0" w:rsidP="00095BB1">
            <w:pPr>
              <w:widowControl w:val="0"/>
              <w:autoSpaceDE w:val="0"/>
              <w:autoSpaceDN w:val="0"/>
              <w:adjustRightInd w:val="0"/>
              <w:jc w:val="center"/>
              <w:rPr>
                <w:sz w:val="20"/>
                <w:szCs w:val="20"/>
              </w:rPr>
            </w:pPr>
            <w:r>
              <w:rPr>
                <w:sz w:val="20"/>
                <w:szCs w:val="20"/>
              </w:rPr>
              <w:t>-</w:t>
            </w:r>
          </w:p>
        </w:tc>
        <w:tc>
          <w:tcPr>
            <w:tcW w:w="1165" w:type="dxa"/>
            <w:shd w:val="clear" w:color="auto" w:fill="auto"/>
          </w:tcPr>
          <w:p w:rsidR="00F420B0" w:rsidRPr="000C23BB" w:rsidRDefault="00F420B0" w:rsidP="00095BB1">
            <w:pPr>
              <w:widowControl w:val="0"/>
              <w:autoSpaceDE w:val="0"/>
              <w:autoSpaceDN w:val="0"/>
              <w:adjustRightInd w:val="0"/>
              <w:jc w:val="center"/>
              <w:rPr>
                <w:sz w:val="20"/>
                <w:szCs w:val="20"/>
              </w:rPr>
            </w:pPr>
            <w:r>
              <w:rPr>
                <w:sz w:val="20"/>
                <w:szCs w:val="20"/>
              </w:rPr>
              <w:t>-</w:t>
            </w:r>
          </w:p>
        </w:tc>
      </w:tr>
      <w:tr w:rsidR="00F420B0" w:rsidTr="00F836EA">
        <w:tblPrEx>
          <w:tblCellMar>
            <w:left w:w="108" w:type="dxa"/>
            <w:right w:w="108" w:type="dxa"/>
          </w:tblCellMar>
        </w:tblPrEx>
        <w:tc>
          <w:tcPr>
            <w:tcW w:w="6364" w:type="dxa"/>
            <w:shd w:val="clear" w:color="auto" w:fill="auto"/>
          </w:tcPr>
          <w:p w:rsidR="00F420B0" w:rsidRPr="000C23BB" w:rsidRDefault="00F420B0" w:rsidP="00095BB1">
            <w:pPr>
              <w:jc w:val="both"/>
              <w:rPr>
                <w:sz w:val="20"/>
                <w:szCs w:val="20"/>
              </w:rPr>
            </w:pPr>
          </w:p>
        </w:tc>
        <w:tc>
          <w:tcPr>
            <w:tcW w:w="1556" w:type="dxa"/>
            <w:shd w:val="clear" w:color="auto" w:fill="auto"/>
          </w:tcPr>
          <w:p w:rsidR="00F420B0" w:rsidRPr="000C23BB" w:rsidRDefault="00F420B0" w:rsidP="00095BB1">
            <w:pPr>
              <w:jc w:val="center"/>
              <w:rPr>
                <w:sz w:val="20"/>
                <w:szCs w:val="20"/>
              </w:rPr>
            </w:pPr>
          </w:p>
        </w:tc>
        <w:tc>
          <w:tcPr>
            <w:tcW w:w="1273"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5"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4" w:type="dxa"/>
            <w:shd w:val="clear" w:color="auto" w:fill="auto"/>
          </w:tcPr>
          <w:p w:rsidR="00F420B0" w:rsidRPr="000C23BB" w:rsidRDefault="00F420B0" w:rsidP="00095BB1">
            <w:pPr>
              <w:widowControl w:val="0"/>
              <w:autoSpaceDE w:val="0"/>
              <w:autoSpaceDN w:val="0"/>
              <w:adjustRightInd w:val="0"/>
              <w:jc w:val="center"/>
              <w:rPr>
                <w:sz w:val="20"/>
                <w:szCs w:val="20"/>
              </w:rPr>
            </w:pPr>
            <w:r w:rsidRPr="000C23BB">
              <w:rPr>
                <w:sz w:val="20"/>
                <w:szCs w:val="20"/>
              </w:rPr>
              <w:t>Об</w:t>
            </w:r>
          </w:p>
        </w:tc>
        <w:tc>
          <w:tcPr>
            <w:tcW w:w="990" w:type="dxa"/>
          </w:tcPr>
          <w:p w:rsidR="00F420B0" w:rsidRPr="00F420B0" w:rsidRDefault="00F420B0" w:rsidP="00F836EA">
            <w:pPr>
              <w:widowControl w:val="0"/>
              <w:autoSpaceDE w:val="0"/>
              <w:autoSpaceDN w:val="0"/>
              <w:adjustRightInd w:val="0"/>
              <w:jc w:val="center"/>
              <w:rPr>
                <w:sz w:val="20"/>
                <w:szCs w:val="20"/>
              </w:rPr>
            </w:pPr>
            <w:r w:rsidRPr="00F420B0">
              <w:rPr>
                <w:sz w:val="20"/>
                <w:szCs w:val="20"/>
              </w:rPr>
              <w:t>1 084,1</w:t>
            </w:r>
          </w:p>
        </w:tc>
        <w:tc>
          <w:tcPr>
            <w:tcW w:w="1132"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r>
              <w:rPr>
                <w:sz w:val="20"/>
                <w:szCs w:val="20"/>
              </w:rPr>
              <w:t>0,00</w:t>
            </w:r>
          </w:p>
        </w:tc>
        <w:tc>
          <w:tcPr>
            <w:tcW w:w="1165"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r w:rsidRPr="000C23BB">
              <w:rPr>
                <w:sz w:val="20"/>
                <w:szCs w:val="20"/>
              </w:rPr>
              <w:t>0</w:t>
            </w:r>
            <w:r>
              <w:rPr>
                <w:sz w:val="20"/>
                <w:szCs w:val="20"/>
              </w:rPr>
              <w:t>,00</w:t>
            </w:r>
          </w:p>
        </w:tc>
      </w:tr>
      <w:tr w:rsidR="00F420B0" w:rsidTr="00095BB1">
        <w:tblPrEx>
          <w:tblCellMar>
            <w:left w:w="108" w:type="dxa"/>
            <w:right w:w="108" w:type="dxa"/>
          </w:tblCellMar>
        </w:tblPrEx>
        <w:tc>
          <w:tcPr>
            <w:tcW w:w="6364" w:type="dxa"/>
            <w:shd w:val="clear" w:color="auto" w:fill="auto"/>
          </w:tcPr>
          <w:p w:rsidR="00F420B0" w:rsidRPr="000C23BB" w:rsidRDefault="00F420B0" w:rsidP="00095BB1">
            <w:pPr>
              <w:jc w:val="both"/>
              <w:rPr>
                <w:sz w:val="20"/>
                <w:szCs w:val="20"/>
              </w:rPr>
            </w:pPr>
          </w:p>
        </w:tc>
        <w:tc>
          <w:tcPr>
            <w:tcW w:w="1556" w:type="dxa"/>
            <w:shd w:val="clear" w:color="auto" w:fill="auto"/>
          </w:tcPr>
          <w:p w:rsidR="00F420B0" w:rsidRPr="000C23BB" w:rsidRDefault="00F420B0" w:rsidP="00095BB1">
            <w:pPr>
              <w:jc w:val="center"/>
              <w:rPr>
                <w:sz w:val="20"/>
                <w:szCs w:val="20"/>
              </w:rPr>
            </w:pPr>
          </w:p>
        </w:tc>
        <w:tc>
          <w:tcPr>
            <w:tcW w:w="1273"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5"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4" w:type="dxa"/>
            <w:shd w:val="clear" w:color="auto" w:fill="auto"/>
          </w:tcPr>
          <w:p w:rsidR="00F420B0" w:rsidRPr="000C23BB" w:rsidRDefault="00F420B0" w:rsidP="00095BB1">
            <w:pPr>
              <w:widowControl w:val="0"/>
              <w:autoSpaceDE w:val="0"/>
              <w:autoSpaceDN w:val="0"/>
              <w:adjustRightInd w:val="0"/>
              <w:jc w:val="center"/>
              <w:rPr>
                <w:sz w:val="20"/>
                <w:szCs w:val="20"/>
              </w:rPr>
            </w:pPr>
            <w:r w:rsidRPr="000C23BB">
              <w:rPr>
                <w:sz w:val="20"/>
                <w:szCs w:val="20"/>
              </w:rPr>
              <w:t>МБ</w:t>
            </w:r>
          </w:p>
        </w:tc>
        <w:tc>
          <w:tcPr>
            <w:tcW w:w="990" w:type="dxa"/>
            <w:vAlign w:val="center"/>
          </w:tcPr>
          <w:p w:rsidR="00F420B0" w:rsidRPr="00F420B0" w:rsidRDefault="00F420B0" w:rsidP="00F836EA">
            <w:pPr>
              <w:widowControl w:val="0"/>
              <w:autoSpaceDE w:val="0"/>
              <w:autoSpaceDN w:val="0"/>
              <w:adjustRightInd w:val="0"/>
              <w:jc w:val="center"/>
              <w:rPr>
                <w:sz w:val="20"/>
                <w:szCs w:val="20"/>
              </w:rPr>
            </w:pPr>
            <w:r w:rsidRPr="00F420B0">
              <w:rPr>
                <w:sz w:val="20"/>
                <w:szCs w:val="20"/>
              </w:rPr>
              <w:t>460,0</w:t>
            </w:r>
          </w:p>
        </w:tc>
        <w:tc>
          <w:tcPr>
            <w:tcW w:w="1132"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r>
              <w:rPr>
                <w:sz w:val="20"/>
                <w:szCs w:val="20"/>
              </w:rPr>
              <w:t>500,0</w:t>
            </w:r>
          </w:p>
        </w:tc>
        <w:tc>
          <w:tcPr>
            <w:tcW w:w="1165" w:type="dxa"/>
            <w:shd w:val="clear" w:color="auto" w:fill="auto"/>
            <w:vAlign w:val="center"/>
          </w:tcPr>
          <w:p w:rsidR="00F420B0" w:rsidRPr="000C23BB" w:rsidRDefault="00F420B0" w:rsidP="00F420B0">
            <w:pPr>
              <w:widowControl w:val="0"/>
              <w:autoSpaceDE w:val="0"/>
              <w:autoSpaceDN w:val="0"/>
              <w:adjustRightInd w:val="0"/>
              <w:jc w:val="center"/>
              <w:rPr>
                <w:sz w:val="20"/>
                <w:szCs w:val="20"/>
              </w:rPr>
            </w:pPr>
            <w:r>
              <w:rPr>
                <w:sz w:val="20"/>
                <w:szCs w:val="20"/>
              </w:rPr>
              <w:t>500,</w:t>
            </w:r>
            <w:r w:rsidRPr="000C23BB">
              <w:rPr>
                <w:sz w:val="20"/>
                <w:szCs w:val="20"/>
              </w:rPr>
              <w:t>0</w:t>
            </w:r>
          </w:p>
        </w:tc>
      </w:tr>
      <w:tr w:rsidR="00F420B0" w:rsidTr="00095BB1">
        <w:tblPrEx>
          <w:tblCellMar>
            <w:left w:w="108" w:type="dxa"/>
            <w:right w:w="108" w:type="dxa"/>
          </w:tblCellMar>
        </w:tblPrEx>
        <w:tc>
          <w:tcPr>
            <w:tcW w:w="6364" w:type="dxa"/>
            <w:shd w:val="clear" w:color="auto" w:fill="auto"/>
          </w:tcPr>
          <w:p w:rsidR="00F420B0" w:rsidRPr="000C23BB" w:rsidRDefault="00F420B0" w:rsidP="00095BB1">
            <w:pPr>
              <w:jc w:val="both"/>
              <w:rPr>
                <w:sz w:val="20"/>
                <w:szCs w:val="20"/>
              </w:rPr>
            </w:pPr>
          </w:p>
        </w:tc>
        <w:tc>
          <w:tcPr>
            <w:tcW w:w="1556" w:type="dxa"/>
            <w:shd w:val="clear" w:color="auto" w:fill="auto"/>
          </w:tcPr>
          <w:p w:rsidR="00F420B0" w:rsidRPr="000C23BB" w:rsidRDefault="00F420B0" w:rsidP="00095BB1">
            <w:pPr>
              <w:jc w:val="center"/>
              <w:rPr>
                <w:sz w:val="20"/>
                <w:szCs w:val="20"/>
              </w:rPr>
            </w:pPr>
          </w:p>
        </w:tc>
        <w:tc>
          <w:tcPr>
            <w:tcW w:w="1273"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5"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p>
        </w:tc>
        <w:tc>
          <w:tcPr>
            <w:tcW w:w="1414" w:type="dxa"/>
            <w:shd w:val="clear" w:color="auto" w:fill="auto"/>
          </w:tcPr>
          <w:p w:rsidR="00F420B0" w:rsidRPr="000C23BB" w:rsidRDefault="00F420B0" w:rsidP="00095BB1">
            <w:pPr>
              <w:widowControl w:val="0"/>
              <w:autoSpaceDE w:val="0"/>
              <w:autoSpaceDN w:val="0"/>
              <w:adjustRightInd w:val="0"/>
              <w:jc w:val="center"/>
              <w:rPr>
                <w:sz w:val="20"/>
                <w:szCs w:val="20"/>
              </w:rPr>
            </w:pPr>
            <w:r w:rsidRPr="000C23BB">
              <w:rPr>
                <w:sz w:val="20"/>
                <w:szCs w:val="20"/>
              </w:rPr>
              <w:t>Прочие источники</w:t>
            </w:r>
          </w:p>
        </w:tc>
        <w:tc>
          <w:tcPr>
            <w:tcW w:w="990" w:type="dxa"/>
            <w:vAlign w:val="center"/>
          </w:tcPr>
          <w:p w:rsidR="00F420B0" w:rsidRPr="000C23BB" w:rsidRDefault="00F420B0" w:rsidP="00095BB1">
            <w:pPr>
              <w:widowControl w:val="0"/>
              <w:autoSpaceDE w:val="0"/>
              <w:autoSpaceDN w:val="0"/>
              <w:adjustRightInd w:val="0"/>
              <w:jc w:val="center"/>
              <w:rPr>
                <w:sz w:val="20"/>
                <w:szCs w:val="20"/>
              </w:rPr>
            </w:pPr>
            <w:r>
              <w:rPr>
                <w:sz w:val="20"/>
                <w:szCs w:val="20"/>
              </w:rPr>
              <w:t>-</w:t>
            </w:r>
          </w:p>
        </w:tc>
        <w:tc>
          <w:tcPr>
            <w:tcW w:w="1132"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r>
              <w:rPr>
                <w:sz w:val="20"/>
                <w:szCs w:val="20"/>
              </w:rPr>
              <w:t>-</w:t>
            </w:r>
          </w:p>
        </w:tc>
        <w:tc>
          <w:tcPr>
            <w:tcW w:w="1165" w:type="dxa"/>
            <w:shd w:val="clear" w:color="auto" w:fill="auto"/>
            <w:vAlign w:val="center"/>
          </w:tcPr>
          <w:p w:rsidR="00F420B0" w:rsidRPr="000C23BB" w:rsidRDefault="00F420B0" w:rsidP="00095BB1">
            <w:pPr>
              <w:widowControl w:val="0"/>
              <w:autoSpaceDE w:val="0"/>
              <w:autoSpaceDN w:val="0"/>
              <w:adjustRightInd w:val="0"/>
              <w:jc w:val="center"/>
              <w:rPr>
                <w:sz w:val="20"/>
                <w:szCs w:val="20"/>
              </w:rPr>
            </w:pPr>
            <w:r>
              <w:rPr>
                <w:sz w:val="20"/>
                <w:szCs w:val="20"/>
              </w:rPr>
              <w:t>-</w:t>
            </w:r>
          </w:p>
        </w:tc>
      </w:tr>
    </w:tbl>
    <w:p w:rsidR="00095BB1" w:rsidRDefault="00095BB1"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095BB1" w:rsidRDefault="00095BB1"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095BB1" w:rsidRDefault="00095BB1"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423006" w:rsidRDefault="00423006"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423006" w:rsidRDefault="00423006"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423006" w:rsidRDefault="00423006"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423006" w:rsidRDefault="00423006"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095BB1" w:rsidRDefault="00095BB1"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095BB1" w:rsidRDefault="00095BB1"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423006" w:rsidRDefault="00423006" w:rsidP="00095BB1">
      <w:pPr>
        <w:autoSpaceDE w:val="0"/>
        <w:autoSpaceDN w:val="0"/>
        <w:adjustRightInd w:val="0"/>
        <w:jc w:val="center"/>
      </w:pPr>
    </w:p>
    <w:p w:rsidR="00095BB1" w:rsidRDefault="00095BB1" w:rsidP="00095BB1">
      <w:pPr>
        <w:autoSpaceDE w:val="0"/>
        <w:autoSpaceDN w:val="0"/>
        <w:adjustRightInd w:val="0"/>
        <w:jc w:val="center"/>
      </w:pPr>
      <w:r w:rsidRPr="00C0006E">
        <w:t>СВЕДЕНИЯ</w:t>
      </w:r>
      <w:r>
        <w:t xml:space="preserve"> </w:t>
      </w:r>
      <w:r w:rsidRPr="00C0006E">
        <w:t>О ПОКАЗАТЕЛЯХ (ИНДИКАТОРАХ) МУНИЦИПАЛЬНОЙ ПРОГРАММЫ,</w:t>
      </w:r>
    </w:p>
    <w:p w:rsidR="00095BB1" w:rsidRPr="00C0006E" w:rsidRDefault="00095BB1" w:rsidP="00095BB1">
      <w:pPr>
        <w:autoSpaceDE w:val="0"/>
        <w:autoSpaceDN w:val="0"/>
        <w:adjustRightInd w:val="0"/>
        <w:jc w:val="center"/>
      </w:pPr>
      <w:r w:rsidRPr="00C0006E">
        <w:t>ПОДПРОГРАММ МУНИЦИПАЛЬНОЙ ПРОГРАММЫ</w:t>
      </w:r>
      <w:r>
        <w:t xml:space="preserve"> </w:t>
      </w:r>
      <w:r w:rsidRPr="00C0006E">
        <w:t xml:space="preserve">И ИХ </w:t>
      </w:r>
      <w:proofErr w:type="gramStart"/>
      <w:r w:rsidRPr="00C0006E">
        <w:t>ЗНАЧЕНИЯХ</w:t>
      </w:r>
      <w:proofErr w:type="gramEnd"/>
    </w:p>
    <w:tbl>
      <w:tblPr>
        <w:tblW w:w="15168" w:type="dxa"/>
        <w:tblInd w:w="75" w:type="dxa"/>
        <w:tblLayout w:type="fixed"/>
        <w:tblCellMar>
          <w:left w:w="75" w:type="dxa"/>
          <w:right w:w="75" w:type="dxa"/>
        </w:tblCellMar>
        <w:tblLook w:val="04A0" w:firstRow="1" w:lastRow="0" w:firstColumn="1" w:lastColumn="0" w:noHBand="0" w:noVBand="1"/>
      </w:tblPr>
      <w:tblGrid>
        <w:gridCol w:w="709"/>
        <w:gridCol w:w="5528"/>
        <w:gridCol w:w="1418"/>
        <w:gridCol w:w="1134"/>
        <w:gridCol w:w="992"/>
        <w:gridCol w:w="1134"/>
        <w:gridCol w:w="992"/>
        <w:gridCol w:w="850"/>
        <w:gridCol w:w="851"/>
        <w:gridCol w:w="850"/>
        <w:gridCol w:w="710"/>
      </w:tblGrid>
      <w:tr w:rsidR="00095BB1" w:rsidRPr="000A5CF2" w:rsidTr="00095BB1">
        <w:trPr>
          <w:trHeight w:val="400"/>
        </w:trPr>
        <w:tc>
          <w:tcPr>
            <w:tcW w:w="709" w:type="dxa"/>
            <w:vMerge w:val="restart"/>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w:t>
            </w:r>
          </w:p>
          <w:p w:rsidR="00095BB1" w:rsidRPr="000A5CF2" w:rsidRDefault="00095BB1" w:rsidP="00095BB1">
            <w:pPr>
              <w:pStyle w:val="ConsPlusCell"/>
              <w:jc w:val="center"/>
              <w:rPr>
                <w:sz w:val="22"/>
                <w:szCs w:val="22"/>
              </w:rPr>
            </w:pPr>
            <w:proofErr w:type="gramStart"/>
            <w:r w:rsidRPr="000A5CF2">
              <w:rPr>
                <w:sz w:val="22"/>
                <w:szCs w:val="22"/>
              </w:rPr>
              <w:t>п</w:t>
            </w:r>
            <w:proofErr w:type="gramEnd"/>
            <w:r w:rsidRPr="000A5CF2">
              <w:rPr>
                <w:sz w:val="22"/>
                <w:szCs w:val="22"/>
              </w:rPr>
              <w:t>/п</w:t>
            </w:r>
          </w:p>
        </w:tc>
        <w:tc>
          <w:tcPr>
            <w:tcW w:w="5528" w:type="dxa"/>
            <w:vMerge w:val="restart"/>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Показатель (индикатор) наименование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Ед.     измерения</w:t>
            </w:r>
          </w:p>
        </w:tc>
        <w:tc>
          <w:tcPr>
            <w:tcW w:w="7513" w:type="dxa"/>
            <w:gridSpan w:val="8"/>
            <w:tcBorders>
              <w:top w:val="single" w:sz="4" w:space="0" w:color="auto"/>
              <w:left w:val="single" w:sz="4" w:space="0" w:color="auto"/>
              <w:bottom w:val="nil"/>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Значение показателей (индикаторов)</w:t>
            </w:r>
          </w:p>
        </w:tc>
      </w:tr>
      <w:tr w:rsidR="00095BB1" w:rsidRPr="000A5CF2" w:rsidTr="00095BB1">
        <w:trPr>
          <w:trHeight w:val="71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jc w:val="center"/>
              <w:rPr>
                <w:sz w:val="22"/>
                <w:szCs w:val="22"/>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 xml:space="preserve">Базовый период </w:t>
            </w:r>
          </w:p>
          <w:p w:rsidR="00095BB1" w:rsidRPr="000A5CF2" w:rsidRDefault="00095BB1" w:rsidP="00F420B0">
            <w:pPr>
              <w:pStyle w:val="ConsPlusCell"/>
              <w:jc w:val="center"/>
              <w:rPr>
                <w:sz w:val="22"/>
                <w:szCs w:val="22"/>
              </w:rPr>
            </w:pPr>
            <w:r w:rsidRPr="000A5CF2">
              <w:rPr>
                <w:sz w:val="22"/>
                <w:szCs w:val="22"/>
              </w:rPr>
              <w:t>20</w:t>
            </w:r>
            <w:r w:rsidR="00F420B0">
              <w:rPr>
                <w:sz w:val="22"/>
                <w:szCs w:val="22"/>
              </w:rPr>
              <w:t>19</w:t>
            </w:r>
            <w:r w:rsidRPr="000A5CF2">
              <w:rPr>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095BB1" w:rsidRPr="000A5CF2" w:rsidRDefault="00095BB1" w:rsidP="00F420B0">
            <w:pPr>
              <w:pStyle w:val="ConsPlusCell"/>
              <w:jc w:val="center"/>
              <w:rPr>
                <w:sz w:val="22"/>
                <w:szCs w:val="22"/>
              </w:rPr>
            </w:pPr>
            <w:r>
              <w:rPr>
                <w:sz w:val="22"/>
                <w:szCs w:val="22"/>
              </w:rPr>
              <w:t>20</w:t>
            </w:r>
            <w:r w:rsidR="00F420B0">
              <w:rPr>
                <w:sz w:val="22"/>
                <w:szCs w:val="22"/>
              </w:rPr>
              <w:t>20</w:t>
            </w:r>
          </w:p>
        </w:tc>
        <w:tc>
          <w:tcPr>
            <w:tcW w:w="1134" w:type="dxa"/>
            <w:tcBorders>
              <w:top w:val="single" w:sz="4" w:space="0" w:color="auto"/>
              <w:left w:val="single" w:sz="4" w:space="0" w:color="auto"/>
              <w:bottom w:val="single" w:sz="4" w:space="0" w:color="auto"/>
              <w:right w:val="single" w:sz="4" w:space="0" w:color="auto"/>
            </w:tcBorders>
            <w:hideMark/>
          </w:tcPr>
          <w:p w:rsidR="00095BB1" w:rsidRPr="000A5CF2" w:rsidRDefault="00095BB1" w:rsidP="00F420B0">
            <w:pPr>
              <w:pStyle w:val="ConsPlusCell"/>
              <w:jc w:val="center"/>
              <w:rPr>
                <w:sz w:val="22"/>
                <w:szCs w:val="22"/>
              </w:rPr>
            </w:pPr>
            <w:r>
              <w:rPr>
                <w:sz w:val="22"/>
                <w:szCs w:val="22"/>
              </w:rPr>
              <w:t>20</w:t>
            </w:r>
            <w:r w:rsidR="00F420B0">
              <w:rPr>
                <w:sz w:val="22"/>
                <w:szCs w:val="22"/>
              </w:rPr>
              <w:t>2</w:t>
            </w:r>
            <w:r>
              <w:rPr>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rsidR="00095BB1" w:rsidRPr="000A5CF2" w:rsidRDefault="00095BB1" w:rsidP="00F420B0">
            <w:pPr>
              <w:pStyle w:val="ConsPlusCell"/>
              <w:jc w:val="center"/>
              <w:rPr>
                <w:sz w:val="22"/>
                <w:szCs w:val="22"/>
              </w:rPr>
            </w:pPr>
            <w:r>
              <w:rPr>
                <w:sz w:val="22"/>
                <w:szCs w:val="22"/>
              </w:rPr>
              <w:t>20</w:t>
            </w:r>
            <w:r w:rsidR="00F420B0">
              <w:rPr>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r>
      <w:tr w:rsidR="00095BB1" w:rsidRPr="000A5CF2" w:rsidTr="00095BB1">
        <w:trPr>
          <w:trHeight w:val="262"/>
        </w:trPr>
        <w:tc>
          <w:tcPr>
            <w:tcW w:w="709"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1</w:t>
            </w:r>
          </w:p>
        </w:tc>
        <w:tc>
          <w:tcPr>
            <w:tcW w:w="552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2</w:t>
            </w:r>
          </w:p>
        </w:tc>
        <w:tc>
          <w:tcPr>
            <w:tcW w:w="141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4</w:t>
            </w:r>
          </w:p>
        </w:tc>
        <w:tc>
          <w:tcPr>
            <w:tcW w:w="992"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6</w:t>
            </w:r>
          </w:p>
        </w:tc>
        <w:tc>
          <w:tcPr>
            <w:tcW w:w="992"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8</w:t>
            </w:r>
          </w:p>
        </w:tc>
        <w:tc>
          <w:tcPr>
            <w:tcW w:w="851"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10</w:t>
            </w:r>
          </w:p>
        </w:tc>
        <w:tc>
          <w:tcPr>
            <w:tcW w:w="710"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11</w:t>
            </w:r>
          </w:p>
        </w:tc>
      </w:tr>
      <w:tr w:rsidR="00095BB1" w:rsidRPr="000A5CF2" w:rsidTr="00095BB1">
        <w:trPr>
          <w:trHeight w:val="280"/>
        </w:trPr>
        <w:tc>
          <w:tcPr>
            <w:tcW w:w="15168" w:type="dxa"/>
            <w:gridSpan w:val="11"/>
            <w:tcBorders>
              <w:top w:val="nil"/>
              <w:left w:val="single" w:sz="4" w:space="0" w:color="auto"/>
              <w:bottom w:val="single" w:sz="4" w:space="0" w:color="auto"/>
              <w:right w:val="single" w:sz="4" w:space="0" w:color="auto"/>
            </w:tcBorders>
            <w:hideMark/>
          </w:tcPr>
          <w:p w:rsidR="00095BB1" w:rsidRPr="000A5CF2" w:rsidRDefault="00095BB1" w:rsidP="00095BB1">
            <w:pPr>
              <w:pStyle w:val="ConsPlusCell"/>
              <w:jc w:val="center"/>
              <w:rPr>
                <w:caps/>
                <w:sz w:val="22"/>
                <w:szCs w:val="22"/>
              </w:rPr>
            </w:pPr>
            <w:r w:rsidRPr="000A5CF2">
              <w:rPr>
                <w:caps/>
                <w:sz w:val="22"/>
                <w:szCs w:val="22"/>
              </w:rPr>
              <w:t xml:space="preserve">Муниципальная программа </w:t>
            </w:r>
          </w:p>
          <w:p w:rsidR="00095BB1" w:rsidRPr="000A5CF2" w:rsidRDefault="00095BB1" w:rsidP="00095BB1">
            <w:pPr>
              <w:pStyle w:val="ConsPlusCell"/>
              <w:jc w:val="center"/>
              <w:rPr>
                <w:caps/>
                <w:sz w:val="22"/>
                <w:szCs w:val="22"/>
              </w:rPr>
            </w:pPr>
            <w:r w:rsidRPr="000A5CF2">
              <w:rPr>
                <w:caps/>
                <w:sz w:val="22"/>
                <w:szCs w:val="22"/>
              </w:rPr>
              <w:t>«Обеспечение качественным жильем граждан на территории</w:t>
            </w:r>
          </w:p>
          <w:p w:rsidR="00095BB1" w:rsidRDefault="00095BB1" w:rsidP="00095BB1">
            <w:pPr>
              <w:pStyle w:val="ConsPlusCell"/>
              <w:jc w:val="center"/>
              <w:rPr>
                <w:caps/>
                <w:sz w:val="22"/>
                <w:szCs w:val="22"/>
              </w:rPr>
            </w:pPr>
            <w:r w:rsidRPr="000A5CF2">
              <w:rPr>
                <w:caps/>
                <w:sz w:val="22"/>
                <w:szCs w:val="22"/>
              </w:rPr>
              <w:t>муниципального образования Приозерское городское поселение»</w:t>
            </w:r>
          </w:p>
          <w:p w:rsidR="003A3A87" w:rsidRPr="000A5CF2" w:rsidRDefault="003A3A87" w:rsidP="00095BB1">
            <w:pPr>
              <w:pStyle w:val="ConsPlusCell"/>
              <w:jc w:val="center"/>
              <w:rPr>
                <w:sz w:val="22"/>
                <w:szCs w:val="22"/>
              </w:rPr>
            </w:pPr>
            <w:bookmarkStart w:id="0" w:name="_GoBack"/>
            <w:bookmarkEnd w:id="0"/>
          </w:p>
        </w:tc>
      </w:tr>
      <w:tr w:rsidR="00095BB1" w:rsidRPr="000A5CF2" w:rsidTr="00095BB1">
        <w:trPr>
          <w:trHeight w:val="570"/>
        </w:trPr>
        <w:tc>
          <w:tcPr>
            <w:tcW w:w="15168" w:type="dxa"/>
            <w:gridSpan w:val="11"/>
            <w:tcBorders>
              <w:top w:val="single" w:sz="4" w:space="0" w:color="auto"/>
              <w:left w:val="single" w:sz="4" w:space="0" w:color="auto"/>
              <w:bottom w:val="nil"/>
              <w:right w:val="single" w:sz="4" w:space="0" w:color="auto"/>
            </w:tcBorders>
          </w:tcPr>
          <w:p w:rsidR="00095BB1" w:rsidRPr="000A5CF2" w:rsidRDefault="00095BB1" w:rsidP="00095BB1">
            <w:pPr>
              <w:pStyle w:val="ConsPlusCell"/>
              <w:jc w:val="center"/>
              <w:rPr>
                <w:caps/>
                <w:sz w:val="22"/>
                <w:szCs w:val="22"/>
              </w:rPr>
            </w:pPr>
            <w:r w:rsidRPr="000A5CF2">
              <w:rPr>
                <w:caps/>
                <w:sz w:val="22"/>
                <w:szCs w:val="22"/>
              </w:rPr>
              <w:t>Подпрограмма 1</w:t>
            </w:r>
          </w:p>
          <w:p w:rsidR="00095BB1" w:rsidRPr="000A5CF2" w:rsidRDefault="00095BB1" w:rsidP="00095BB1">
            <w:pPr>
              <w:pStyle w:val="ConsPlusCell"/>
              <w:jc w:val="center"/>
              <w:rPr>
                <w:sz w:val="22"/>
                <w:szCs w:val="22"/>
              </w:rPr>
            </w:pPr>
            <w:r w:rsidRPr="000A5CF2">
              <w:rPr>
                <w:sz w:val="22"/>
                <w:szCs w:val="22"/>
              </w:rPr>
              <w:t>«Переселение граждан из аварийного жилищного фонда»</w:t>
            </w: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hideMark/>
          </w:tcPr>
          <w:p w:rsidR="00095BB1" w:rsidRPr="000A5CF2" w:rsidRDefault="00095BB1" w:rsidP="00BE0288">
            <w:pPr>
              <w:pStyle w:val="ConsPlusCell"/>
              <w:jc w:val="center"/>
              <w:rPr>
                <w:sz w:val="22"/>
                <w:szCs w:val="22"/>
              </w:rPr>
            </w:pPr>
            <w:r w:rsidRPr="000A5CF2">
              <w:rPr>
                <w:sz w:val="22"/>
                <w:szCs w:val="22"/>
              </w:rPr>
              <w:t>Основное мероприятие 1.1.</w:t>
            </w:r>
            <w:r w:rsidR="00BE0288">
              <w:rPr>
                <w:sz w:val="22"/>
                <w:szCs w:val="22"/>
              </w:rPr>
              <w:t xml:space="preserve"> </w:t>
            </w:r>
            <w:r w:rsidRPr="00E7023C">
              <w:rPr>
                <w:color w:val="000000"/>
                <w:sz w:val="22"/>
                <w:szCs w:val="22"/>
              </w:rPr>
              <w:t>Приобретение жилых помещений</w:t>
            </w: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1.1.1.</w:t>
            </w:r>
          </w:p>
        </w:tc>
        <w:tc>
          <w:tcPr>
            <w:tcW w:w="552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tabs>
                <w:tab w:val="left" w:pos="1598"/>
              </w:tabs>
              <w:jc w:val="both"/>
              <w:rPr>
                <w:sz w:val="22"/>
                <w:szCs w:val="22"/>
              </w:rPr>
            </w:pPr>
            <w:r w:rsidRPr="000A5CF2">
              <w:rPr>
                <w:sz w:val="22"/>
                <w:szCs w:val="22"/>
              </w:rPr>
              <w:t>Количество семей, обеспеченных благоустроенными жилыми помещениями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pStyle w:val="ConsPlusCell"/>
              <w:jc w:val="center"/>
              <w:rPr>
                <w:sz w:val="22"/>
                <w:szCs w:val="22"/>
              </w:rPr>
            </w:pPr>
            <w:r w:rsidRPr="000A5CF2">
              <w:rPr>
                <w:sz w:val="22"/>
                <w:szCs w:val="22"/>
              </w:rPr>
              <w:t>семья</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525D5E" w:rsidP="00095BB1">
            <w:pPr>
              <w:pStyle w:val="ConsPlusCell"/>
              <w:jc w:val="center"/>
              <w:rPr>
                <w:sz w:val="22"/>
                <w:szCs w:val="22"/>
              </w:rPr>
            </w:pPr>
            <w:r>
              <w:rPr>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525D5E" w:rsidP="00095BB1">
            <w:pPr>
              <w:pStyle w:val="ConsPlusCell"/>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525D5E" w:rsidP="00095BB1">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525D5E" w:rsidP="00095BB1">
            <w:pPr>
              <w:pStyle w:val="ConsPlusCell"/>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1.1.2.</w:t>
            </w:r>
          </w:p>
        </w:tc>
        <w:tc>
          <w:tcPr>
            <w:tcW w:w="552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tabs>
                <w:tab w:val="left" w:pos="1598"/>
              </w:tabs>
              <w:jc w:val="both"/>
              <w:rPr>
                <w:sz w:val="22"/>
                <w:szCs w:val="22"/>
              </w:rPr>
            </w:pPr>
            <w:r w:rsidRPr="000A5CF2">
              <w:rPr>
                <w:sz w:val="22"/>
                <w:szCs w:val="22"/>
              </w:rPr>
              <w:t>Площадь расселяемых жилых помещений</w:t>
            </w:r>
          </w:p>
        </w:tc>
        <w:tc>
          <w:tcPr>
            <w:tcW w:w="141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proofErr w:type="spellStart"/>
            <w:r w:rsidRPr="000A5CF2">
              <w:rPr>
                <w:sz w:val="22"/>
                <w:szCs w:val="22"/>
              </w:rPr>
              <w:t>кв</w:t>
            </w:r>
            <w:proofErr w:type="gramStart"/>
            <w:r w:rsidRPr="000A5CF2">
              <w:rPr>
                <w:sz w:val="22"/>
                <w:szCs w:val="22"/>
              </w:rPr>
              <w:t>.м</w:t>
            </w:r>
            <w:proofErr w:type="gramEnd"/>
            <w:r w:rsidRPr="000A5CF2">
              <w:rPr>
                <w:sz w:val="22"/>
                <w:szCs w:val="22"/>
              </w:rPr>
              <w:t>етры</w:t>
            </w:r>
            <w:proofErr w:type="spellEnd"/>
          </w:p>
        </w:tc>
        <w:tc>
          <w:tcPr>
            <w:tcW w:w="1134" w:type="dxa"/>
            <w:tcBorders>
              <w:top w:val="single" w:sz="4" w:space="0" w:color="auto"/>
              <w:left w:val="single" w:sz="4" w:space="0" w:color="auto"/>
              <w:bottom w:val="single" w:sz="4" w:space="0" w:color="auto"/>
              <w:right w:val="single" w:sz="4" w:space="0" w:color="auto"/>
            </w:tcBorders>
          </w:tcPr>
          <w:p w:rsidR="00095BB1" w:rsidRPr="000A5CF2" w:rsidRDefault="00525D5E" w:rsidP="00095BB1">
            <w:pPr>
              <w:pStyle w:val="ConsPlusCell"/>
              <w:jc w:val="center"/>
              <w:rPr>
                <w:sz w:val="22"/>
                <w:szCs w:val="22"/>
              </w:rPr>
            </w:pPr>
            <w:r>
              <w:rPr>
                <w:sz w:val="22"/>
                <w:szCs w:val="22"/>
              </w:rPr>
              <w:t>138,92</w:t>
            </w:r>
          </w:p>
        </w:tc>
        <w:tc>
          <w:tcPr>
            <w:tcW w:w="992" w:type="dxa"/>
            <w:tcBorders>
              <w:top w:val="single" w:sz="4" w:space="0" w:color="auto"/>
              <w:left w:val="single" w:sz="4" w:space="0" w:color="auto"/>
              <w:bottom w:val="single" w:sz="4" w:space="0" w:color="auto"/>
              <w:right w:val="single" w:sz="4" w:space="0" w:color="auto"/>
            </w:tcBorders>
          </w:tcPr>
          <w:p w:rsidR="00095BB1" w:rsidRPr="000A5CF2" w:rsidRDefault="00525D5E" w:rsidP="00095BB1">
            <w:pPr>
              <w:pStyle w:val="ConsPlusCell"/>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95BB1" w:rsidRPr="000A5CF2" w:rsidRDefault="00525D5E" w:rsidP="00095BB1">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095BB1" w:rsidRPr="000A5CF2" w:rsidRDefault="00525D5E" w:rsidP="00095BB1">
            <w:pPr>
              <w:pStyle w:val="ConsPlusCell"/>
              <w:jc w:val="center"/>
              <w:rPr>
                <w:sz w:val="22"/>
                <w:szCs w:val="22"/>
              </w:rPr>
            </w:pPr>
            <w:r>
              <w:rPr>
                <w:sz w:val="22"/>
                <w:szCs w:val="22"/>
              </w:rPr>
              <w:t>79,2</w:t>
            </w: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tcPr>
          <w:p w:rsidR="00095BB1" w:rsidRDefault="00095BB1" w:rsidP="00BE0288">
            <w:pPr>
              <w:pStyle w:val="ConsPlusCell"/>
              <w:jc w:val="center"/>
              <w:rPr>
                <w:sz w:val="22"/>
                <w:szCs w:val="22"/>
              </w:rPr>
            </w:pPr>
            <w:r>
              <w:rPr>
                <w:sz w:val="22"/>
                <w:szCs w:val="22"/>
              </w:rPr>
              <w:t>1.1.</w:t>
            </w:r>
            <w:r w:rsidR="00BE0288">
              <w:rPr>
                <w:sz w:val="22"/>
                <w:szCs w:val="22"/>
              </w:rPr>
              <w:t>3</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095BB1" w:rsidRPr="00A47F4F" w:rsidRDefault="00095BB1" w:rsidP="00095BB1">
            <w:pPr>
              <w:pStyle w:val="ConsPlusCell"/>
              <w:tabs>
                <w:tab w:val="left" w:pos="1598"/>
              </w:tabs>
              <w:jc w:val="both"/>
              <w:rPr>
                <w:sz w:val="22"/>
                <w:szCs w:val="22"/>
              </w:rPr>
            </w:pPr>
            <w:r>
              <w:rPr>
                <w:sz w:val="22"/>
                <w:szCs w:val="22"/>
              </w:rPr>
              <w:t>Количество расселенных аварийных домов</w:t>
            </w:r>
          </w:p>
        </w:tc>
        <w:tc>
          <w:tcPr>
            <w:tcW w:w="1418"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rsidR="00095BB1" w:rsidRDefault="00525D5E" w:rsidP="00525D5E">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095BB1" w:rsidRDefault="00525D5E" w:rsidP="00095BB1">
            <w:pPr>
              <w:pStyle w:val="ConsPlusCell"/>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095BB1" w:rsidRDefault="00525D5E" w:rsidP="00095BB1">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095BB1" w:rsidRDefault="00525D5E" w:rsidP="00525D5E">
            <w:pPr>
              <w:pStyle w:val="ConsPlusCell"/>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r w:rsidRPr="000A5CF2">
              <w:rPr>
                <w:sz w:val="22"/>
                <w:szCs w:val="22"/>
              </w:rPr>
              <w:t>Основное мероприятие 1.</w:t>
            </w:r>
            <w:r>
              <w:rPr>
                <w:sz w:val="22"/>
                <w:szCs w:val="22"/>
              </w:rPr>
              <w:t>2</w:t>
            </w:r>
            <w:r w:rsidRPr="000A5CF2">
              <w:rPr>
                <w:sz w:val="22"/>
                <w:szCs w:val="22"/>
              </w:rPr>
              <w:t>.</w:t>
            </w:r>
            <w:r w:rsidR="00BE0288">
              <w:rPr>
                <w:sz w:val="22"/>
                <w:szCs w:val="22"/>
              </w:rPr>
              <w:t xml:space="preserve"> </w:t>
            </w:r>
            <w:r w:rsidR="00BE0288">
              <w:rPr>
                <w:rFonts w:eastAsia="Calibri"/>
                <w:sz w:val="22"/>
                <w:szCs w:val="22"/>
                <w:lang w:eastAsia="en-US"/>
              </w:rPr>
              <w:t xml:space="preserve">Снос </w:t>
            </w:r>
            <w:r w:rsidR="00BE0288" w:rsidRPr="00E7023C">
              <w:rPr>
                <w:rFonts w:eastAsia="Calibri"/>
                <w:sz w:val="22"/>
                <w:szCs w:val="22"/>
                <w:lang w:eastAsia="en-US"/>
              </w:rPr>
              <w:t>домов после расселения</w:t>
            </w: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tcPr>
          <w:p w:rsidR="00095BB1" w:rsidRDefault="00095BB1" w:rsidP="00095BB1">
            <w:pPr>
              <w:pStyle w:val="ConsPlusCell"/>
              <w:jc w:val="center"/>
              <w:rPr>
                <w:sz w:val="22"/>
                <w:szCs w:val="22"/>
              </w:rPr>
            </w:pPr>
            <w:r>
              <w:rPr>
                <w:sz w:val="22"/>
                <w:szCs w:val="22"/>
              </w:rPr>
              <w:t>1.2.1</w:t>
            </w:r>
          </w:p>
        </w:tc>
        <w:tc>
          <w:tcPr>
            <w:tcW w:w="5528" w:type="dxa"/>
            <w:tcBorders>
              <w:top w:val="single" w:sz="4" w:space="0" w:color="auto"/>
              <w:left w:val="single" w:sz="4" w:space="0" w:color="auto"/>
              <w:bottom w:val="single" w:sz="4" w:space="0" w:color="auto"/>
              <w:right w:val="single" w:sz="4" w:space="0" w:color="auto"/>
            </w:tcBorders>
          </w:tcPr>
          <w:p w:rsidR="00095BB1" w:rsidRPr="00A47F4F" w:rsidRDefault="00BE0288" w:rsidP="00095BB1">
            <w:pPr>
              <w:pStyle w:val="ConsPlusCell"/>
              <w:tabs>
                <w:tab w:val="left" w:pos="1598"/>
              </w:tabs>
              <w:jc w:val="both"/>
              <w:rPr>
                <w:sz w:val="22"/>
                <w:szCs w:val="22"/>
              </w:rPr>
            </w:pPr>
            <w:r>
              <w:rPr>
                <w:rFonts w:eastAsia="Calibri"/>
                <w:sz w:val="22"/>
                <w:szCs w:val="22"/>
                <w:lang w:eastAsia="en-US"/>
              </w:rPr>
              <w:t>Количество снесенных домов</w:t>
            </w:r>
          </w:p>
        </w:tc>
        <w:tc>
          <w:tcPr>
            <w:tcW w:w="1418"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rsidR="00095BB1" w:rsidRDefault="00525D5E" w:rsidP="00095BB1">
            <w:pPr>
              <w:pStyle w:val="ConsPlusCell"/>
              <w:jc w:val="center"/>
              <w:rPr>
                <w:sz w:val="22"/>
                <w:szCs w:val="22"/>
              </w:rPr>
            </w:pPr>
            <w:r>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095BB1" w:rsidRDefault="00423006" w:rsidP="00423006">
            <w:pPr>
              <w:pStyle w:val="ConsPlusCell"/>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095BB1" w:rsidRDefault="00423006" w:rsidP="00423006">
            <w:pPr>
              <w:pStyle w:val="ConsPlusCell"/>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095BB1" w:rsidRDefault="00423006" w:rsidP="00095BB1">
            <w:pPr>
              <w:pStyle w:val="ConsPlusCell"/>
              <w:jc w:val="center"/>
              <w:rPr>
                <w:sz w:val="22"/>
                <w:szCs w:val="22"/>
              </w:rPr>
            </w:pPr>
            <w:r>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highlight w:val="yellow"/>
              </w:rPr>
            </w:pP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caps/>
                <w:sz w:val="22"/>
                <w:szCs w:val="22"/>
              </w:rPr>
            </w:pPr>
            <w:r w:rsidRPr="000A5CF2">
              <w:rPr>
                <w:caps/>
                <w:sz w:val="22"/>
                <w:szCs w:val="22"/>
              </w:rPr>
              <w:t>Подпрограмма 2</w:t>
            </w:r>
          </w:p>
          <w:p w:rsidR="00095BB1" w:rsidRPr="000A5CF2" w:rsidRDefault="00095BB1" w:rsidP="00095BB1">
            <w:pPr>
              <w:pStyle w:val="ConsPlusCell"/>
              <w:jc w:val="center"/>
              <w:rPr>
                <w:sz w:val="22"/>
                <w:szCs w:val="22"/>
              </w:rPr>
            </w:pPr>
            <w:r w:rsidRPr="000A5CF2">
              <w:rPr>
                <w:sz w:val="22"/>
                <w:szCs w:val="22"/>
              </w:rPr>
              <w:t>«</w:t>
            </w:r>
            <w:r w:rsidRPr="00E7023C">
              <w:rPr>
                <w:sz w:val="22"/>
                <w:szCs w:val="22"/>
              </w:rPr>
              <w:t>Развитие инженерной и социальной инфраструктуры в районах массовой жилой застройки</w:t>
            </w:r>
            <w:r w:rsidRPr="000A5CF2">
              <w:rPr>
                <w:sz w:val="22"/>
                <w:szCs w:val="22"/>
              </w:rPr>
              <w:t>»</w:t>
            </w: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r w:rsidRPr="000A5CF2">
              <w:rPr>
                <w:sz w:val="22"/>
                <w:szCs w:val="22"/>
              </w:rPr>
              <w:t>Основное мероприятие 2.1.</w:t>
            </w:r>
          </w:p>
          <w:p w:rsidR="00095BB1" w:rsidRPr="000A5CF2" w:rsidRDefault="00095BB1" w:rsidP="00095BB1">
            <w:pPr>
              <w:pStyle w:val="ConsPlusCell"/>
              <w:jc w:val="center"/>
              <w:rPr>
                <w:sz w:val="22"/>
                <w:szCs w:val="22"/>
              </w:rPr>
            </w:pPr>
            <w:r w:rsidRPr="00E7023C">
              <w:rPr>
                <w:sz w:val="22"/>
                <w:szCs w:val="22"/>
              </w:rPr>
              <w:t>Разработка проект</w:t>
            </w:r>
            <w:r>
              <w:rPr>
                <w:sz w:val="22"/>
                <w:szCs w:val="22"/>
              </w:rPr>
              <w:t>ов</w:t>
            </w:r>
            <w:r w:rsidRPr="00E7023C">
              <w:rPr>
                <w:sz w:val="22"/>
                <w:szCs w:val="22"/>
              </w:rPr>
              <w:t xml:space="preserve"> </w:t>
            </w:r>
            <w:r>
              <w:rPr>
                <w:sz w:val="22"/>
                <w:szCs w:val="22"/>
              </w:rPr>
              <w:t>планировки, межевания и строительства инженерной и транспортной инфраструктуры</w:t>
            </w:r>
          </w:p>
        </w:tc>
      </w:tr>
      <w:tr w:rsidR="00095BB1" w:rsidRPr="000A5CF2" w:rsidTr="00095BB1">
        <w:trPr>
          <w:trHeight w:val="311"/>
        </w:trPr>
        <w:tc>
          <w:tcPr>
            <w:tcW w:w="709"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2.1.1.</w:t>
            </w:r>
          </w:p>
        </w:tc>
        <w:tc>
          <w:tcPr>
            <w:tcW w:w="552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both"/>
              <w:rPr>
                <w:sz w:val="22"/>
                <w:szCs w:val="22"/>
              </w:rPr>
            </w:pPr>
            <w:r w:rsidRPr="000A5CF2">
              <w:rPr>
                <w:sz w:val="22"/>
                <w:szCs w:val="22"/>
              </w:rPr>
              <w:t>Количество разработанных проектов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pStyle w:val="ConsPlusCell"/>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423006">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b/>
                <w:sz w:val="22"/>
                <w:szCs w:val="22"/>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b/>
                <w:sz w:val="22"/>
                <w:szCs w:val="22"/>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b/>
                <w:sz w:val="22"/>
                <w:szCs w:val="22"/>
              </w:rPr>
            </w:pP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r w:rsidRPr="000A5CF2">
              <w:rPr>
                <w:sz w:val="22"/>
                <w:szCs w:val="22"/>
              </w:rPr>
              <w:t xml:space="preserve">Основное мероприятие </w:t>
            </w:r>
            <w:r>
              <w:rPr>
                <w:sz w:val="22"/>
                <w:szCs w:val="22"/>
              </w:rPr>
              <w:t>2</w:t>
            </w:r>
            <w:r w:rsidRPr="000A5CF2">
              <w:rPr>
                <w:sz w:val="22"/>
                <w:szCs w:val="22"/>
              </w:rPr>
              <w:t>.</w:t>
            </w:r>
            <w:r>
              <w:rPr>
                <w:sz w:val="22"/>
                <w:szCs w:val="22"/>
              </w:rPr>
              <w:t>2</w:t>
            </w:r>
            <w:r w:rsidRPr="000A5CF2">
              <w:rPr>
                <w:sz w:val="22"/>
                <w:szCs w:val="22"/>
              </w:rPr>
              <w:t>.</w:t>
            </w:r>
          </w:p>
          <w:p w:rsidR="00095BB1" w:rsidRPr="000A5CF2" w:rsidRDefault="00095BB1" w:rsidP="00095BB1">
            <w:pPr>
              <w:jc w:val="center"/>
              <w:rPr>
                <w:sz w:val="22"/>
                <w:szCs w:val="22"/>
              </w:rPr>
            </w:pPr>
            <w:r>
              <w:rPr>
                <w:sz w:val="22"/>
                <w:szCs w:val="22"/>
              </w:rPr>
              <w:t xml:space="preserve">Строительство инженерной и транспортной инфраструктуры в районах массовой жилой застройки </w:t>
            </w:r>
            <w:proofErr w:type="spellStart"/>
            <w:r>
              <w:rPr>
                <w:sz w:val="22"/>
                <w:szCs w:val="22"/>
              </w:rPr>
              <w:t>г</w:t>
            </w:r>
            <w:proofErr w:type="gramStart"/>
            <w:r>
              <w:rPr>
                <w:sz w:val="22"/>
                <w:szCs w:val="22"/>
              </w:rPr>
              <w:t>.П</w:t>
            </w:r>
            <w:proofErr w:type="gramEnd"/>
            <w:r>
              <w:rPr>
                <w:sz w:val="22"/>
                <w:szCs w:val="22"/>
              </w:rPr>
              <w:t>риозерска</w:t>
            </w:r>
            <w:proofErr w:type="spellEnd"/>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Pr>
                <w:sz w:val="22"/>
                <w:szCs w:val="22"/>
              </w:rPr>
              <w:t>2</w:t>
            </w:r>
            <w:r w:rsidRPr="000A5CF2">
              <w:rPr>
                <w:sz w:val="22"/>
                <w:szCs w:val="22"/>
              </w:rPr>
              <w:t>.</w:t>
            </w:r>
            <w:r>
              <w:rPr>
                <w:sz w:val="22"/>
                <w:szCs w:val="22"/>
              </w:rPr>
              <w:t>2</w:t>
            </w:r>
            <w:r w:rsidRPr="000A5CF2">
              <w:rPr>
                <w:sz w:val="22"/>
                <w:szCs w:val="22"/>
              </w:rPr>
              <w:t>.1.</w:t>
            </w:r>
          </w:p>
        </w:tc>
        <w:tc>
          <w:tcPr>
            <w:tcW w:w="5528"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tabs>
                <w:tab w:val="left" w:pos="1598"/>
              </w:tabs>
              <w:jc w:val="both"/>
              <w:rPr>
                <w:sz w:val="22"/>
                <w:szCs w:val="22"/>
              </w:rPr>
            </w:pPr>
            <w:r>
              <w:rPr>
                <w:sz w:val="22"/>
                <w:szCs w:val="22"/>
              </w:rPr>
              <w:t>Количество семей обеспеченных инженерной и транспортной инфраструктурой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pStyle w:val="ConsPlusCell"/>
              <w:jc w:val="center"/>
              <w:rPr>
                <w:sz w:val="22"/>
                <w:szCs w:val="22"/>
              </w:rPr>
            </w:pPr>
            <w:r>
              <w:rPr>
                <w:sz w:val="22"/>
                <w:szCs w:val="22"/>
              </w:rPr>
              <w:t>семья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pStyle w:val="ConsPlusCell"/>
              <w:jc w:val="center"/>
              <w:rPr>
                <w:sz w:val="22"/>
                <w:szCs w:val="22"/>
              </w:rPr>
            </w:pPr>
            <w:r w:rsidRPr="000A5CF2">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22</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pStyle w:val="ConsPlusCell"/>
              <w:jc w:val="center"/>
              <w:rPr>
                <w:sz w:val="22"/>
                <w:szCs w:val="22"/>
              </w:rPr>
            </w:pPr>
            <w:r>
              <w:rPr>
                <w:sz w:val="22"/>
                <w:szCs w:val="22"/>
              </w:rPr>
              <w:t>28</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tcPr>
          <w:p w:rsidR="003A3A87" w:rsidRDefault="003A3A87" w:rsidP="00095BB1">
            <w:pPr>
              <w:pStyle w:val="ConsPlusCell"/>
              <w:jc w:val="center"/>
              <w:rPr>
                <w:sz w:val="22"/>
                <w:szCs w:val="22"/>
              </w:rPr>
            </w:pPr>
            <w:r w:rsidRPr="007A7415">
              <w:rPr>
                <w:sz w:val="22"/>
                <w:szCs w:val="22"/>
              </w:rPr>
              <w:t>ПОДПРОГРАММА 3</w:t>
            </w:r>
            <w:r w:rsidR="00095BB1" w:rsidRPr="007A7415">
              <w:rPr>
                <w:sz w:val="22"/>
                <w:szCs w:val="22"/>
              </w:rPr>
              <w:t xml:space="preserve"> </w:t>
            </w:r>
          </w:p>
          <w:p w:rsidR="00095BB1" w:rsidRPr="000A5CF2" w:rsidRDefault="00095BB1" w:rsidP="00095BB1">
            <w:pPr>
              <w:pStyle w:val="ConsPlusCell"/>
              <w:jc w:val="center"/>
              <w:rPr>
                <w:sz w:val="22"/>
                <w:szCs w:val="22"/>
              </w:rPr>
            </w:pPr>
            <w:r w:rsidRPr="007A7415">
              <w:rPr>
                <w:sz w:val="22"/>
                <w:szCs w:val="22"/>
              </w:rPr>
              <w:t>«Оказание поддержки гражданам, пострадавшим в результате пожара муниципального жилищного фонда»</w:t>
            </w: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tcPr>
          <w:p w:rsidR="00095BB1" w:rsidRDefault="00095BB1" w:rsidP="00095BB1">
            <w:pPr>
              <w:pStyle w:val="ConsPlusCell"/>
              <w:jc w:val="center"/>
              <w:rPr>
                <w:color w:val="000000"/>
                <w:sz w:val="22"/>
                <w:szCs w:val="22"/>
                <w:lang w:eastAsia="en-US"/>
              </w:rPr>
            </w:pPr>
            <w:r>
              <w:rPr>
                <w:color w:val="000000"/>
                <w:sz w:val="22"/>
                <w:szCs w:val="22"/>
                <w:lang w:eastAsia="en-US"/>
              </w:rPr>
              <w:t>Основное мероприятие 3.1.</w:t>
            </w:r>
          </w:p>
          <w:p w:rsidR="00095BB1" w:rsidRPr="000A5CF2" w:rsidRDefault="00095BB1" w:rsidP="00095BB1">
            <w:pPr>
              <w:pStyle w:val="ConsPlusCell"/>
              <w:jc w:val="center"/>
              <w:rPr>
                <w:sz w:val="22"/>
                <w:szCs w:val="22"/>
              </w:rPr>
            </w:pPr>
            <w:proofErr w:type="spellStart"/>
            <w:r>
              <w:rPr>
                <w:color w:val="000000"/>
                <w:sz w:val="22"/>
                <w:szCs w:val="22"/>
                <w:lang w:eastAsia="en-US"/>
              </w:rPr>
              <w:t>Приобритение</w:t>
            </w:r>
            <w:proofErr w:type="spellEnd"/>
            <w:r>
              <w:rPr>
                <w:color w:val="000000"/>
                <w:sz w:val="22"/>
                <w:szCs w:val="22"/>
                <w:lang w:eastAsia="en-US"/>
              </w:rPr>
              <w:t xml:space="preserve"> жилых помещений</w:t>
            </w: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r>
              <w:rPr>
                <w:sz w:val="22"/>
                <w:szCs w:val="22"/>
              </w:rPr>
              <w:t>3.1.1.</w:t>
            </w:r>
          </w:p>
        </w:tc>
        <w:tc>
          <w:tcPr>
            <w:tcW w:w="5528"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tabs>
                <w:tab w:val="left" w:pos="1598"/>
              </w:tabs>
              <w:jc w:val="both"/>
              <w:rPr>
                <w:sz w:val="22"/>
                <w:szCs w:val="22"/>
              </w:rPr>
            </w:pPr>
            <w:r w:rsidRPr="000A5CF2">
              <w:rPr>
                <w:sz w:val="22"/>
                <w:szCs w:val="22"/>
              </w:rPr>
              <w:t>Количество семей, обеспеченных благоустроенными жилыми помещениями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423006">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423006">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r>
              <w:rPr>
                <w:sz w:val="22"/>
                <w:szCs w:val="22"/>
              </w:rPr>
              <w:t>3.1.2.</w:t>
            </w:r>
          </w:p>
        </w:tc>
        <w:tc>
          <w:tcPr>
            <w:tcW w:w="5528" w:type="dxa"/>
            <w:tcBorders>
              <w:top w:val="single" w:sz="4" w:space="0" w:color="auto"/>
              <w:left w:val="single" w:sz="4" w:space="0" w:color="auto"/>
              <w:bottom w:val="single" w:sz="4" w:space="0" w:color="auto"/>
              <w:right w:val="single" w:sz="4" w:space="0" w:color="auto"/>
            </w:tcBorders>
          </w:tcPr>
          <w:p w:rsidR="00095BB1" w:rsidRPr="00BE0288" w:rsidRDefault="00095BB1" w:rsidP="00095BB1">
            <w:pPr>
              <w:pStyle w:val="ConsPlusCell"/>
              <w:tabs>
                <w:tab w:val="left" w:pos="1598"/>
              </w:tabs>
              <w:jc w:val="both"/>
              <w:rPr>
                <w:sz w:val="22"/>
                <w:szCs w:val="22"/>
              </w:rPr>
            </w:pPr>
            <w:r w:rsidRPr="00BE0288">
              <w:rPr>
                <w:sz w:val="22"/>
                <w:szCs w:val="22"/>
              </w:rPr>
              <w:t>Количество построенного (приобретённого) жилья</w:t>
            </w:r>
          </w:p>
        </w:tc>
        <w:tc>
          <w:tcPr>
            <w:tcW w:w="1418" w:type="dxa"/>
            <w:tcBorders>
              <w:top w:val="single" w:sz="4" w:space="0" w:color="auto"/>
              <w:left w:val="single" w:sz="4" w:space="0" w:color="auto"/>
              <w:bottom w:val="single" w:sz="4" w:space="0" w:color="auto"/>
              <w:right w:val="single" w:sz="4" w:space="0" w:color="auto"/>
            </w:tcBorders>
            <w:vAlign w:val="center"/>
          </w:tcPr>
          <w:p w:rsidR="00095BB1" w:rsidRDefault="00095BB1" w:rsidP="00095BB1">
            <w:pPr>
              <w:pStyle w:val="ConsPlusCell"/>
              <w:jc w:val="center"/>
              <w:rPr>
                <w:sz w:val="22"/>
                <w:szCs w:val="22"/>
              </w:rPr>
            </w:pPr>
            <w:proofErr w:type="spellStart"/>
            <w:r w:rsidRPr="000A5CF2">
              <w:rPr>
                <w:sz w:val="22"/>
                <w:szCs w:val="22"/>
              </w:rPr>
              <w:t>кв</w:t>
            </w:r>
            <w:proofErr w:type="gramStart"/>
            <w:r w:rsidRPr="000A5CF2">
              <w:rPr>
                <w:sz w:val="22"/>
                <w:szCs w:val="22"/>
              </w:rPr>
              <w:t>.м</w:t>
            </w:r>
            <w:proofErr w:type="gramEnd"/>
            <w:r w:rsidRPr="000A5CF2">
              <w:rPr>
                <w:sz w:val="22"/>
                <w:szCs w:val="22"/>
              </w:rPr>
              <w:t>етры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Default="00095BB1" w:rsidP="00095BB1">
            <w:pPr>
              <w:pStyle w:val="ConsPlusCell"/>
              <w:jc w:val="center"/>
              <w:rPr>
                <w:sz w:val="22"/>
                <w:szCs w:val="22"/>
              </w:rPr>
            </w:pPr>
            <w:r>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Default="00095BB1" w:rsidP="00423006">
            <w:pPr>
              <w:pStyle w:val="ConsPlusCell"/>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caps/>
                <w:sz w:val="22"/>
                <w:szCs w:val="22"/>
              </w:rPr>
            </w:pPr>
            <w:r w:rsidRPr="000A5CF2">
              <w:rPr>
                <w:caps/>
                <w:sz w:val="22"/>
                <w:szCs w:val="22"/>
              </w:rPr>
              <w:lastRenderedPageBreak/>
              <w:t>Подпрограмма 4</w:t>
            </w:r>
          </w:p>
          <w:p w:rsidR="00095BB1" w:rsidRPr="000A5CF2" w:rsidRDefault="00095BB1" w:rsidP="00095BB1">
            <w:pPr>
              <w:jc w:val="center"/>
              <w:rPr>
                <w:sz w:val="22"/>
                <w:szCs w:val="22"/>
              </w:rPr>
            </w:pPr>
            <w:r w:rsidRPr="00466A78">
              <w:rPr>
                <w:color w:val="000000"/>
                <w:sz w:val="22"/>
                <w:szCs w:val="22"/>
              </w:rPr>
              <w:t>«</w:t>
            </w:r>
            <w:r w:rsidRPr="00466A78">
              <w:rPr>
                <w:sz w:val="22"/>
                <w:szCs w:val="22"/>
              </w:rPr>
              <w:t>Обеспечение капитального ремонта</w:t>
            </w:r>
            <w:r w:rsidRPr="000A5CF2">
              <w:rPr>
                <w:color w:val="000000"/>
                <w:sz w:val="22"/>
                <w:szCs w:val="22"/>
              </w:rPr>
              <w:t>»</w:t>
            </w: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4.1.</w:t>
            </w:r>
          </w:p>
        </w:tc>
        <w:tc>
          <w:tcPr>
            <w:tcW w:w="552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tabs>
                <w:tab w:val="left" w:pos="1598"/>
              </w:tabs>
              <w:rPr>
                <w:sz w:val="22"/>
                <w:szCs w:val="22"/>
              </w:rPr>
            </w:pPr>
            <w:r>
              <w:rPr>
                <w:sz w:val="22"/>
                <w:szCs w:val="22"/>
              </w:rPr>
              <w:t xml:space="preserve">Количество семей, </w:t>
            </w:r>
            <w:proofErr w:type="spellStart"/>
            <w:r>
              <w:rPr>
                <w:sz w:val="22"/>
                <w:szCs w:val="22"/>
              </w:rPr>
              <w:t>улучьшевших</w:t>
            </w:r>
            <w:proofErr w:type="spellEnd"/>
            <w:r>
              <w:rPr>
                <w:sz w:val="22"/>
                <w:szCs w:val="22"/>
              </w:rPr>
              <w:t xml:space="preserve"> условия проживания</w:t>
            </w:r>
            <w:r w:rsidRPr="000A5CF2">
              <w:rPr>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pStyle w:val="ConsPlusCell"/>
              <w:jc w:val="center"/>
              <w:rPr>
                <w:sz w:val="22"/>
                <w:szCs w:val="22"/>
              </w:rPr>
            </w:pPr>
            <w:r w:rsidRPr="000A5CF2">
              <w:rPr>
                <w:sz w:val="22"/>
                <w:szCs w:val="22"/>
              </w:rPr>
              <w:t>семей</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423006">
            <w:pPr>
              <w:pStyle w:val="ConsPlusCell"/>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hideMark/>
          </w:tcPr>
          <w:p w:rsidR="00095BB1" w:rsidRPr="000A5CF2" w:rsidRDefault="00095BB1" w:rsidP="00095BB1">
            <w:pPr>
              <w:pStyle w:val="ConsPlusCell"/>
              <w:jc w:val="center"/>
              <w:rPr>
                <w:sz w:val="22"/>
                <w:szCs w:val="22"/>
              </w:rPr>
            </w:pPr>
            <w:r w:rsidRPr="000A5CF2">
              <w:rPr>
                <w:sz w:val="22"/>
                <w:szCs w:val="22"/>
              </w:rPr>
              <w:t>4.2.</w:t>
            </w:r>
          </w:p>
        </w:tc>
        <w:tc>
          <w:tcPr>
            <w:tcW w:w="5528" w:type="dxa"/>
            <w:tcBorders>
              <w:top w:val="single" w:sz="4" w:space="0" w:color="auto"/>
              <w:left w:val="single" w:sz="4" w:space="0" w:color="auto"/>
              <w:bottom w:val="single" w:sz="4" w:space="0" w:color="auto"/>
              <w:right w:val="single" w:sz="4" w:space="0" w:color="auto"/>
            </w:tcBorders>
            <w:hideMark/>
          </w:tcPr>
          <w:p w:rsidR="00095BB1" w:rsidRPr="000A5CF2" w:rsidRDefault="00095BB1" w:rsidP="00423006">
            <w:pPr>
              <w:pStyle w:val="ConsPlusCell"/>
              <w:tabs>
                <w:tab w:val="left" w:pos="1598"/>
              </w:tabs>
              <w:jc w:val="both"/>
              <w:rPr>
                <w:sz w:val="22"/>
                <w:szCs w:val="22"/>
              </w:rPr>
            </w:pPr>
            <w:r w:rsidRPr="000A5CF2">
              <w:rPr>
                <w:sz w:val="22"/>
                <w:szCs w:val="22"/>
              </w:rPr>
              <w:t xml:space="preserve">Количество </w:t>
            </w:r>
            <w:r w:rsidR="00423006">
              <w:rPr>
                <w:sz w:val="22"/>
                <w:szCs w:val="22"/>
              </w:rPr>
              <w:t>объектов жилищного фонда</w:t>
            </w:r>
            <w:r w:rsidRPr="000A5CF2">
              <w:rPr>
                <w:sz w:val="22"/>
                <w:szCs w:val="22"/>
              </w:rPr>
              <w:t>, в которых проведены работы по капитальному ремонту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095BB1" w:rsidRPr="000A5CF2" w:rsidRDefault="00095BB1" w:rsidP="00095BB1">
            <w:pPr>
              <w:pStyle w:val="ConsPlusCell"/>
              <w:jc w:val="center"/>
              <w:rPr>
                <w:sz w:val="22"/>
                <w:szCs w:val="22"/>
              </w:rPr>
            </w:pPr>
            <w:r w:rsidRPr="000A5CF2">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095BB1">
            <w:pPr>
              <w:pStyle w:val="ConsPlusCell"/>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Pr="000A5CF2" w:rsidRDefault="00423006" w:rsidP="00423006">
            <w:pPr>
              <w:pStyle w:val="ConsPlusCell"/>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r>
      <w:tr w:rsidR="00095BB1" w:rsidRPr="000A5CF2" w:rsidTr="00095BB1">
        <w:trPr>
          <w:trHeight w:val="280"/>
        </w:trPr>
        <w:tc>
          <w:tcPr>
            <w:tcW w:w="15168" w:type="dxa"/>
            <w:gridSpan w:val="11"/>
            <w:tcBorders>
              <w:top w:val="single" w:sz="4" w:space="0" w:color="auto"/>
              <w:left w:val="single" w:sz="4" w:space="0" w:color="auto"/>
              <w:bottom w:val="single" w:sz="4" w:space="0" w:color="auto"/>
              <w:right w:val="single" w:sz="4" w:space="0" w:color="auto"/>
            </w:tcBorders>
            <w:shd w:val="clear" w:color="auto" w:fill="auto"/>
          </w:tcPr>
          <w:p w:rsidR="00095BB1" w:rsidRPr="002F3640" w:rsidRDefault="00095BB1" w:rsidP="00095BB1">
            <w:pPr>
              <w:pStyle w:val="ConsPlusCell"/>
              <w:jc w:val="center"/>
              <w:rPr>
                <w:caps/>
                <w:sz w:val="22"/>
                <w:szCs w:val="22"/>
              </w:rPr>
            </w:pPr>
            <w:r w:rsidRPr="002F3640">
              <w:rPr>
                <w:caps/>
                <w:sz w:val="22"/>
                <w:szCs w:val="22"/>
              </w:rPr>
              <w:t>Подпрограмма 5</w:t>
            </w:r>
          </w:p>
          <w:p w:rsidR="00095BB1" w:rsidRPr="002F3640" w:rsidRDefault="00095BB1" w:rsidP="00095BB1">
            <w:pPr>
              <w:pStyle w:val="ConsPlusCell"/>
              <w:jc w:val="center"/>
              <w:rPr>
                <w:sz w:val="22"/>
                <w:szCs w:val="22"/>
              </w:rPr>
            </w:pPr>
            <w:r w:rsidRPr="00423006">
              <w:rPr>
                <w:color w:val="000000"/>
                <w:sz w:val="22"/>
                <w:szCs w:val="22"/>
              </w:rPr>
              <w:t>«</w:t>
            </w:r>
            <w:r w:rsidR="00423006" w:rsidRPr="00423006">
              <w:rPr>
                <w:sz w:val="22"/>
                <w:szCs w:val="22"/>
              </w:rPr>
              <w:t xml:space="preserve">Улучшение жилищных условий молодых граждан, признанных в установленном </w:t>
            </w:r>
            <w:proofErr w:type="gramStart"/>
            <w:r w:rsidR="00423006" w:rsidRPr="00423006">
              <w:rPr>
                <w:sz w:val="22"/>
                <w:szCs w:val="22"/>
              </w:rPr>
              <w:t>порядке</w:t>
            </w:r>
            <w:proofErr w:type="gramEnd"/>
            <w:r w:rsidR="00423006" w:rsidRPr="00423006">
              <w:rPr>
                <w:sz w:val="22"/>
                <w:szCs w:val="22"/>
              </w:rPr>
              <w:t xml:space="preserve"> нуждающимися в улучшении жилищных условий</w:t>
            </w:r>
            <w:r w:rsidRPr="002F3640">
              <w:rPr>
                <w:color w:val="000000"/>
                <w:sz w:val="22"/>
                <w:szCs w:val="22"/>
              </w:rPr>
              <w:t>»</w:t>
            </w: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tcPr>
          <w:p w:rsidR="00095BB1" w:rsidRDefault="00095BB1" w:rsidP="00095BB1">
            <w:pPr>
              <w:pStyle w:val="ConsPlusCell"/>
              <w:jc w:val="center"/>
              <w:rPr>
                <w:sz w:val="22"/>
                <w:szCs w:val="22"/>
              </w:rPr>
            </w:pPr>
            <w:r>
              <w:rPr>
                <w:sz w:val="22"/>
                <w:szCs w:val="22"/>
              </w:rPr>
              <w:t>5.1.</w:t>
            </w:r>
          </w:p>
        </w:tc>
        <w:tc>
          <w:tcPr>
            <w:tcW w:w="5528" w:type="dxa"/>
            <w:tcBorders>
              <w:top w:val="single" w:sz="4" w:space="0" w:color="auto"/>
              <w:left w:val="single" w:sz="4" w:space="0" w:color="auto"/>
              <w:bottom w:val="single" w:sz="4" w:space="0" w:color="auto"/>
              <w:right w:val="single" w:sz="4" w:space="0" w:color="auto"/>
            </w:tcBorders>
          </w:tcPr>
          <w:p w:rsidR="00095BB1" w:rsidRDefault="00095BB1" w:rsidP="00095BB1">
            <w:pPr>
              <w:pStyle w:val="ConsPlusCell"/>
              <w:tabs>
                <w:tab w:val="left" w:pos="1598"/>
              </w:tabs>
              <w:rPr>
                <w:sz w:val="22"/>
                <w:szCs w:val="22"/>
              </w:rPr>
            </w:pPr>
            <w:r>
              <w:rPr>
                <w:sz w:val="22"/>
                <w:szCs w:val="22"/>
              </w:rPr>
              <w:t>Количество семей, улучшивших жилищные условия, которым приобретено (построено) жилье</w:t>
            </w:r>
          </w:p>
        </w:tc>
        <w:tc>
          <w:tcPr>
            <w:tcW w:w="1418"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r w:rsidRPr="000A5CF2">
              <w:rPr>
                <w:sz w:val="22"/>
                <w:szCs w:val="22"/>
              </w:rPr>
              <w:t>семей</w:t>
            </w:r>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F836EA" w:rsidRDefault="009F4E1A" w:rsidP="009F4E1A">
            <w:pPr>
              <w:pStyle w:val="ConsPlusCell"/>
              <w:jc w:val="center"/>
              <w:rPr>
                <w:sz w:val="22"/>
                <w:szCs w:val="22"/>
              </w:rPr>
            </w:pPr>
            <w:r>
              <w:rPr>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Default="001B1922" w:rsidP="00095BB1">
            <w:pPr>
              <w:pStyle w:val="ConsPlusCell"/>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5BB1" w:rsidRDefault="00095BB1" w:rsidP="001B1922">
            <w:pPr>
              <w:pStyle w:val="ConsPlusCell"/>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Default="001B1922" w:rsidP="00095BB1">
            <w:pPr>
              <w:pStyle w:val="ConsPlusCell"/>
              <w:jc w:val="center"/>
              <w:rPr>
                <w:sz w:val="22"/>
                <w:szCs w:val="22"/>
              </w:rPr>
            </w:pPr>
            <w:r>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r>
      <w:tr w:rsidR="00095BB1" w:rsidRPr="000A5CF2" w:rsidTr="00095BB1">
        <w:trPr>
          <w:trHeight w:val="280"/>
        </w:trPr>
        <w:tc>
          <w:tcPr>
            <w:tcW w:w="709" w:type="dxa"/>
            <w:tcBorders>
              <w:top w:val="single" w:sz="4" w:space="0" w:color="auto"/>
              <w:left w:val="single" w:sz="4" w:space="0" w:color="auto"/>
              <w:bottom w:val="single" w:sz="4" w:space="0" w:color="auto"/>
              <w:right w:val="single" w:sz="4" w:space="0" w:color="auto"/>
            </w:tcBorders>
          </w:tcPr>
          <w:p w:rsidR="00095BB1" w:rsidRDefault="00095BB1" w:rsidP="00095BB1">
            <w:pPr>
              <w:pStyle w:val="ConsPlusCell"/>
              <w:jc w:val="center"/>
              <w:rPr>
                <w:sz w:val="22"/>
                <w:szCs w:val="22"/>
              </w:rPr>
            </w:pPr>
            <w:r>
              <w:rPr>
                <w:sz w:val="22"/>
                <w:szCs w:val="22"/>
              </w:rPr>
              <w:t>5.2.</w:t>
            </w:r>
          </w:p>
        </w:tc>
        <w:tc>
          <w:tcPr>
            <w:tcW w:w="5528" w:type="dxa"/>
            <w:tcBorders>
              <w:top w:val="single" w:sz="4" w:space="0" w:color="auto"/>
              <w:left w:val="single" w:sz="4" w:space="0" w:color="auto"/>
              <w:bottom w:val="single" w:sz="4" w:space="0" w:color="auto"/>
              <w:right w:val="single" w:sz="4" w:space="0" w:color="auto"/>
            </w:tcBorders>
          </w:tcPr>
          <w:p w:rsidR="00095BB1" w:rsidRDefault="00095BB1" w:rsidP="00095BB1">
            <w:pPr>
              <w:pStyle w:val="ConsPlusCell"/>
              <w:tabs>
                <w:tab w:val="left" w:pos="1598"/>
              </w:tabs>
              <w:rPr>
                <w:sz w:val="22"/>
                <w:szCs w:val="22"/>
              </w:rPr>
            </w:pPr>
            <w:r>
              <w:rPr>
                <w:sz w:val="22"/>
                <w:szCs w:val="22"/>
              </w:rPr>
              <w:t xml:space="preserve">Общая площадь </w:t>
            </w:r>
            <w:proofErr w:type="spellStart"/>
            <w:r>
              <w:rPr>
                <w:sz w:val="22"/>
                <w:szCs w:val="22"/>
              </w:rPr>
              <w:t>приобритенного</w:t>
            </w:r>
            <w:proofErr w:type="spellEnd"/>
            <w:r>
              <w:rPr>
                <w:sz w:val="22"/>
                <w:szCs w:val="22"/>
              </w:rPr>
              <w:t xml:space="preserve"> (построенного) жилья</w:t>
            </w:r>
          </w:p>
        </w:tc>
        <w:tc>
          <w:tcPr>
            <w:tcW w:w="1418"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roofErr w:type="spellStart"/>
            <w:r w:rsidRPr="000A5CF2">
              <w:rPr>
                <w:sz w:val="22"/>
                <w:szCs w:val="22"/>
              </w:rPr>
              <w:t>кв</w:t>
            </w:r>
            <w:proofErr w:type="gramStart"/>
            <w:r w:rsidRPr="000A5CF2">
              <w:rPr>
                <w:sz w:val="22"/>
                <w:szCs w:val="22"/>
              </w:rPr>
              <w:t>.м</w:t>
            </w:r>
            <w:proofErr w:type="gramEnd"/>
            <w:r w:rsidRPr="000A5CF2">
              <w:rPr>
                <w:sz w:val="22"/>
                <w:szCs w:val="22"/>
              </w:rPr>
              <w:t>етры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95BB1" w:rsidRPr="00F836EA" w:rsidRDefault="009F4E1A" w:rsidP="00F836EA">
            <w:pPr>
              <w:pStyle w:val="ConsPlusCell"/>
              <w:jc w:val="center"/>
              <w:rPr>
                <w:sz w:val="22"/>
                <w:szCs w:val="22"/>
              </w:rPr>
            </w:pPr>
            <w:r>
              <w:rPr>
                <w:sz w:val="22"/>
                <w:szCs w:val="22"/>
              </w:rPr>
              <w:t>229</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Default="001B1922" w:rsidP="00095BB1">
            <w:pPr>
              <w:pStyle w:val="ConsPlusCell"/>
              <w:jc w:val="center"/>
              <w:rPr>
                <w:sz w:val="22"/>
                <w:szCs w:val="22"/>
              </w:rPr>
            </w:pPr>
            <w:r>
              <w:rPr>
                <w:sz w:val="22"/>
                <w:szCs w:val="22"/>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5BB1" w:rsidRDefault="001B1922" w:rsidP="00095BB1">
            <w:pPr>
              <w:pStyle w:val="ConsPlusCell"/>
              <w:jc w:val="center"/>
              <w:rPr>
                <w:sz w:val="22"/>
                <w:szCs w:val="22"/>
              </w:rPr>
            </w:pPr>
            <w:r>
              <w:rPr>
                <w:sz w:val="22"/>
                <w:szCs w:val="22"/>
              </w:rPr>
              <w:t>90</w:t>
            </w:r>
            <w:r w:rsidR="00095BB1">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095BB1" w:rsidRDefault="001B1922" w:rsidP="00095BB1">
            <w:pPr>
              <w:pStyle w:val="ConsPlusCell"/>
              <w:jc w:val="center"/>
              <w:rPr>
                <w:sz w:val="22"/>
                <w:szCs w:val="22"/>
              </w:rPr>
            </w:pPr>
            <w:r>
              <w:rPr>
                <w:sz w:val="22"/>
                <w:szCs w:val="22"/>
              </w:rPr>
              <w:t>180</w:t>
            </w:r>
            <w:r w:rsidR="00095BB1">
              <w:rPr>
                <w:sz w:val="22"/>
                <w:szCs w:val="22"/>
              </w:rPr>
              <w:t>,0</w:t>
            </w:r>
          </w:p>
        </w:tc>
        <w:tc>
          <w:tcPr>
            <w:tcW w:w="850"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95BB1" w:rsidRPr="000A5CF2" w:rsidRDefault="00095BB1" w:rsidP="00095BB1">
            <w:pPr>
              <w:pStyle w:val="ConsPlusCell"/>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095BB1" w:rsidRPr="000A5CF2" w:rsidRDefault="00095BB1" w:rsidP="00095BB1">
            <w:pPr>
              <w:pStyle w:val="ConsPlusCell"/>
              <w:jc w:val="center"/>
              <w:rPr>
                <w:sz w:val="22"/>
                <w:szCs w:val="22"/>
              </w:rPr>
            </w:pPr>
          </w:p>
        </w:tc>
      </w:tr>
    </w:tbl>
    <w:p w:rsidR="00095BB1" w:rsidRDefault="00095BB1" w:rsidP="00095BB1">
      <w:pPr>
        <w:ind w:firstLine="709"/>
        <w:jc w:val="both"/>
        <w:sectPr w:rsidR="00095BB1" w:rsidSect="00AD5BB4">
          <w:pgSz w:w="16840" w:h="11907" w:orient="landscape" w:code="9"/>
          <w:pgMar w:top="855" w:right="1276" w:bottom="567" w:left="851" w:header="567" w:footer="433" w:gutter="0"/>
          <w:pgNumType w:start="11"/>
          <w:cols w:space="709"/>
          <w:titlePg/>
          <w:docGrid w:linePitch="326"/>
        </w:sectPr>
      </w:pPr>
    </w:p>
    <w:p w:rsidR="00235590" w:rsidRDefault="00235590" w:rsidP="00095BB1">
      <w:pPr>
        <w:widowControl w:val="0"/>
        <w:autoSpaceDE w:val="0"/>
        <w:autoSpaceDN w:val="0"/>
        <w:adjustRightInd w:val="0"/>
        <w:jc w:val="center"/>
        <w:outlineLvl w:val="0"/>
        <w:rPr>
          <w:rFonts w:eastAsia="Calibri"/>
          <w:caps/>
          <w:lang w:eastAsia="en-US"/>
        </w:rPr>
      </w:pPr>
      <w:r>
        <w:rPr>
          <w:rFonts w:eastAsia="Calibri"/>
          <w:caps/>
          <w:lang w:eastAsia="en-US"/>
        </w:rPr>
        <w:lastRenderedPageBreak/>
        <w:t>18</w:t>
      </w:r>
    </w:p>
    <w:p w:rsidR="009F4E1A" w:rsidRDefault="00095BB1" w:rsidP="009F4E1A">
      <w:pPr>
        <w:widowControl w:val="0"/>
        <w:autoSpaceDE w:val="0"/>
        <w:autoSpaceDN w:val="0"/>
        <w:adjustRightInd w:val="0"/>
        <w:jc w:val="center"/>
        <w:outlineLvl w:val="0"/>
        <w:rPr>
          <w:bCs/>
          <w:caps/>
          <w:color w:val="000001"/>
        </w:rPr>
      </w:pPr>
      <w:r w:rsidRPr="001B7325">
        <w:rPr>
          <w:rFonts w:eastAsia="Calibri"/>
          <w:caps/>
          <w:lang w:eastAsia="en-US"/>
        </w:rPr>
        <w:t>ПАСПОРТ</w:t>
      </w:r>
      <w:r w:rsidR="009F4E1A">
        <w:rPr>
          <w:rFonts w:eastAsia="Calibri"/>
          <w:caps/>
          <w:lang w:eastAsia="en-US"/>
        </w:rPr>
        <w:t xml:space="preserve"> </w:t>
      </w:r>
      <w:r w:rsidRPr="001B7325">
        <w:rPr>
          <w:rFonts w:eastAsia="Calibri"/>
          <w:bCs/>
          <w:caps/>
          <w:lang w:eastAsia="en-US"/>
        </w:rPr>
        <w:t>подпрограммы</w:t>
      </w:r>
      <w:r w:rsidRPr="001B7325">
        <w:rPr>
          <w:bCs/>
          <w:caps/>
          <w:color w:val="000001"/>
        </w:rPr>
        <w:t xml:space="preserve"> </w:t>
      </w:r>
    </w:p>
    <w:p w:rsidR="00095BB1" w:rsidRPr="001B7325" w:rsidRDefault="00095BB1" w:rsidP="009F4E1A">
      <w:pPr>
        <w:widowControl w:val="0"/>
        <w:autoSpaceDE w:val="0"/>
        <w:autoSpaceDN w:val="0"/>
        <w:adjustRightInd w:val="0"/>
        <w:jc w:val="center"/>
        <w:outlineLvl w:val="0"/>
        <w:rPr>
          <w:bCs/>
          <w:caps/>
          <w:color w:val="000001"/>
        </w:rPr>
      </w:pPr>
      <w:r w:rsidRPr="001B7325">
        <w:rPr>
          <w:bCs/>
          <w:caps/>
          <w:color w:val="000001"/>
        </w:rPr>
        <w:t>«Переселение граждан из аварийного жилищного фонда»</w:t>
      </w:r>
    </w:p>
    <w:tbl>
      <w:tblPr>
        <w:tblW w:w="10348" w:type="dxa"/>
        <w:tblInd w:w="168" w:type="dxa"/>
        <w:tblLayout w:type="fixed"/>
        <w:tblCellMar>
          <w:left w:w="90" w:type="dxa"/>
          <w:right w:w="90" w:type="dxa"/>
        </w:tblCellMar>
        <w:tblLook w:val="0000" w:firstRow="0" w:lastRow="0" w:firstColumn="0" w:lastColumn="0" w:noHBand="0" w:noVBand="0"/>
      </w:tblPr>
      <w:tblGrid>
        <w:gridCol w:w="3261"/>
        <w:gridCol w:w="7087"/>
      </w:tblGrid>
      <w:tr w:rsidR="00095BB1" w:rsidRPr="001B7325" w:rsidTr="00095BB1">
        <w:tc>
          <w:tcPr>
            <w:tcW w:w="326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5BB1" w:rsidRPr="001B7325" w:rsidRDefault="00095BB1" w:rsidP="00095BB1">
            <w:pPr>
              <w:pStyle w:val="FORMATTEXT"/>
              <w:jc w:val="center"/>
              <w:rPr>
                <w:color w:val="000001"/>
              </w:rPr>
            </w:pPr>
            <w:r w:rsidRPr="001B7325">
              <w:rPr>
                <w:color w:val="000001"/>
              </w:rPr>
              <w:t>Полное наименование подпрограммы</w:t>
            </w:r>
          </w:p>
        </w:tc>
        <w:tc>
          <w:tcPr>
            <w:tcW w:w="708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5BB1" w:rsidRPr="001B7325" w:rsidRDefault="00095BB1" w:rsidP="00095BB1">
            <w:pPr>
              <w:pStyle w:val="FORMATTEXT"/>
              <w:ind w:right="141"/>
              <w:jc w:val="both"/>
              <w:rPr>
                <w:color w:val="000001"/>
              </w:rPr>
            </w:pPr>
            <w:r w:rsidRPr="001B7325">
              <w:rPr>
                <w:bCs/>
                <w:color w:val="000001"/>
              </w:rPr>
              <w:t xml:space="preserve">Переселение граждан из аварийного жилищного фонда </w:t>
            </w:r>
            <w:r w:rsidRPr="001B7325">
              <w:rPr>
                <w:color w:val="000001"/>
              </w:rPr>
              <w:t>(далее - подпрограмма)</w:t>
            </w:r>
          </w:p>
        </w:tc>
      </w:tr>
      <w:tr w:rsidR="00095BB1" w:rsidRPr="001B7325" w:rsidTr="00095BB1">
        <w:tc>
          <w:tcPr>
            <w:tcW w:w="326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5BB1" w:rsidRPr="001B7325" w:rsidRDefault="00095BB1" w:rsidP="00095BB1">
            <w:pPr>
              <w:pStyle w:val="ConsPlusCell"/>
              <w:jc w:val="center"/>
              <w:rPr>
                <w:sz w:val="24"/>
                <w:szCs w:val="24"/>
              </w:rPr>
            </w:pPr>
            <w:r w:rsidRPr="001B7325">
              <w:rPr>
                <w:sz w:val="24"/>
                <w:szCs w:val="24"/>
              </w:rPr>
              <w:t>Ответственный исполнитель подпрограммы</w:t>
            </w:r>
          </w:p>
        </w:tc>
        <w:tc>
          <w:tcPr>
            <w:tcW w:w="708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5BB1" w:rsidRPr="001B7325" w:rsidRDefault="00095BB1" w:rsidP="00095BB1">
            <w:pPr>
              <w:pStyle w:val="ConsPlusCell"/>
              <w:jc w:val="both"/>
              <w:rPr>
                <w:sz w:val="24"/>
                <w:szCs w:val="24"/>
              </w:rPr>
            </w:pPr>
            <w:r w:rsidRPr="001B7325">
              <w:rPr>
                <w:sz w:val="24"/>
                <w:szCs w:val="24"/>
              </w:rPr>
              <w:t>отдел городского хозяйства администрации муниципального образования Приозерский муниципальный район Ленинградской области</w:t>
            </w:r>
          </w:p>
        </w:tc>
      </w:tr>
      <w:tr w:rsidR="00095BB1" w:rsidRPr="001B7325" w:rsidTr="00095BB1">
        <w:tc>
          <w:tcPr>
            <w:tcW w:w="326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5BB1" w:rsidRPr="001B7325" w:rsidRDefault="00095BB1" w:rsidP="00095BB1">
            <w:pPr>
              <w:pStyle w:val="ConsPlusCell"/>
              <w:jc w:val="center"/>
              <w:rPr>
                <w:sz w:val="24"/>
                <w:szCs w:val="24"/>
              </w:rPr>
            </w:pPr>
            <w:r w:rsidRPr="001B7325">
              <w:rPr>
                <w:sz w:val="24"/>
                <w:szCs w:val="24"/>
              </w:rPr>
              <w:t>Соисполнители подпрограммы</w:t>
            </w:r>
          </w:p>
        </w:tc>
        <w:tc>
          <w:tcPr>
            <w:tcW w:w="708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5BB1" w:rsidRPr="001B7325" w:rsidRDefault="00095BB1" w:rsidP="00095BB1">
            <w:pPr>
              <w:widowControl w:val="0"/>
              <w:autoSpaceDE w:val="0"/>
              <w:autoSpaceDN w:val="0"/>
              <w:adjustRightInd w:val="0"/>
              <w:jc w:val="both"/>
            </w:pPr>
            <w:r w:rsidRPr="001B7325">
              <w:t>- отдел капитального строительства администрации муниципального образования Приозерский муниципальный район Ленинградской области;</w:t>
            </w:r>
          </w:p>
          <w:p w:rsidR="00095BB1" w:rsidRPr="001B7325" w:rsidRDefault="00095BB1" w:rsidP="00095BB1">
            <w:pPr>
              <w:widowControl w:val="0"/>
              <w:autoSpaceDE w:val="0"/>
              <w:autoSpaceDN w:val="0"/>
              <w:adjustRightInd w:val="0"/>
              <w:jc w:val="both"/>
            </w:pPr>
            <w:r w:rsidRPr="001B7325">
              <w:t>- отдел коммунального хозяйства администрации муниципального образования Приозерский муниципальный район Ленинградской области;</w:t>
            </w:r>
          </w:p>
          <w:p w:rsidR="00095BB1" w:rsidRPr="001B7325" w:rsidRDefault="00095BB1" w:rsidP="00095BB1">
            <w:pPr>
              <w:widowControl w:val="0"/>
              <w:autoSpaceDE w:val="0"/>
              <w:autoSpaceDN w:val="0"/>
              <w:adjustRightInd w:val="0"/>
              <w:jc w:val="both"/>
              <w:rPr>
                <w:color w:val="FF0000"/>
              </w:rPr>
            </w:pPr>
            <w:r w:rsidRPr="001B7325">
              <w:t xml:space="preserve">- отдел по жилищной политике </w:t>
            </w:r>
            <w:r w:rsidRPr="001B7325">
              <w:rPr>
                <w:bCs/>
              </w:rPr>
              <w:t xml:space="preserve">администрации </w:t>
            </w:r>
            <w:r w:rsidRPr="001B7325">
              <w:t>муниципального образования Приозерский муниципальный район Ленинградской области</w:t>
            </w:r>
          </w:p>
        </w:tc>
      </w:tr>
      <w:tr w:rsidR="00095BB1" w:rsidRPr="001B7325" w:rsidTr="00095BB1">
        <w:tc>
          <w:tcPr>
            <w:tcW w:w="326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5BB1" w:rsidRPr="001B7325" w:rsidRDefault="00095BB1" w:rsidP="00095BB1">
            <w:pPr>
              <w:pStyle w:val="ConsPlusCell"/>
              <w:jc w:val="center"/>
              <w:rPr>
                <w:sz w:val="24"/>
                <w:szCs w:val="24"/>
              </w:rPr>
            </w:pPr>
            <w:r w:rsidRPr="001B7325">
              <w:rPr>
                <w:sz w:val="24"/>
                <w:szCs w:val="24"/>
              </w:rPr>
              <w:t>Участники подпрограммы</w:t>
            </w:r>
          </w:p>
        </w:tc>
        <w:tc>
          <w:tcPr>
            <w:tcW w:w="708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5BB1" w:rsidRPr="001B7325" w:rsidRDefault="00095BB1" w:rsidP="00095BB1">
            <w:pPr>
              <w:pStyle w:val="FORMATTEXT"/>
              <w:jc w:val="both"/>
            </w:pPr>
            <w:r w:rsidRPr="001B7325">
              <w:t>- администрация МО Приозерский муниципальный район Ленинградской области;</w:t>
            </w:r>
          </w:p>
          <w:p w:rsidR="00095BB1" w:rsidRPr="001B7325" w:rsidRDefault="00095BB1" w:rsidP="00095BB1">
            <w:pPr>
              <w:pStyle w:val="ConsPlusCell"/>
              <w:jc w:val="both"/>
              <w:rPr>
                <w:sz w:val="24"/>
                <w:szCs w:val="24"/>
              </w:rPr>
            </w:pPr>
            <w:r w:rsidRPr="001B7325">
              <w:rPr>
                <w:sz w:val="24"/>
                <w:szCs w:val="24"/>
              </w:rPr>
              <w:t>- строительные организации (застройщики);</w:t>
            </w:r>
          </w:p>
        </w:tc>
      </w:tr>
      <w:tr w:rsidR="00095BB1" w:rsidRPr="001B7325" w:rsidTr="00095BB1">
        <w:tc>
          <w:tcPr>
            <w:tcW w:w="326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5BB1" w:rsidRPr="001B7325" w:rsidRDefault="00095BB1" w:rsidP="00095BB1">
            <w:pPr>
              <w:pStyle w:val="FORMATTEXT"/>
              <w:jc w:val="center"/>
              <w:rPr>
                <w:color w:val="000001"/>
              </w:rPr>
            </w:pPr>
            <w:r w:rsidRPr="001B7325">
              <w:rPr>
                <w:color w:val="000001"/>
              </w:rPr>
              <w:t>Цели подпрограммы</w:t>
            </w:r>
          </w:p>
          <w:p w:rsidR="00095BB1" w:rsidRPr="001B7325" w:rsidRDefault="00095BB1" w:rsidP="00095BB1">
            <w:pPr>
              <w:pStyle w:val="FORMATTEXT"/>
              <w:jc w:val="center"/>
              <w:rPr>
                <w:color w:val="000001"/>
              </w:rPr>
            </w:pPr>
          </w:p>
        </w:tc>
        <w:tc>
          <w:tcPr>
            <w:tcW w:w="708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95BB1" w:rsidRPr="001B7325" w:rsidRDefault="00095BB1" w:rsidP="00095BB1">
            <w:pPr>
              <w:pStyle w:val="FORMATTEXT"/>
              <w:jc w:val="both"/>
              <w:rPr>
                <w:color w:val="000001"/>
              </w:rPr>
            </w:pPr>
            <w:r w:rsidRPr="001B7325">
              <w:rPr>
                <w:color w:val="000001"/>
              </w:rPr>
              <w:t xml:space="preserve">- снижение доли аварийного жилья в жилищном фонде на территории </w:t>
            </w:r>
            <w:r w:rsidRPr="001B7325">
              <w:rPr>
                <w:bCs/>
                <w:color w:val="000001"/>
              </w:rPr>
              <w:t>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МО Приозерское городское поселение)</w:t>
            </w:r>
            <w:r w:rsidRPr="001B7325">
              <w:rPr>
                <w:color w:val="000001"/>
              </w:rPr>
              <w:t>;</w:t>
            </w:r>
          </w:p>
          <w:p w:rsidR="00095BB1" w:rsidRPr="001B7325" w:rsidRDefault="00095BB1" w:rsidP="00095BB1">
            <w:pPr>
              <w:pStyle w:val="FORMATTEXT"/>
              <w:jc w:val="both"/>
              <w:rPr>
                <w:color w:val="000001"/>
              </w:rPr>
            </w:pPr>
            <w:r w:rsidRPr="001B7325">
              <w:rPr>
                <w:color w:val="000001"/>
              </w:rPr>
              <w:t xml:space="preserve">- развитие жилищного строительства на территории МО Приозерское городское поселение </w:t>
            </w:r>
          </w:p>
        </w:tc>
      </w:tr>
      <w:tr w:rsidR="00095BB1" w:rsidRPr="001B7325" w:rsidTr="00095BB1">
        <w:tc>
          <w:tcPr>
            <w:tcW w:w="3261" w:type="dxa"/>
            <w:tcBorders>
              <w:top w:val="single" w:sz="6" w:space="0" w:color="auto"/>
              <w:left w:val="single" w:sz="6" w:space="0" w:color="auto"/>
              <w:bottom w:val="single" w:sz="4" w:space="0" w:color="auto"/>
              <w:right w:val="single" w:sz="6" w:space="0" w:color="auto"/>
            </w:tcBorders>
            <w:tcMar>
              <w:top w:w="1" w:type="dxa"/>
              <w:left w:w="168" w:type="dxa"/>
              <w:right w:w="1" w:type="dxa"/>
            </w:tcMar>
            <w:vAlign w:val="center"/>
          </w:tcPr>
          <w:p w:rsidR="00095BB1" w:rsidRPr="001B7325" w:rsidRDefault="00095BB1" w:rsidP="00095BB1">
            <w:pPr>
              <w:pStyle w:val="FORMATTEXT"/>
              <w:jc w:val="center"/>
              <w:rPr>
                <w:color w:val="000001"/>
              </w:rPr>
            </w:pPr>
            <w:r w:rsidRPr="001B7325">
              <w:rPr>
                <w:color w:val="000001"/>
              </w:rPr>
              <w:t>Задачи подпрограммы</w:t>
            </w:r>
          </w:p>
          <w:p w:rsidR="00095BB1" w:rsidRPr="001B7325" w:rsidRDefault="00095BB1" w:rsidP="00095BB1">
            <w:pPr>
              <w:pStyle w:val="FORMATTEXT"/>
              <w:jc w:val="center"/>
              <w:rPr>
                <w:color w:val="000001"/>
              </w:rPr>
            </w:pPr>
          </w:p>
        </w:tc>
        <w:tc>
          <w:tcPr>
            <w:tcW w:w="7087"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5BB1" w:rsidRPr="001B7325" w:rsidRDefault="00095BB1" w:rsidP="00095BB1">
            <w:pPr>
              <w:pStyle w:val="FORMATTEXT"/>
              <w:jc w:val="both"/>
              <w:rPr>
                <w:color w:val="000001"/>
              </w:rPr>
            </w:pPr>
            <w:r w:rsidRPr="001B7325">
              <w:rPr>
                <w:color w:val="000001"/>
              </w:rPr>
              <w:t>- обеспечение благоустроенным жильем граждан, проживающих в жилищном фонде, признанном непригодным для постоянного проживания, путем консолидации финансовых ресурсов, в том числе за счет привлечения финансовой поддержки государственной корпорации - Фонда содействия реформированию жилищно-коммунального хозяйства;</w:t>
            </w:r>
          </w:p>
          <w:p w:rsidR="00095BB1" w:rsidRPr="001B7325" w:rsidRDefault="00095BB1" w:rsidP="00C17876">
            <w:pPr>
              <w:pStyle w:val="FORMATTEXT"/>
              <w:jc w:val="both"/>
              <w:rPr>
                <w:color w:val="000001"/>
              </w:rPr>
            </w:pPr>
            <w:r w:rsidRPr="001B7325">
              <w:rPr>
                <w:color w:val="000001"/>
              </w:rPr>
              <w:t>- снос аварийных домов</w:t>
            </w:r>
            <w:r w:rsidR="00C17876">
              <w:rPr>
                <w:color w:val="000001"/>
              </w:rPr>
              <w:t>.</w:t>
            </w:r>
          </w:p>
        </w:tc>
      </w:tr>
      <w:tr w:rsidR="00095BB1" w:rsidRPr="001B7325" w:rsidTr="00095BB1">
        <w:tc>
          <w:tcPr>
            <w:tcW w:w="3261"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5BB1" w:rsidRPr="001B7325" w:rsidRDefault="00095BB1" w:rsidP="00095BB1">
            <w:pPr>
              <w:pStyle w:val="FORMATTEXT"/>
              <w:jc w:val="center"/>
              <w:rPr>
                <w:color w:val="000001"/>
              </w:rPr>
            </w:pPr>
            <w:r w:rsidRPr="001B7325">
              <w:rPr>
                <w:color w:val="000001"/>
              </w:rPr>
              <w:t>Этапы и сроки реализации подпрограммы</w:t>
            </w:r>
          </w:p>
        </w:tc>
        <w:tc>
          <w:tcPr>
            <w:tcW w:w="7087" w:type="dxa"/>
            <w:tcBorders>
              <w:top w:val="single" w:sz="6" w:space="0" w:color="auto"/>
              <w:left w:val="single" w:sz="6" w:space="0" w:color="auto"/>
              <w:bottom w:val="single" w:sz="6" w:space="0" w:color="auto"/>
              <w:right w:val="single" w:sz="6" w:space="0" w:color="auto"/>
            </w:tcBorders>
            <w:tcMar>
              <w:top w:w="1" w:type="dxa"/>
              <w:left w:w="168" w:type="dxa"/>
              <w:right w:w="1" w:type="dxa"/>
            </w:tcMar>
            <w:vAlign w:val="center"/>
          </w:tcPr>
          <w:p w:rsidR="00095BB1" w:rsidRPr="001B7325" w:rsidRDefault="00095BB1" w:rsidP="00C17876">
            <w:pPr>
              <w:pStyle w:val="FORMATTEXT"/>
              <w:jc w:val="center"/>
              <w:rPr>
                <w:color w:val="000001"/>
              </w:rPr>
            </w:pPr>
            <w:r w:rsidRPr="001B7325">
              <w:rPr>
                <w:color w:val="000001"/>
              </w:rPr>
              <w:t>20</w:t>
            </w:r>
            <w:r w:rsidR="00C17876">
              <w:rPr>
                <w:color w:val="000001"/>
              </w:rPr>
              <w:t>20</w:t>
            </w:r>
            <w:r w:rsidRPr="001B7325">
              <w:rPr>
                <w:color w:val="000001"/>
              </w:rPr>
              <w:t>-20</w:t>
            </w:r>
            <w:r w:rsidR="00C17876">
              <w:rPr>
                <w:color w:val="000001"/>
              </w:rPr>
              <w:t>22</w:t>
            </w:r>
          </w:p>
        </w:tc>
      </w:tr>
      <w:tr w:rsidR="00095BB1" w:rsidRPr="001B7325" w:rsidTr="00095BB1">
        <w:tc>
          <w:tcPr>
            <w:tcW w:w="3261" w:type="dxa"/>
            <w:tcBorders>
              <w:top w:val="single" w:sz="6" w:space="0" w:color="auto"/>
              <w:left w:val="single" w:sz="6" w:space="0" w:color="auto"/>
              <w:bottom w:val="single" w:sz="4" w:space="0" w:color="auto"/>
              <w:right w:val="single" w:sz="6" w:space="0" w:color="auto"/>
            </w:tcBorders>
            <w:tcMar>
              <w:top w:w="1" w:type="dxa"/>
              <w:left w:w="168" w:type="dxa"/>
              <w:right w:w="1" w:type="dxa"/>
            </w:tcMar>
            <w:vAlign w:val="center"/>
          </w:tcPr>
          <w:p w:rsidR="00095BB1" w:rsidRPr="001B7325" w:rsidRDefault="00095BB1" w:rsidP="00095BB1">
            <w:pPr>
              <w:pStyle w:val="FORMATTEXT"/>
              <w:jc w:val="center"/>
            </w:pPr>
            <w:r w:rsidRPr="001B7325">
              <w:t>Целевые индикаторы (показатели) подпрограммы</w:t>
            </w:r>
          </w:p>
        </w:tc>
        <w:tc>
          <w:tcPr>
            <w:tcW w:w="7087"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5BB1" w:rsidRPr="00BE0288" w:rsidRDefault="00095BB1" w:rsidP="00095BB1">
            <w:pPr>
              <w:pStyle w:val="FORMATTEXT"/>
              <w:jc w:val="both"/>
            </w:pPr>
            <w:r w:rsidRPr="001B7325">
              <w:t>-</w:t>
            </w:r>
            <w:r>
              <w:t xml:space="preserve"> </w:t>
            </w:r>
            <w:r w:rsidRPr="00BE0288">
              <w:t xml:space="preserve">Количество семей, обеспеченных благоустроенными жилыми помещениями </w:t>
            </w:r>
            <w:r w:rsidR="00BE0288" w:rsidRPr="00BE0288">
              <w:t>–</w:t>
            </w:r>
            <w:r w:rsidRPr="00BE0288">
              <w:t xml:space="preserve"> </w:t>
            </w:r>
            <w:r w:rsidR="00BE0288" w:rsidRPr="00BE0288">
              <w:t>2 семьи;</w:t>
            </w:r>
          </w:p>
          <w:p w:rsidR="00095BB1" w:rsidRPr="001B7325" w:rsidRDefault="00095BB1" w:rsidP="00095BB1">
            <w:pPr>
              <w:pStyle w:val="FORMATTEXT"/>
              <w:jc w:val="both"/>
            </w:pPr>
            <w:r>
              <w:t xml:space="preserve">- </w:t>
            </w:r>
            <w:r w:rsidRPr="001B7325">
              <w:t>расселе</w:t>
            </w:r>
            <w:r w:rsidR="00BE0288">
              <w:t>нная площадь жилых помещений – 79,2</w:t>
            </w:r>
            <w:r w:rsidRPr="001B7325">
              <w:t xml:space="preserve"> </w:t>
            </w:r>
            <w:proofErr w:type="spellStart"/>
            <w:r w:rsidRPr="001B7325">
              <w:t>кв</w:t>
            </w:r>
            <w:proofErr w:type="gramStart"/>
            <w:r w:rsidRPr="001B7325">
              <w:t>.м</w:t>
            </w:r>
            <w:proofErr w:type="spellEnd"/>
            <w:proofErr w:type="gramEnd"/>
            <w:r w:rsidRPr="001B7325">
              <w:t>;</w:t>
            </w:r>
          </w:p>
          <w:p w:rsidR="00095BB1" w:rsidRDefault="00095BB1" w:rsidP="00BE0288">
            <w:pPr>
              <w:pStyle w:val="FORMATTEXT"/>
              <w:jc w:val="both"/>
            </w:pPr>
            <w:r w:rsidRPr="001B7325">
              <w:t xml:space="preserve">- количество расселенных аварийных домов – </w:t>
            </w:r>
            <w:r w:rsidR="00BE0288">
              <w:t>1</w:t>
            </w:r>
            <w:r w:rsidRPr="001B7325">
              <w:t xml:space="preserve"> ед.;</w:t>
            </w:r>
          </w:p>
          <w:p w:rsidR="00BE0288" w:rsidRPr="001B7325" w:rsidRDefault="00BE0288" w:rsidP="00BE0288">
            <w:pPr>
              <w:pStyle w:val="FORMATTEXT"/>
              <w:jc w:val="both"/>
            </w:pPr>
            <w:r>
              <w:t>- количество снесенных домов – 6 ед.</w:t>
            </w:r>
          </w:p>
        </w:tc>
      </w:tr>
      <w:tr w:rsidR="00095BB1" w:rsidRPr="001B7325" w:rsidTr="00095BB1">
        <w:tc>
          <w:tcPr>
            <w:tcW w:w="3261" w:type="dxa"/>
            <w:tcBorders>
              <w:top w:val="single" w:sz="6" w:space="0" w:color="auto"/>
              <w:left w:val="single" w:sz="6" w:space="0" w:color="auto"/>
              <w:bottom w:val="single" w:sz="4" w:space="0" w:color="auto"/>
              <w:right w:val="single" w:sz="6" w:space="0" w:color="auto"/>
            </w:tcBorders>
            <w:tcMar>
              <w:top w:w="1" w:type="dxa"/>
              <w:left w:w="168" w:type="dxa"/>
              <w:right w:w="1" w:type="dxa"/>
            </w:tcMar>
            <w:vAlign w:val="center"/>
          </w:tcPr>
          <w:p w:rsidR="00095BB1" w:rsidRPr="001B7325" w:rsidRDefault="00095BB1" w:rsidP="00095BB1">
            <w:pPr>
              <w:pStyle w:val="FORMATTEXT"/>
              <w:jc w:val="center"/>
              <w:rPr>
                <w:color w:val="000001"/>
              </w:rPr>
            </w:pPr>
            <w:r w:rsidRPr="001B7325">
              <w:rPr>
                <w:color w:val="000001"/>
              </w:rPr>
              <w:t>Объем финансовых ресурсов на реализацию подпрограммы</w:t>
            </w:r>
          </w:p>
        </w:tc>
        <w:tc>
          <w:tcPr>
            <w:tcW w:w="7087"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5BB1" w:rsidRPr="001B7325" w:rsidRDefault="00095BB1" w:rsidP="00095BB1">
            <w:pPr>
              <w:pStyle w:val="FORMATTEXT"/>
              <w:jc w:val="both"/>
              <w:rPr>
                <w:color w:val="000001"/>
              </w:rPr>
            </w:pPr>
            <w:r w:rsidRPr="001B7325">
              <w:rPr>
                <w:color w:val="000001"/>
              </w:rPr>
              <w:t xml:space="preserve">Общий объем финансирования подпрограммы </w:t>
            </w:r>
            <w:r w:rsidR="00BE0288">
              <w:rPr>
                <w:color w:val="000001"/>
              </w:rPr>
              <w:t>13</w:t>
            </w:r>
            <w:r w:rsidRPr="001B7325">
              <w:rPr>
                <w:color w:val="000001"/>
              </w:rPr>
              <w:t> </w:t>
            </w:r>
            <w:r w:rsidR="00BE0288">
              <w:rPr>
                <w:color w:val="000001"/>
              </w:rPr>
              <w:t>0</w:t>
            </w:r>
            <w:r w:rsidRPr="001B7325">
              <w:rPr>
                <w:color w:val="000001"/>
              </w:rPr>
              <w:t>00,0</w:t>
            </w:r>
            <w:r w:rsidRPr="001B7325">
              <w:rPr>
                <w:rFonts w:eastAsia="Calibri"/>
                <w:lang w:eastAsia="en-US"/>
              </w:rPr>
              <w:t xml:space="preserve"> тысяч </w:t>
            </w:r>
            <w:r w:rsidRPr="001B7325">
              <w:rPr>
                <w:color w:val="000001"/>
              </w:rPr>
              <w:t>руб., в том числе:</w:t>
            </w:r>
          </w:p>
          <w:p w:rsidR="00095BB1" w:rsidRPr="001B7325" w:rsidRDefault="00095BB1" w:rsidP="00095BB1">
            <w:pPr>
              <w:pStyle w:val="FORMATTEXT"/>
              <w:jc w:val="both"/>
              <w:rPr>
                <w:color w:val="000001"/>
              </w:rPr>
            </w:pPr>
            <w:r w:rsidRPr="001B7325">
              <w:rPr>
                <w:color w:val="000001"/>
              </w:rPr>
              <w:t>в 20</w:t>
            </w:r>
            <w:r w:rsidR="00BE0288">
              <w:rPr>
                <w:color w:val="000001"/>
              </w:rPr>
              <w:t>20</w:t>
            </w:r>
            <w:r w:rsidRPr="001B7325">
              <w:rPr>
                <w:color w:val="000001"/>
              </w:rPr>
              <w:t xml:space="preserve"> году – 1 </w:t>
            </w:r>
            <w:r>
              <w:rPr>
                <w:color w:val="000001"/>
              </w:rPr>
              <w:t>1</w:t>
            </w:r>
            <w:r w:rsidRPr="001B7325">
              <w:rPr>
                <w:color w:val="000001"/>
              </w:rPr>
              <w:t>00,0 тысяч руб.;</w:t>
            </w:r>
          </w:p>
          <w:p w:rsidR="00095BB1" w:rsidRPr="001B7325" w:rsidRDefault="00095BB1" w:rsidP="00095BB1">
            <w:pPr>
              <w:pStyle w:val="FORMATTEXT"/>
              <w:jc w:val="both"/>
              <w:rPr>
                <w:color w:val="000001"/>
              </w:rPr>
            </w:pPr>
            <w:r w:rsidRPr="001B7325">
              <w:rPr>
                <w:color w:val="000001"/>
              </w:rPr>
              <w:t>в 20</w:t>
            </w:r>
            <w:r w:rsidR="00BE0288">
              <w:rPr>
                <w:color w:val="000001"/>
              </w:rPr>
              <w:t>2</w:t>
            </w:r>
            <w:r w:rsidRPr="001B7325">
              <w:rPr>
                <w:color w:val="000001"/>
              </w:rPr>
              <w:t xml:space="preserve">1 году -  </w:t>
            </w:r>
            <w:r>
              <w:rPr>
                <w:color w:val="000001"/>
              </w:rPr>
              <w:t>3</w:t>
            </w:r>
            <w:r w:rsidRPr="001B7325">
              <w:rPr>
                <w:color w:val="000001"/>
              </w:rPr>
              <w:t> </w:t>
            </w:r>
            <w:r>
              <w:rPr>
                <w:color w:val="000001"/>
              </w:rPr>
              <w:t>0</w:t>
            </w:r>
            <w:r w:rsidRPr="001B7325">
              <w:rPr>
                <w:color w:val="000001"/>
              </w:rPr>
              <w:t>00,0 тысяч руб.;</w:t>
            </w:r>
          </w:p>
          <w:p w:rsidR="00095BB1" w:rsidRPr="001B7325" w:rsidRDefault="00095BB1" w:rsidP="00095BB1">
            <w:pPr>
              <w:pStyle w:val="FORMATTEXT"/>
              <w:jc w:val="both"/>
              <w:rPr>
                <w:color w:val="000001"/>
              </w:rPr>
            </w:pPr>
            <w:r>
              <w:rPr>
                <w:color w:val="000001"/>
              </w:rPr>
              <w:t>в 20</w:t>
            </w:r>
            <w:r w:rsidR="00BE0288">
              <w:rPr>
                <w:color w:val="000001"/>
              </w:rPr>
              <w:t>22</w:t>
            </w:r>
            <w:r>
              <w:rPr>
                <w:color w:val="000001"/>
              </w:rPr>
              <w:t xml:space="preserve"> году –  </w:t>
            </w:r>
            <w:r w:rsidR="00BE0288">
              <w:rPr>
                <w:color w:val="000001"/>
              </w:rPr>
              <w:t>8</w:t>
            </w:r>
            <w:r>
              <w:rPr>
                <w:color w:val="000001"/>
              </w:rPr>
              <w:t xml:space="preserve"> </w:t>
            </w:r>
            <w:r w:rsidR="00BE0288">
              <w:rPr>
                <w:color w:val="000001"/>
              </w:rPr>
              <w:t>5</w:t>
            </w:r>
            <w:r w:rsidRPr="001B7325">
              <w:rPr>
                <w:color w:val="000001"/>
              </w:rPr>
              <w:t>00,0 тысяч руб.;</w:t>
            </w:r>
          </w:p>
          <w:p w:rsidR="00095BB1" w:rsidRPr="001B7325" w:rsidRDefault="00095BB1" w:rsidP="00095BB1">
            <w:pPr>
              <w:pStyle w:val="FORMATTEXT"/>
              <w:jc w:val="both"/>
              <w:rPr>
                <w:color w:val="000001"/>
              </w:rPr>
            </w:pPr>
            <w:r w:rsidRPr="001B7325">
              <w:rPr>
                <w:color w:val="000001"/>
              </w:rPr>
              <w:t>из них:</w:t>
            </w:r>
          </w:p>
          <w:p w:rsidR="00095BB1" w:rsidRPr="001B7325" w:rsidRDefault="00095BB1" w:rsidP="00095BB1">
            <w:pPr>
              <w:pStyle w:val="FORMATTEXT"/>
              <w:jc w:val="both"/>
              <w:rPr>
                <w:color w:val="000001"/>
              </w:rPr>
            </w:pPr>
            <w:r w:rsidRPr="001B7325">
              <w:rPr>
                <w:color w:val="000001"/>
              </w:rPr>
              <w:t>-</w:t>
            </w:r>
            <w:r w:rsidRPr="001B7325">
              <w:rPr>
                <w:b/>
                <w:color w:val="000001"/>
              </w:rPr>
              <w:t xml:space="preserve"> </w:t>
            </w:r>
            <w:r w:rsidRPr="001B7325">
              <w:rPr>
                <w:color w:val="000001"/>
              </w:rPr>
              <w:t xml:space="preserve">средства Фонда содействия реформированию жилищно-коммунального хозяйства 0,0 тысяч руб., в </w:t>
            </w:r>
            <w:proofErr w:type="spellStart"/>
            <w:r w:rsidRPr="001B7325">
              <w:rPr>
                <w:color w:val="000001"/>
              </w:rPr>
              <w:t>т.ч</w:t>
            </w:r>
            <w:proofErr w:type="spellEnd"/>
            <w:r w:rsidRPr="001B7325">
              <w:rPr>
                <w:color w:val="000001"/>
              </w:rPr>
              <w:t>.:</w:t>
            </w:r>
          </w:p>
          <w:p w:rsidR="00095BB1" w:rsidRPr="001B7325" w:rsidRDefault="00BE0288" w:rsidP="00095BB1">
            <w:pPr>
              <w:pStyle w:val="FORMATTEXT"/>
              <w:jc w:val="both"/>
              <w:rPr>
                <w:color w:val="000001"/>
              </w:rPr>
            </w:pPr>
            <w:r>
              <w:rPr>
                <w:color w:val="000001"/>
              </w:rPr>
              <w:t>в 2020</w:t>
            </w:r>
            <w:r w:rsidR="00095BB1" w:rsidRPr="001B7325">
              <w:rPr>
                <w:color w:val="000001"/>
              </w:rPr>
              <w:t xml:space="preserve"> году - 0,0</w:t>
            </w:r>
            <w:r w:rsidR="00095BB1" w:rsidRPr="001B7325">
              <w:rPr>
                <w:b/>
                <w:color w:val="000001"/>
              </w:rPr>
              <w:t xml:space="preserve"> </w:t>
            </w:r>
            <w:r w:rsidR="00095BB1" w:rsidRPr="001B7325">
              <w:rPr>
                <w:color w:val="000001"/>
              </w:rPr>
              <w:t>тысяч</w:t>
            </w:r>
            <w:r w:rsidR="00095BB1" w:rsidRPr="001B7325">
              <w:rPr>
                <w:b/>
                <w:color w:val="000001"/>
              </w:rPr>
              <w:t xml:space="preserve"> </w:t>
            </w:r>
            <w:r w:rsidR="00095BB1" w:rsidRPr="001B7325">
              <w:rPr>
                <w:color w:val="000001"/>
              </w:rPr>
              <w:t>руб.;</w:t>
            </w:r>
          </w:p>
          <w:p w:rsidR="00095BB1" w:rsidRPr="001B7325" w:rsidRDefault="00095BB1" w:rsidP="00095BB1">
            <w:pPr>
              <w:pStyle w:val="FORMATTEXT"/>
              <w:jc w:val="both"/>
              <w:rPr>
                <w:color w:val="000001"/>
              </w:rPr>
            </w:pPr>
            <w:r w:rsidRPr="001B7325">
              <w:rPr>
                <w:color w:val="000001"/>
              </w:rPr>
              <w:t>в 20</w:t>
            </w:r>
            <w:r w:rsidR="00BE0288">
              <w:rPr>
                <w:color w:val="000001"/>
              </w:rPr>
              <w:t>2</w:t>
            </w:r>
            <w:r w:rsidRPr="001B7325">
              <w:rPr>
                <w:color w:val="000001"/>
              </w:rPr>
              <w:t>1 году – 0,0 тысяч руб.;</w:t>
            </w:r>
          </w:p>
          <w:p w:rsidR="00095BB1" w:rsidRPr="001B7325" w:rsidRDefault="00095BB1" w:rsidP="00095BB1">
            <w:pPr>
              <w:pStyle w:val="FORMATTEXT"/>
              <w:jc w:val="both"/>
              <w:rPr>
                <w:color w:val="000001"/>
              </w:rPr>
            </w:pPr>
            <w:r w:rsidRPr="001B7325">
              <w:rPr>
                <w:color w:val="000001"/>
              </w:rPr>
              <w:t>в 20</w:t>
            </w:r>
            <w:r w:rsidR="00BE0288">
              <w:rPr>
                <w:color w:val="000001"/>
              </w:rPr>
              <w:t>22</w:t>
            </w:r>
            <w:r w:rsidRPr="001B7325">
              <w:rPr>
                <w:color w:val="000001"/>
              </w:rPr>
              <w:t xml:space="preserve"> году - 0,0 тысяч руб.;</w:t>
            </w:r>
          </w:p>
          <w:p w:rsidR="00095BB1" w:rsidRPr="001B7325" w:rsidRDefault="00095BB1" w:rsidP="00095BB1">
            <w:pPr>
              <w:pStyle w:val="FORMATTEXT"/>
              <w:jc w:val="both"/>
              <w:rPr>
                <w:color w:val="000001"/>
              </w:rPr>
            </w:pPr>
            <w:r w:rsidRPr="001B7325">
              <w:rPr>
                <w:color w:val="000001"/>
              </w:rPr>
              <w:t xml:space="preserve">- средства областного бюджета - 0,0 тысяч руб., в </w:t>
            </w:r>
            <w:proofErr w:type="spellStart"/>
            <w:r w:rsidRPr="001B7325">
              <w:rPr>
                <w:color w:val="000001"/>
              </w:rPr>
              <w:t>т.ч</w:t>
            </w:r>
            <w:proofErr w:type="spellEnd"/>
            <w:r w:rsidRPr="001B7325">
              <w:rPr>
                <w:color w:val="000001"/>
              </w:rPr>
              <w:t>.:</w:t>
            </w:r>
          </w:p>
          <w:p w:rsidR="00095BB1" w:rsidRPr="001B7325" w:rsidRDefault="00095BB1" w:rsidP="00095BB1">
            <w:pPr>
              <w:pStyle w:val="FORMATTEXT"/>
              <w:jc w:val="both"/>
              <w:rPr>
                <w:color w:val="000001"/>
              </w:rPr>
            </w:pPr>
            <w:r w:rsidRPr="001B7325">
              <w:rPr>
                <w:color w:val="000001"/>
              </w:rPr>
              <w:t>в 20</w:t>
            </w:r>
            <w:r w:rsidR="00BE0288">
              <w:rPr>
                <w:color w:val="000001"/>
              </w:rPr>
              <w:t>20</w:t>
            </w:r>
            <w:r w:rsidRPr="001B7325">
              <w:rPr>
                <w:color w:val="000001"/>
              </w:rPr>
              <w:t xml:space="preserve"> году - 0,0 тысяч</w:t>
            </w:r>
            <w:r w:rsidRPr="001B7325">
              <w:rPr>
                <w:b/>
                <w:color w:val="000001"/>
              </w:rPr>
              <w:t xml:space="preserve"> </w:t>
            </w:r>
            <w:r w:rsidRPr="001B7325">
              <w:rPr>
                <w:color w:val="000001"/>
              </w:rPr>
              <w:t>руб.;</w:t>
            </w:r>
          </w:p>
          <w:p w:rsidR="00095BB1" w:rsidRPr="001B7325" w:rsidRDefault="00BE0288" w:rsidP="00095BB1">
            <w:pPr>
              <w:pStyle w:val="FORMATTEXT"/>
              <w:jc w:val="both"/>
              <w:rPr>
                <w:color w:val="000001"/>
              </w:rPr>
            </w:pPr>
            <w:r>
              <w:rPr>
                <w:color w:val="000001"/>
              </w:rPr>
              <w:lastRenderedPageBreak/>
              <w:t>в 2021</w:t>
            </w:r>
            <w:r w:rsidR="00095BB1" w:rsidRPr="001B7325">
              <w:rPr>
                <w:color w:val="000001"/>
              </w:rPr>
              <w:t xml:space="preserve"> году – 0,0 тысяч руб.;</w:t>
            </w:r>
          </w:p>
          <w:p w:rsidR="00095BB1" w:rsidRPr="001B7325" w:rsidRDefault="00095BB1" w:rsidP="00095BB1">
            <w:pPr>
              <w:pStyle w:val="FORMATTEXT"/>
              <w:jc w:val="both"/>
              <w:rPr>
                <w:color w:val="000001"/>
              </w:rPr>
            </w:pPr>
            <w:r w:rsidRPr="001B7325">
              <w:rPr>
                <w:color w:val="000001"/>
              </w:rPr>
              <w:t>в 20</w:t>
            </w:r>
            <w:r w:rsidR="00BE0288">
              <w:rPr>
                <w:color w:val="000001"/>
              </w:rPr>
              <w:t>22</w:t>
            </w:r>
            <w:r w:rsidRPr="001B7325">
              <w:rPr>
                <w:color w:val="000001"/>
              </w:rPr>
              <w:t xml:space="preserve"> году – 0,0 тысяч руб.;</w:t>
            </w:r>
          </w:p>
          <w:p w:rsidR="00095BB1" w:rsidRPr="001B7325" w:rsidRDefault="00095BB1" w:rsidP="00095BB1">
            <w:pPr>
              <w:pStyle w:val="FORMATTEXT"/>
              <w:jc w:val="both"/>
              <w:rPr>
                <w:color w:val="000001"/>
              </w:rPr>
            </w:pPr>
            <w:r>
              <w:rPr>
                <w:color w:val="000001"/>
              </w:rPr>
              <w:t xml:space="preserve">- средства местного бюджета – </w:t>
            </w:r>
            <w:r w:rsidR="00BE0288">
              <w:rPr>
                <w:color w:val="000001"/>
              </w:rPr>
              <w:t>13</w:t>
            </w:r>
            <w:r w:rsidRPr="001B7325">
              <w:rPr>
                <w:color w:val="000001"/>
              </w:rPr>
              <w:t> </w:t>
            </w:r>
            <w:r w:rsidR="00BE0288">
              <w:rPr>
                <w:color w:val="000001"/>
              </w:rPr>
              <w:t>0</w:t>
            </w:r>
            <w:r w:rsidRPr="001B7325">
              <w:rPr>
                <w:color w:val="000001"/>
              </w:rPr>
              <w:t>00,0</w:t>
            </w:r>
            <w:r w:rsidRPr="001B7325">
              <w:t xml:space="preserve"> тысяч</w:t>
            </w:r>
            <w:r w:rsidRPr="001B7325">
              <w:rPr>
                <w:color w:val="000001"/>
              </w:rPr>
              <w:t xml:space="preserve"> руб., в </w:t>
            </w:r>
            <w:proofErr w:type="spellStart"/>
            <w:r w:rsidRPr="001B7325">
              <w:rPr>
                <w:color w:val="000001"/>
              </w:rPr>
              <w:t>т.ч</w:t>
            </w:r>
            <w:proofErr w:type="spellEnd"/>
            <w:r w:rsidRPr="001B7325">
              <w:rPr>
                <w:color w:val="000001"/>
              </w:rPr>
              <w:t>.:</w:t>
            </w:r>
          </w:p>
          <w:p w:rsidR="00095BB1" w:rsidRPr="001B7325" w:rsidRDefault="00BE0288" w:rsidP="00095BB1">
            <w:pPr>
              <w:pStyle w:val="FORMATTEXT"/>
              <w:jc w:val="both"/>
              <w:rPr>
                <w:color w:val="000001"/>
              </w:rPr>
            </w:pPr>
            <w:r>
              <w:rPr>
                <w:color w:val="000001"/>
              </w:rPr>
              <w:t>в 2020</w:t>
            </w:r>
            <w:r w:rsidR="00095BB1" w:rsidRPr="001B7325">
              <w:rPr>
                <w:color w:val="000001"/>
              </w:rPr>
              <w:t xml:space="preserve"> году – 1 </w:t>
            </w:r>
            <w:r>
              <w:rPr>
                <w:color w:val="000001"/>
              </w:rPr>
              <w:t>5</w:t>
            </w:r>
            <w:r w:rsidR="00095BB1" w:rsidRPr="001B7325">
              <w:rPr>
                <w:color w:val="000001"/>
              </w:rPr>
              <w:t>00,0 тысяч руб.;</w:t>
            </w:r>
          </w:p>
          <w:p w:rsidR="00095BB1" w:rsidRPr="001B7325" w:rsidRDefault="00095BB1" w:rsidP="00095BB1">
            <w:pPr>
              <w:pStyle w:val="FORMATTEXT"/>
              <w:jc w:val="both"/>
              <w:rPr>
                <w:color w:val="000001"/>
              </w:rPr>
            </w:pPr>
            <w:r w:rsidRPr="001B7325">
              <w:rPr>
                <w:color w:val="000001"/>
              </w:rPr>
              <w:t>в 20</w:t>
            </w:r>
            <w:r w:rsidR="00BE0288">
              <w:rPr>
                <w:color w:val="000001"/>
              </w:rPr>
              <w:t>2</w:t>
            </w:r>
            <w:r w:rsidRPr="001B7325">
              <w:rPr>
                <w:color w:val="000001"/>
              </w:rPr>
              <w:t xml:space="preserve">1 году -  </w:t>
            </w:r>
            <w:r>
              <w:rPr>
                <w:color w:val="000001"/>
              </w:rPr>
              <w:t>3</w:t>
            </w:r>
            <w:r w:rsidRPr="001B7325">
              <w:rPr>
                <w:color w:val="000001"/>
              </w:rPr>
              <w:t> </w:t>
            </w:r>
            <w:r>
              <w:rPr>
                <w:color w:val="000001"/>
              </w:rPr>
              <w:t>0</w:t>
            </w:r>
            <w:r w:rsidRPr="001B7325">
              <w:rPr>
                <w:color w:val="000001"/>
              </w:rPr>
              <w:t>00,0 тысяч руб.;</w:t>
            </w:r>
          </w:p>
          <w:p w:rsidR="00095BB1" w:rsidRPr="001B7325" w:rsidRDefault="00095BB1" w:rsidP="00BE0288">
            <w:pPr>
              <w:pStyle w:val="FORMATTEXT"/>
              <w:jc w:val="both"/>
              <w:rPr>
                <w:color w:val="000001"/>
              </w:rPr>
            </w:pPr>
            <w:r w:rsidRPr="001B7325">
              <w:rPr>
                <w:color w:val="000001"/>
              </w:rPr>
              <w:t>в 20</w:t>
            </w:r>
            <w:r w:rsidR="00BE0288">
              <w:rPr>
                <w:color w:val="000001"/>
              </w:rPr>
              <w:t>22</w:t>
            </w:r>
            <w:r w:rsidRPr="001B7325">
              <w:rPr>
                <w:color w:val="000001"/>
              </w:rPr>
              <w:t xml:space="preserve"> году –  </w:t>
            </w:r>
            <w:r w:rsidR="00BE0288">
              <w:rPr>
                <w:color w:val="000001"/>
              </w:rPr>
              <w:t>8</w:t>
            </w:r>
            <w:r>
              <w:rPr>
                <w:color w:val="000001"/>
              </w:rPr>
              <w:t xml:space="preserve"> </w:t>
            </w:r>
            <w:r w:rsidR="00BE0288">
              <w:rPr>
                <w:color w:val="000001"/>
              </w:rPr>
              <w:t>5</w:t>
            </w:r>
            <w:r w:rsidRPr="001B7325">
              <w:rPr>
                <w:color w:val="000001"/>
              </w:rPr>
              <w:t>00,0 тысяч руб</w:t>
            </w:r>
            <w:proofErr w:type="gramStart"/>
            <w:r w:rsidRPr="001B7325">
              <w:rPr>
                <w:color w:val="000001"/>
              </w:rPr>
              <w:t>.;.</w:t>
            </w:r>
            <w:proofErr w:type="gramEnd"/>
          </w:p>
        </w:tc>
      </w:tr>
      <w:tr w:rsidR="00095BB1" w:rsidRPr="001B7325" w:rsidTr="00095BB1">
        <w:tc>
          <w:tcPr>
            <w:tcW w:w="3261" w:type="dxa"/>
            <w:tcBorders>
              <w:top w:val="single" w:sz="6" w:space="0" w:color="auto"/>
              <w:left w:val="single" w:sz="6" w:space="0" w:color="auto"/>
              <w:bottom w:val="single" w:sz="4" w:space="0" w:color="auto"/>
              <w:right w:val="single" w:sz="6" w:space="0" w:color="auto"/>
            </w:tcBorders>
            <w:tcMar>
              <w:top w:w="1" w:type="dxa"/>
              <w:left w:w="168" w:type="dxa"/>
              <w:right w:w="1" w:type="dxa"/>
            </w:tcMar>
            <w:vAlign w:val="center"/>
          </w:tcPr>
          <w:p w:rsidR="00095BB1" w:rsidRPr="001B7325" w:rsidRDefault="00095BB1" w:rsidP="00095BB1">
            <w:pPr>
              <w:pStyle w:val="FORMATTEXT"/>
              <w:jc w:val="center"/>
            </w:pPr>
            <w:r w:rsidRPr="001B7325">
              <w:lastRenderedPageBreak/>
              <w:t>Ожидаемые результаты реализации подпрограммы</w:t>
            </w:r>
          </w:p>
        </w:tc>
        <w:tc>
          <w:tcPr>
            <w:tcW w:w="7087" w:type="dxa"/>
            <w:tcBorders>
              <w:top w:val="single" w:sz="6" w:space="0" w:color="auto"/>
              <w:left w:val="single" w:sz="6" w:space="0" w:color="auto"/>
              <w:bottom w:val="single" w:sz="4" w:space="0" w:color="auto"/>
              <w:right w:val="single" w:sz="6" w:space="0" w:color="auto"/>
            </w:tcBorders>
            <w:tcMar>
              <w:top w:w="1" w:type="dxa"/>
              <w:left w:w="168" w:type="dxa"/>
              <w:right w:w="1" w:type="dxa"/>
            </w:tcMar>
          </w:tcPr>
          <w:p w:rsidR="00095BB1" w:rsidRPr="001B7325" w:rsidRDefault="00095BB1" w:rsidP="00095BB1">
            <w:pPr>
              <w:pStyle w:val="FORMATTEXT"/>
              <w:jc w:val="both"/>
            </w:pPr>
            <w:r w:rsidRPr="001B7325">
              <w:t xml:space="preserve">- расселенная площадь жилых помещений – </w:t>
            </w:r>
            <w:r w:rsidR="00D53CCA">
              <w:t>79</w:t>
            </w:r>
            <w:r w:rsidRPr="001B7325">
              <w:t>,</w:t>
            </w:r>
            <w:r w:rsidR="00D53CCA">
              <w:t>2</w:t>
            </w:r>
            <w:r w:rsidRPr="001B7325">
              <w:t xml:space="preserve"> </w:t>
            </w:r>
            <w:proofErr w:type="spellStart"/>
            <w:r w:rsidRPr="001B7325">
              <w:t>кв</w:t>
            </w:r>
            <w:proofErr w:type="gramStart"/>
            <w:r w:rsidRPr="001B7325">
              <w:t>.м</w:t>
            </w:r>
            <w:proofErr w:type="spellEnd"/>
            <w:proofErr w:type="gramEnd"/>
            <w:r w:rsidRPr="001B7325">
              <w:t>;</w:t>
            </w:r>
          </w:p>
          <w:p w:rsidR="00095BB1" w:rsidRPr="001B7325" w:rsidRDefault="00095BB1" w:rsidP="00095BB1">
            <w:pPr>
              <w:pStyle w:val="FORMATTEXT"/>
              <w:jc w:val="both"/>
            </w:pPr>
            <w:r w:rsidRPr="001B7325">
              <w:t>- количество расселенных аварийных домов –</w:t>
            </w:r>
            <w:r w:rsidR="00D53CCA">
              <w:t>1</w:t>
            </w:r>
            <w:r w:rsidRPr="001B7325">
              <w:t xml:space="preserve"> ед.;</w:t>
            </w:r>
          </w:p>
          <w:p w:rsidR="00095BB1" w:rsidRPr="001B7325" w:rsidRDefault="00095BB1" w:rsidP="00095BB1">
            <w:pPr>
              <w:pStyle w:val="FORMATTEXT"/>
              <w:jc w:val="both"/>
            </w:pPr>
            <w:r w:rsidRPr="001B7325">
              <w:t xml:space="preserve">- количество </w:t>
            </w:r>
            <w:r w:rsidR="00D53CCA">
              <w:t>расселенных жилых помещений – 2</w:t>
            </w:r>
            <w:r w:rsidRPr="001B7325">
              <w:t xml:space="preserve"> ед.</w:t>
            </w:r>
          </w:p>
          <w:p w:rsidR="00095BB1" w:rsidRPr="001B7325" w:rsidRDefault="00095BB1" w:rsidP="00095BB1">
            <w:pPr>
              <w:pStyle w:val="FORMATTEXT"/>
              <w:jc w:val="both"/>
            </w:pPr>
            <w:r w:rsidRPr="001B7325">
              <w:t>- развитие жилищного строительства на территории МО Приозерское городское поселение</w:t>
            </w:r>
          </w:p>
        </w:tc>
      </w:tr>
    </w:tbl>
    <w:p w:rsidR="00095BB1" w:rsidRDefault="00095BB1"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9F4E1A" w:rsidRDefault="00095BB1" w:rsidP="00095BB1">
      <w:pPr>
        <w:widowControl w:val="0"/>
        <w:autoSpaceDE w:val="0"/>
        <w:autoSpaceDN w:val="0"/>
        <w:adjustRightInd w:val="0"/>
        <w:jc w:val="right"/>
      </w:pPr>
      <w:r w:rsidRPr="001B7325">
        <w:t>Таблица № 1</w:t>
      </w:r>
      <w:r w:rsidR="00D53CCA">
        <w:t xml:space="preserve"> </w:t>
      </w:r>
      <w:r w:rsidRPr="001B7325">
        <w:t xml:space="preserve">к подпрограмме </w:t>
      </w:r>
    </w:p>
    <w:p w:rsidR="00095BB1" w:rsidRPr="001B7325" w:rsidRDefault="00095BB1" w:rsidP="00095BB1">
      <w:pPr>
        <w:widowControl w:val="0"/>
        <w:autoSpaceDE w:val="0"/>
        <w:autoSpaceDN w:val="0"/>
        <w:adjustRightInd w:val="0"/>
        <w:jc w:val="right"/>
        <w:rPr>
          <w:bCs/>
          <w:color w:val="000001"/>
        </w:rPr>
      </w:pPr>
      <w:r w:rsidRPr="001B7325">
        <w:t>«</w:t>
      </w:r>
      <w:r w:rsidRPr="001B7325">
        <w:rPr>
          <w:bCs/>
          <w:color w:val="000001"/>
        </w:rPr>
        <w:t>Переселение граждан</w:t>
      </w:r>
      <w:r w:rsidR="00D53CCA">
        <w:rPr>
          <w:bCs/>
          <w:color w:val="000001"/>
        </w:rPr>
        <w:t xml:space="preserve"> </w:t>
      </w:r>
      <w:r w:rsidRPr="001B7325">
        <w:rPr>
          <w:bCs/>
          <w:color w:val="000001"/>
        </w:rPr>
        <w:t>из аварийного жилищного фонда</w:t>
      </w:r>
      <w:r w:rsidRPr="001B7325">
        <w:t>»</w:t>
      </w:r>
    </w:p>
    <w:p w:rsidR="00095BB1" w:rsidRPr="001B7325" w:rsidRDefault="00095BB1" w:rsidP="00095BB1">
      <w:pPr>
        <w:widowControl w:val="0"/>
        <w:autoSpaceDE w:val="0"/>
        <w:autoSpaceDN w:val="0"/>
        <w:adjustRightInd w:val="0"/>
        <w:jc w:val="right"/>
        <w:outlineLvl w:val="0"/>
      </w:pPr>
    </w:p>
    <w:p w:rsidR="00095BB1" w:rsidRPr="001B7325" w:rsidRDefault="00095BB1" w:rsidP="00095BB1">
      <w:pPr>
        <w:widowControl w:val="0"/>
        <w:autoSpaceDE w:val="0"/>
        <w:autoSpaceDN w:val="0"/>
        <w:adjustRightInd w:val="0"/>
        <w:jc w:val="center"/>
        <w:outlineLvl w:val="0"/>
        <w:rPr>
          <w:caps/>
        </w:rPr>
      </w:pPr>
      <w:r w:rsidRPr="001B7325">
        <w:rPr>
          <w:caps/>
        </w:rPr>
        <w:t>Целевые индикаторы (планируемые показатели)</w:t>
      </w:r>
    </w:p>
    <w:p w:rsidR="00095BB1" w:rsidRPr="001B7325" w:rsidRDefault="00095BB1" w:rsidP="00095BB1">
      <w:pPr>
        <w:autoSpaceDE w:val="0"/>
        <w:autoSpaceDN w:val="0"/>
        <w:adjustRightInd w:val="0"/>
        <w:jc w:val="center"/>
        <w:rPr>
          <w:caps/>
        </w:rPr>
      </w:pPr>
      <w:r w:rsidRPr="001B7325">
        <w:rPr>
          <w:caps/>
        </w:rPr>
        <w:t>подпрограммы «</w:t>
      </w:r>
      <w:r w:rsidRPr="001B7325">
        <w:rPr>
          <w:bCs/>
          <w:color w:val="000001"/>
        </w:rPr>
        <w:t>Переселение граждан из аварийного жилищного фонда</w:t>
      </w:r>
      <w:r w:rsidRPr="001B7325">
        <w:rPr>
          <w:caps/>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0"/>
        <w:gridCol w:w="2463"/>
        <w:gridCol w:w="850"/>
        <w:gridCol w:w="1559"/>
        <w:gridCol w:w="1418"/>
        <w:gridCol w:w="1559"/>
        <w:gridCol w:w="1559"/>
      </w:tblGrid>
      <w:tr w:rsidR="00095BB1" w:rsidRPr="001B7325" w:rsidTr="00095BB1">
        <w:trPr>
          <w:trHeight w:val="677"/>
        </w:trPr>
        <w:tc>
          <w:tcPr>
            <w:tcW w:w="940" w:type="dxa"/>
            <w:vMerge w:val="restart"/>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w:t>
            </w:r>
          </w:p>
          <w:p w:rsidR="00095BB1" w:rsidRPr="00344439" w:rsidRDefault="00095BB1" w:rsidP="00095BB1">
            <w:pPr>
              <w:widowControl w:val="0"/>
              <w:autoSpaceDE w:val="0"/>
              <w:autoSpaceDN w:val="0"/>
              <w:adjustRightInd w:val="0"/>
              <w:jc w:val="center"/>
              <w:rPr>
                <w:sz w:val="20"/>
                <w:szCs w:val="20"/>
              </w:rPr>
            </w:pPr>
            <w:r w:rsidRPr="00344439">
              <w:rPr>
                <w:sz w:val="20"/>
                <w:szCs w:val="20"/>
              </w:rPr>
              <w:t>строки</w:t>
            </w:r>
          </w:p>
        </w:tc>
        <w:tc>
          <w:tcPr>
            <w:tcW w:w="2463" w:type="dxa"/>
            <w:vMerge w:val="restart"/>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Наименование целевого показателя муниципальной подпрограммы</w:t>
            </w:r>
          </w:p>
        </w:tc>
        <w:tc>
          <w:tcPr>
            <w:tcW w:w="850" w:type="dxa"/>
            <w:vMerge w:val="restart"/>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Ед. изм.</w:t>
            </w:r>
          </w:p>
        </w:tc>
        <w:tc>
          <w:tcPr>
            <w:tcW w:w="1559" w:type="dxa"/>
            <w:vMerge w:val="restart"/>
          </w:tcPr>
          <w:p w:rsidR="00095BB1" w:rsidRPr="00344439" w:rsidRDefault="00095BB1" w:rsidP="00095BB1">
            <w:pPr>
              <w:widowControl w:val="0"/>
              <w:autoSpaceDE w:val="0"/>
              <w:autoSpaceDN w:val="0"/>
              <w:adjustRightInd w:val="0"/>
              <w:jc w:val="center"/>
              <w:rPr>
                <w:sz w:val="20"/>
                <w:szCs w:val="20"/>
              </w:rPr>
            </w:pPr>
            <w:proofErr w:type="spellStart"/>
            <w:r w:rsidRPr="00344439">
              <w:rPr>
                <w:sz w:val="20"/>
                <w:szCs w:val="20"/>
              </w:rPr>
              <w:t>Справочно</w:t>
            </w:r>
            <w:proofErr w:type="spellEnd"/>
            <w:r w:rsidRPr="00344439">
              <w:rPr>
                <w:sz w:val="20"/>
                <w:szCs w:val="20"/>
              </w:rPr>
              <w:t>:</w:t>
            </w:r>
          </w:p>
          <w:p w:rsidR="00095BB1" w:rsidRPr="00344439" w:rsidRDefault="00095BB1" w:rsidP="00095BB1">
            <w:pPr>
              <w:widowControl w:val="0"/>
              <w:autoSpaceDE w:val="0"/>
              <w:autoSpaceDN w:val="0"/>
              <w:adjustRightInd w:val="0"/>
              <w:jc w:val="center"/>
              <w:rPr>
                <w:sz w:val="20"/>
                <w:szCs w:val="20"/>
              </w:rPr>
            </w:pPr>
            <w:r w:rsidRPr="00344439">
              <w:rPr>
                <w:sz w:val="20"/>
                <w:szCs w:val="20"/>
              </w:rPr>
              <w:t xml:space="preserve">базовое значение целевого показателя </w:t>
            </w:r>
          </w:p>
          <w:p w:rsidR="00095BB1" w:rsidRPr="00344439" w:rsidRDefault="00095BB1" w:rsidP="00095BB1">
            <w:pPr>
              <w:widowControl w:val="0"/>
              <w:autoSpaceDE w:val="0"/>
              <w:autoSpaceDN w:val="0"/>
              <w:adjustRightInd w:val="0"/>
              <w:jc w:val="center"/>
              <w:rPr>
                <w:sz w:val="20"/>
                <w:szCs w:val="20"/>
              </w:rPr>
            </w:pPr>
            <w:r w:rsidRPr="00344439">
              <w:rPr>
                <w:sz w:val="20"/>
                <w:szCs w:val="20"/>
              </w:rPr>
              <w:t xml:space="preserve">(на начало реализации </w:t>
            </w:r>
            <w:proofErr w:type="spellStart"/>
            <w:proofErr w:type="gramStart"/>
            <w:r w:rsidRPr="00344439">
              <w:rPr>
                <w:sz w:val="20"/>
                <w:szCs w:val="20"/>
              </w:rPr>
              <w:t>муници-пальной</w:t>
            </w:r>
            <w:proofErr w:type="spellEnd"/>
            <w:proofErr w:type="gramEnd"/>
            <w:r w:rsidRPr="00344439">
              <w:rPr>
                <w:sz w:val="20"/>
                <w:szCs w:val="20"/>
              </w:rPr>
              <w:t xml:space="preserve"> программы)</w:t>
            </w:r>
          </w:p>
          <w:p w:rsidR="00095BB1" w:rsidRPr="00344439" w:rsidRDefault="00095BB1" w:rsidP="003D32F8">
            <w:pPr>
              <w:widowControl w:val="0"/>
              <w:autoSpaceDE w:val="0"/>
              <w:autoSpaceDN w:val="0"/>
              <w:adjustRightInd w:val="0"/>
              <w:jc w:val="center"/>
              <w:rPr>
                <w:sz w:val="20"/>
                <w:szCs w:val="20"/>
              </w:rPr>
            </w:pPr>
            <w:r w:rsidRPr="00344439">
              <w:rPr>
                <w:sz w:val="20"/>
                <w:szCs w:val="20"/>
              </w:rPr>
              <w:t>(201</w:t>
            </w:r>
            <w:r w:rsidR="003D32F8">
              <w:rPr>
                <w:sz w:val="20"/>
                <w:szCs w:val="20"/>
              </w:rPr>
              <w:t>9</w:t>
            </w:r>
            <w:r w:rsidRPr="00344439">
              <w:rPr>
                <w:sz w:val="20"/>
                <w:szCs w:val="20"/>
              </w:rPr>
              <w:t xml:space="preserve"> г.)</w:t>
            </w:r>
          </w:p>
        </w:tc>
        <w:tc>
          <w:tcPr>
            <w:tcW w:w="4536" w:type="dxa"/>
            <w:gridSpan w:val="3"/>
            <w:tcBorders>
              <w:bottom w:val="single" w:sz="4" w:space="0" w:color="auto"/>
            </w:tcBorders>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 xml:space="preserve">Значение целевых показателей </w:t>
            </w:r>
          </w:p>
          <w:p w:rsidR="00095BB1" w:rsidRPr="00344439" w:rsidRDefault="00095BB1" w:rsidP="00095BB1">
            <w:pPr>
              <w:widowControl w:val="0"/>
              <w:autoSpaceDE w:val="0"/>
              <w:autoSpaceDN w:val="0"/>
              <w:adjustRightInd w:val="0"/>
              <w:jc w:val="center"/>
              <w:rPr>
                <w:sz w:val="20"/>
                <w:szCs w:val="20"/>
              </w:rPr>
            </w:pPr>
          </w:p>
        </w:tc>
      </w:tr>
      <w:tr w:rsidR="00095BB1" w:rsidRPr="001B7325" w:rsidTr="00095BB1">
        <w:trPr>
          <w:trHeight w:val="1453"/>
        </w:trPr>
        <w:tc>
          <w:tcPr>
            <w:tcW w:w="940" w:type="dxa"/>
            <w:vMerge/>
            <w:shd w:val="clear" w:color="auto" w:fill="auto"/>
          </w:tcPr>
          <w:p w:rsidR="00095BB1" w:rsidRPr="00344439" w:rsidRDefault="00095BB1" w:rsidP="00095BB1">
            <w:pPr>
              <w:widowControl w:val="0"/>
              <w:autoSpaceDE w:val="0"/>
              <w:autoSpaceDN w:val="0"/>
              <w:adjustRightInd w:val="0"/>
              <w:jc w:val="center"/>
              <w:rPr>
                <w:sz w:val="20"/>
                <w:szCs w:val="20"/>
              </w:rPr>
            </w:pPr>
          </w:p>
        </w:tc>
        <w:tc>
          <w:tcPr>
            <w:tcW w:w="2463" w:type="dxa"/>
            <w:vMerge/>
            <w:shd w:val="clear" w:color="auto" w:fill="auto"/>
          </w:tcPr>
          <w:p w:rsidR="00095BB1" w:rsidRPr="00344439" w:rsidRDefault="00095BB1" w:rsidP="00095BB1">
            <w:pPr>
              <w:widowControl w:val="0"/>
              <w:autoSpaceDE w:val="0"/>
              <w:autoSpaceDN w:val="0"/>
              <w:adjustRightInd w:val="0"/>
              <w:jc w:val="center"/>
              <w:rPr>
                <w:sz w:val="20"/>
                <w:szCs w:val="20"/>
              </w:rPr>
            </w:pPr>
          </w:p>
        </w:tc>
        <w:tc>
          <w:tcPr>
            <w:tcW w:w="850" w:type="dxa"/>
            <w:vMerge/>
            <w:shd w:val="clear" w:color="auto" w:fill="auto"/>
          </w:tcPr>
          <w:p w:rsidR="00095BB1" w:rsidRPr="00344439" w:rsidRDefault="00095BB1" w:rsidP="00095BB1">
            <w:pPr>
              <w:widowControl w:val="0"/>
              <w:autoSpaceDE w:val="0"/>
              <w:autoSpaceDN w:val="0"/>
              <w:adjustRightInd w:val="0"/>
              <w:jc w:val="center"/>
              <w:rPr>
                <w:sz w:val="20"/>
                <w:szCs w:val="20"/>
              </w:rPr>
            </w:pPr>
          </w:p>
        </w:tc>
        <w:tc>
          <w:tcPr>
            <w:tcW w:w="1559" w:type="dxa"/>
            <w:vMerge/>
          </w:tcPr>
          <w:p w:rsidR="00095BB1" w:rsidRPr="00344439" w:rsidRDefault="00095BB1" w:rsidP="00095BB1">
            <w:pPr>
              <w:widowControl w:val="0"/>
              <w:autoSpaceDE w:val="0"/>
              <w:autoSpaceDN w:val="0"/>
              <w:adjustRightInd w:val="0"/>
              <w:jc w:val="center"/>
              <w:rPr>
                <w:sz w:val="20"/>
                <w:szCs w:val="20"/>
              </w:rPr>
            </w:pPr>
          </w:p>
        </w:tc>
        <w:tc>
          <w:tcPr>
            <w:tcW w:w="1418" w:type="dxa"/>
            <w:tcBorders>
              <w:top w:val="single" w:sz="4" w:space="0" w:color="auto"/>
            </w:tcBorders>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по итогам первого года реализации</w:t>
            </w:r>
          </w:p>
        </w:tc>
        <w:tc>
          <w:tcPr>
            <w:tcW w:w="1559" w:type="dxa"/>
            <w:tcBorders>
              <w:top w:val="single" w:sz="4" w:space="0" w:color="auto"/>
            </w:tcBorders>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по итогам второго года реализации</w:t>
            </w:r>
          </w:p>
        </w:tc>
        <w:tc>
          <w:tcPr>
            <w:tcW w:w="1559" w:type="dxa"/>
            <w:tcBorders>
              <w:top w:val="single" w:sz="4" w:space="0" w:color="auto"/>
            </w:tcBorders>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по итогам третьего года реализации</w:t>
            </w:r>
          </w:p>
        </w:tc>
      </w:tr>
      <w:tr w:rsidR="00095BB1" w:rsidRPr="001B7325" w:rsidTr="00095BB1">
        <w:tc>
          <w:tcPr>
            <w:tcW w:w="940" w:type="dxa"/>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1.</w:t>
            </w:r>
          </w:p>
        </w:tc>
        <w:tc>
          <w:tcPr>
            <w:tcW w:w="2463" w:type="dxa"/>
            <w:shd w:val="clear" w:color="auto" w:fill="auto"/>
          </w:tcPr>
          <w:p w:rsidR="00095BB1" w:rsidRPr="00344439" w:rsidRDefault="00095BB1" w:rsidP="00095BB1">
            <w:pPr>
              <w:widowControl w:val="0"/>
              <w:autoSpaceDE w:val="0"/>
              <w:autoSpaceDN w:val="0"/>
              <w:adjustRightInd w:val="0"/>
              <w:jc w:val="both"/>
              <w:rPr>
                <w:sz w:val="20"/>
                <w:szCs w:val="20"/>
              </w:rPr>
            </w:pPr>
            <w:r w:rsidRPr="00344439">
              <w:rPr>
                <w:sz w:val="20"/>
                <w:szCs w:val="20"/>
              </w:rPr>
              <w:t>Количество семей, которым предоставлены жилые помещения</w:t>
            </w:r>
          </w:p>
        </w:tc>
        <w:tc>
          <w:tcPr>
            <w:tcW w:w="850" w:type="dxa"/>
            <w:shd w:val="clear" w:color="auto" w:fill="auto"/>
            <w:vAlign w:val="center"/>
          </w:tcPr>
          <w:p w:rsidR="00095BB1" w:rsidRPr="00344439" w:rsidRDefault="00095BB1" w:rsidP="00095BB1">
            <w:pPr>
              <w:widowControl w:val="0"/>
              <w:autoSpaceDE w:val="0"/>
              <w:autoSpaceDN w:val="0"/>
              <w:adjustRightInd w:val="0"/>
              <w:jc w:val="center"/>
              <w:rPr>
                <w:sz w:val="20"/>
                <w:szCs w:val="20"/>
              </w:rPr>
            </w:pPr>
            <w:r w:rsidRPr="00344439">
              <w:rPr>
                <w:sz w:val="20"/>
                <w:szCs w:val="20"/>
              </w:rPr>
              <w:t>семей</w:t>
            </w:r>
          </w:p>
        </w:tc>
        <w:tc>
          <w:tcPr>
            <w:tcW w:w="1559" w:type="dxa"/>
            <w:vAlign w:val="center"/>
          </w:tcPr>
          <w:p w:rsidR="00095BB1" w:rsidRPr="00344439" w:rsidRDefault="003D32F8" w:rsidP="00095BB1">
            <w:pPr>
              <w:pStyle w:val="ConsPlusCell"/>
              <w:jc w:val="center"/>
              <w:rPr>
                <w:sz w:val="20"/>
                <w:szCs w:val="20"/>
              </w:rPr>
            </w:pPr>
            <w:r>
              <w:rPr>
                <w:sz w:val="20"/>
                <w:szCs w:val="20"/>
              </w:rPr>
              <w:t>3</w:t>
            </w:r>
          </w:p>
        </w:tc>
        <w:tc>
          <w:tcPr>
            <w:tcW w:w="1418" w:type="dxa"/>
            <w:shd w:val="clear" w:color="auto" w:fill="auto"/>
            <w:vAlign w:val="center"/>
          </w:tcPr>
          <w:p w:rsidR="00095BB1" w:rsidRPr="00344439" w:rsidRDefault="003D32F8" w:rsidP="00095BB1">
            <w:pPr>
              <w:pStyle w:val="ConsPlusCell"/>
              <w:jc w:val="center"/>
              <w:rPr>
                <w:sz w:val="20"/>
                <w:szCs w:val="20"/>
              </w:rPr>
            </w:pPr>
            <w:r>
              <w:rPr>
                <w:sz w:val="20"/>
                <w:szCs w:val="20"/>
              </w:rPr>
              <w:t>0</w:t>
            </w:r>
          </w:p>
        </w:tc>
        <w:tc>
          <w:tcPr>
            <w:tcW w:w="1559" w:type="dxa"/>
            <w:shd w:val="clear" w:color="auto" w:fill="auto"/>
            <w:vAlign w:val="center"/>
          </w:tcPr>
          <w:p w:rsidR="00095BB1" w:rsidRPr="00344439" w:rsidRDefault="003D32F8" w:rsidP="00095BB1">
            <w:pPr>
              <w:pStyle w:val="ConsPlusCell"/>
              <w:jc w:val="center"/>
              <w:rPr>
                <w:sz w:val="20"/>
                <w:szCs w:val="20"/>
              </w:rPr>
            </w:pPr>
            <w:r>
              <w:rPr>
                <w:sz w:val="20"/>
                <w:szCs w:val="20"/>
              </w:rPr>
              <w:t>0</w:t>
            </w:r>
          </w:p>
        </w:tc>
        <w:tc>
          <w:tcPr>
            <w:tcW w:w="1559" w:type="dxa"/>
            <w:shd w:val="clear" w:color="auto" w:fill="auto"/>
            <w:vAlign w:val="center"/>
          </w:tcPr>
          <w:p w:rsidR="00095BB1" w:rsidRPr="00344439" w:rsidRDefault="003D32F8" w:rsidP="00095BB1">
            <w:pPr>
              <w:pStyle w:val="ConsPlusCell"/>
              <w:jc w:val="center"/>
              <w:rPr>
                <w:sz w:val="20"/>
                <w:szCs w:val="20"/>
              </w:rPr>
            </w:pPr>
            <w:r>
              <w:rPr>
                <w:sz w:val="20"/>
                <w:szCs w:val="20"/>
              </w:rPr>
              <w:t>2</w:t>
            </w:r>
          </w:p>
        </w:tc>
      </w:tr>
      <w:tr w:rsidR="00095BB1" w:rsidRPr="001B7325" w:rsidTr="00095BB1">
        <w:tc>
          <w:tcPr>
            <w:tcW w:w="940" w:type="dxa"/>
            <w:shd w:val="clear" w:color="auto" w:fill="auto"/>
          </w:tcPr>
          <w:p w:rsidR="00095BB1" w:rsidRPr="00344439" w:rsidRDefault="00095BB1" w:rsidP="00095BB1">
            <w:pPr>
              <w:widowControl w:val="0"/>
              <w:autoSpaceDE w:val="0"/>
              <w:autoSpaceDN w:val="0"/>
              <w:adjustRightInd w:val="0"/>
              <w:jc w:val="center"/>
              <w:rPr>
                <w:sz w:val="20"/>
                <w:szCs w:val="20"/>
              </w:rPr>
            </w:pPr>
            <w:r w:rsidRPr="00344439">
              <w:rPr>
                <w:sz w:val="20"/>
                <w:szCs w:val="20"/>
              </w:rPr>
              <w:t>2.</w:t>
            </w:r>
          </w:p>
        </w:tc>
        <w:tc>
          <w:tcPr>
            <w:tcW w:w="2463" w:type="dxa"/>
            <w:shd w:val="clear" w:color="auto" w:fill="auto"/>
          </w:tcPr>
          <w:p w:rsidR="00095BB1" w:rsidRPr="00344439" w:rsidRDefault="00095BB1" w:rsidP="00095BB1">
            <w:pPr>
              <w:widowControl w:val="0"/>
              <w:autoSpaceDE w:val="0"/>
              <w:autoSpaceDN w:val="0"/>
              <w:adjustRightInd w:val="0"/>
              <w:jc w:val="both"/>
              <w:rPr>
                <w:sz w:val="20"/>
                <w:szCs w:val="20"/>
              </w:rPr>
            </w:pPr>
            <w:r w:rsidRPr="00344439">
              <w:rPr>
                <w:sz w:val="20"/>
                <w:szCs w:val="20"/>
              </w:rPr>
              <w:t>Площадь расселяемых жилых помещений</w:t>
            </w:r>
          </w:p>
        </w:tc>
        <w:tc>
          <w:tcPr>
            <w:tcW w:w="850" w:type="dxa"/>
            <w:shd w:val="clear" w:color="auto" w:fill="auto"/>
            <w:vAlign w:val="center"/>
          </w:tcPr>
          <w:p w:rsidR="00095BB1" w:rsidRPr="00344439" w:rsidRDefault="00095BB1" w:rsidP="00095BB1">
            <w:pPr>
              <w:widowControl w:val="0"/>
              <w:autoSpaceDE w:val="0"/>
              <w:autoSpaceDN w:val="0"/>
              <w:adjustRightInd w:val="0"/>
              <w:jc w:val="center"/>
              <w:rPr>
                <w:sz w:val="20"/>
                <w:szCs w:val="20"/>
              </w:rPr>
            </w:pPr>
            <w:proofErr w:type="spellStart"/>
            <w:r w:rsidRPr="00344439">
              <w:rPr>
                <w:sz w:val="20"/>
                <w:szCs w:val="20"/>
              </w:rPr>
              <w:t>кв</w:t>
            </w:r>
            <w:proofErr w:type="gramStart"/>
            <w:r w:rsidRPr="00344439">
              <w:rPr>
                <w:sz w:val="20"/>
                <w:szCs w:val="20"/>
              </w:rPr>
              <w:t>.м</w:t>
            </w:r>
            <w:proofErr w:type="spellEnd"/>
            <w:proofErr w:type="gramEnd"/>
          </w:p>
        </w:tc>
        <w:tc>
          <w:tcPr>
            <w:tcW w:w="1559" w:type="dxa"/>
            <w:vAlign w:val="center"/>
          </w:tcPr>
          <w:p w:rsidR="00095BB1" w:rsidRPr="00344439" w:rsidRDefault="003D32F8" w:rsidP="00095BB1">
            <w:pPr>
              <w:pStyle w:val="ConsPlusCell"/>
              <w:jc w:val="center"/>
              <w:rPr>
                <w:sz w:val="20"/>
                <w:szCs w:val="20"/>
              </w:rPr>
            </w:pPr>
            <w:r>
              <w:rPr>
                <w:sz w:val="20"/>
                <w:szCs w:val="20"/>
              </w:rPr>
              <w:t>138,92</w:t>
            </w:r>
          </w:p>
        </w:tc>
        <w:tc>
          <w:tcPr>
            <w:tcW w:w="1418" w:type="dxa"/>
            <w:shd w:val="clear" w:color="auto" w:fill="auto"/>
            <w:vAlign w:val="center"/>
          </w:tcPr>
          <w:p w:rsidR="00095BB1" w:rsidRPr="00344439" w:rsidRDefault="003D32F8" w:rsidP="00095BB1">
            <w:pPr>
              <w:pStyle w:val="ConsPlusCell"/>
              <w:jc w:val="center"/>
              <w:rPr>
                <w:sz w:val="20"/>
                <w:szCs w:val="20"/>
              </w:rPr>
            </w:pPr>
            <w:r>
              <w:rPr>
                <w:sz w:val="20"/>
                <w:szCs w:val="20"/>
              </w:rPr>
              <w:t>0</w:t>
            </w:r>
          </w:p>
        </w:tc>
        <w:tc>
          <w:tcPr>
            <w:tcW w:w="1559" w:type="dxa"/>
            <w:shd w:val="clear" w:color="auto" w:fill="auto"/>
            <w:vAlign w:val="center"/>
          </w:tcPr>
          <w:p w:rsidR="00095BB1" w:rsidRPr="00344439" w:rsidRDefault="003D32F8" w:rsidP="00095BB1">
            <w:pPr>
              <w:pStyle w:val="ConsPlusCell"/>
              <w:jc w:val="center"/>
              <w:rPr>
                <w:sz w:val="20"/>
                <w:szCs w:val="20"/>
              </w:rPr>
            </w:pPr>
            <w:r>
              <w:rPr>
                <w:sz w:val="20"/>
                <w:szCs w:val="20"/>
              </w:rPr>
              <w:t>0</w:t>
            </w:r>
          </w:p>
        </w:tc>
        <w:tc>
          <w:tcPr>
            <w:tcW w:w="1559" w:type="dxa"/>
            <w:shd w:val="clear" w:color="auto" w:fill="auto"/>
            <w:vAlign w:val="center"/>
          </w:tcPr>
          <w:p w:rsidR="00095BB1" w:rsidRPr="00344439" w:rsidRDefault="003D32F8" w:rsidP="00095BB1">
            <w:pPr>
              <w:pStyle w:val="ConsPlusCell"/>
              <w:jc w:val="center"/>
              <w:rPr>
                <w:sz w:val="20"/>
                <w:szCs w:val="20"/>
              </w:rPr>
            </w:pPr>
            <w:r>
              <w:rPr>
                <w:sz w:val="20"/>
                <w:szCs w:val="20"/>
              </w:rPr>
              <w:t>79,2</w:t>
            </w:r>
          </w:p>
        </w:tc>
      </w:tr>
      <w:tr w:rsidR="003D32F8" w:rsidRPr="001B7325" w:rsidTr="00095BB1">
        <w:tc>
          <w:tcPr>
            <w:tcW w:w="940" w:type="dxa"/>
            <w:shd w:val="clear" w:color="auto" w:fill="auto"/>
          </w:tcPr>
          <w:p w:rsidR="003D32F8" w:rsidRPr="00344439" w:rsidRDefault="003D32F8" w:rsidP="00095BB1">
            <w:pPr>
              <w:widowControl w:val="0"/>
              <w:autoSpaceDE w:val="0"/>
              <w:autoSpaceDN w:val="0"/>
              <w:adjustRightInd w:val="0"/>
              <w:jc w:val="center"/>
              <w:rPr>
                <w:sz w:val="20"/>
                <w:szCs w:val="20"/>
              </w:rPr>
            </w:pPr>
            <w:r>
              <w:rPr>
                <w:sz w:val="20"/>
                <w:szCs w:val="20"/>
              </w:rPr>
              <w:t>3.</w:t>
            </w:r>
          </w:p>
        </w:tc>
        <w:tc>
          <w:tcPr>
            <w:tcW w:w="2463" w:type="dxa"/>
            <w:shd w:val="clear" w:color="auto" w:fill="auto"/>
          </w:tcPr>
          <w:p w:rsidR="003D32F8" w:rsidRPr="00344439" w:rsidRDefault="003D32F8" w:rsidP="00095BB1">
            <w:pPr>
              <w:widowControl w:val="0"/>
              <w:autoSpaceDE w:val="0"/>
              <w:autoSpaceDN w:val="0"/>
              <w:adjustRightInd w:val="0"/>
              <w:jc w:val="both"/>
              <w:rPr>
                <w:sz w:val="20"/>
                <w:szCs w:val="20"/>
              </w:rPr>
            </w:pPr>
            <w:r>
              <w:rPr>
                <w:sz w:val="20"/>
                <w:szCs w:val="20"/>
              </w:rPr>
              <w:t>Количество снесенных домов</w:t>
            </w:r>
          </w:p>
        </w:tc>
        <w:tc>
          <w:tcPr>
            <w:tcW w:w="850" w:type="dxa"/>
            <w:shd w:val="clear" w:color="auto" w:fill="auto"/>
            <w:vAlign w:val="center"/>
          </w:tcPr>
          <w:p w:rsidR="003D32F8" w:rsidRPr="00344439" w:rsidRDefault="003D32F8" w:rsidP="00095BB1">
            <w:pPr>
              <w:widowControl w:val="0"/>
              <w:autoSpaceDE w:val="0"/>
              <w:autoSpaceDN w:val="0"/>
              <w:adjustRightInd w:val="0"/>
              <w:jc w:val="center"/>
              <w:rPr>
                <w:sz w:val="20"/>
                <w:szCs w:val="20"/>
              </w:rPr>
            </w:pPr>
            <w:r>
              <w:rPr>
                <w:sz w:val="20"/>
                <w:szCs w:val="20"/>
              </w:rPr>
              <w:t>Шт.</w:t>
            </w:r>
          </w:p>
        </w:tc>
        <w:tc>
          <w:tcPr>
            <w:tcW w:w="1559" w:type="dxa"/>
            <w:vAlign w:val="center"/>
          </w:tcPr>
          <w:p w:rsidR="003D32F8" w:rsidRDefault="003D32F8" w:rsidP="00095BB1">
            <w:pPr>
              <w:pStyle w:val="ConsPlusCell"/>
              <w:jc w:val="center"/>
              <w:rPr>
                <w:sz w:val="20"/>
                <w:szCs w:val="20"/>
              </w:rPr>
            </w:pPr>
            <w:r>
              <w:rPr>
                <w:sz w:val="20"/>
                <w:szCs w:val="20"/>
              </w:rPr>
              <w:t>15</w:t>
            </w:r>
          </w:p>
        </w:tc>
        <w:tc>
          <w:tcPr>
            <w:tcW w:w="1418" w:type="dxa"/>
            <w:shd w:val="clear" w:color="auto" w:fill="auto"/>
            <w:vAlign w:val="center"/>
          </w:tcPr>
          <w:p w:rsidR="003D32F8" w:rsidRDefault="003D32F8" w:rsidP="00095BB1">
            <w:pPr>
              <w:pStyle w:val="ConsPlusCell"/>
              <w:jc w:val="center"/>
              <w:rPr>
                <w:sz w:val="20"/>
                <w:szCs w:val="20"/>
              </w:rPr>
            </w:pPr>
            <w:r>
              <w:rPr>
                <w:sz w:val="20"/>
                <w:szCs w:val="20"/>
              </w:rPr>
              <w:t>2</w:t>
            </w:r>
          </w:p>
        </w:tc>
        <w:tc>
          <w:tcPr>
            <w:tcW w:w="1559" w:type="dxa"/>
            <w:shd w:val="clear" w:color="auto" w:fill="auto"/>
            <w:vAlign w:val="center"/>
          </w:tcPr>
          <w:p w:rsidR="003D32F8" w:rsidRDefault="003D32F8" w:rsidP="00095BB1">
            <w:pPr>
              <w:pStyle w:val="ConsPlusCell"/>
              <w:jc w:val="center"/>
              <w:rPr>
                <w:sz w:val="20"/>
                <w:szCs w:val="20"/>
              </w:rPr>
            </w:pPr>
            <w:r>
              <w:rPr>
                <w:sz w:val="20"/>
                <w:szCs w:val="20"/>
              </w:rPr>
              <w:t>2</w:t>
            </w:r>
          </w:p>
        </w:tc>
        <w:tc>
          <w:tcPr>
            <w:tcW w:w="1559" w:type="dxa"/>
            <w:shd w:val="clear" w:color="auto" w:fill="auto"/>
            <w:vAlign w:val="center"/>
          </w:tcPr>
          <w:p w:rsidR="003D32F8" w:rsidRPr="00344439" w:rsidRDefault="003D32F8" w:rsidP="00095BB1">
            <w:pPr>
              <w:pStyle w:val="ConsPlusCell"/>
              <w:jc w:val="center"/>
              <w:rPr>
                <w:sz w:val="20"/>
                <w:szCs w:val="20"/>
              </w:rPr>
            </w:pPr>
            <w:r>
              <w:rPr>
                <w:sz w:val="20"/>
                <w:szCs w:val="20"/>
              </w:rPr>
              <w:t>2</w:t>
            </w:r>
          </w:p>
        </w:tc>
      </w:tr>
    </w:tbl>
    <w:p w:rsidR="00095BB1" w:rsidRPr="001B7325" w:rsidRDefault="00095BB1" w:rsidP="00095BB1">
      <w:pPr>
        <w:widowControl w:val="0"/>
        <w:autoSpaceDE w:val="0"/>
        <w:autoSpaceDN w:val="0"/>
        <w:adjustRightInd w:val="0"/>
        <w:jc w:val="right"/>
      </w:pPr>
    </w:p>
    <w:p w:rsidR="009F4E1A" w:rsidRDefault="00095BB1" w:rsidP="00095BB1">
      <w:pPr>
        <w:widowControl w:val="0"/>
        <w:autoSpaceDE w:val="0"/>
        <w:autoSpaceDN w:val="0"/>
        <w:adjustRightInd w:val="0"/>
        <w:jc w:val="right"/>
      </w:pPr>
      <w:r w:rsidRPr="001B7325">
        <w:t>Таблица № 2</w:t>
      </w:r>
      <w:r w:rsidR="00D53CCA">
        <w:t xml:space="preserve"> </w:t>
      </w:r>
      <w:r w:rsidRPr="001B7325">
        <w:t xml:space="preserve">к подпрограмме </w:t>
      </w:r>
    </w:p>
    <w:p w:rsidR="00095BB1" w:rsidRPr="001B7325" w:rsidRDefault="00095BB1" w:rsidP="00095BB1">
      <w:pPr>
        <w:widowControl w:val="0"/>
        <w:autoSpaceDE w:val="0"/>
        <w:autoSpaceDN w:val="0"/>
        <w:adjustRightInd w:val="0"/>
        <w:jc w:val="right"/>
      </w:pPr>
      <w:r w:rsidRPr="001B7325">
        <w:t>«</w:t>
      </w:r>
      <w:r w:rsidRPr="001B7325">
        <w:rPr>
          <w:bCs/>
          <w:color w:val="000001"/>
        </w:rPr>
        <w:t>Переселение граждан</w:t>
      </w:r>
      <w:r w:rsidR="00D53CCA">
        <w:rPr>
          <w:bCs/>
          <w:color w:val="000001"/>
        </w:rPr>
        <w:t xml:space="preserve"> </w:t>
      </w:r>
      <w:r w:rsidRPr="001B7325">
        <w:rPr>
          <w:bCs/>
          <w:color w:val="000001"/>
        </w:rPr>
        <w:t>из аварийного жилищного фонда</w:t>
      </w:r>
      <w:r w:rsidRPr="001B7325">
        <w:t>»</w:t>
      </w:r>
    </w:p>
    <w:p w:rsidR="00095BB1" w:rsidRPr="001B7325" w:rsidRDefault="00095BB1" w:rsidP="00095BB1">
      <w:pPr>
        <w:widowControl w:val="0"/>
        <w:autoSpaceDE w:val="0"/>
        <w:autoSpaceDN w:val="0"/>
        <w:adjustRightInd w:val="0"/>
        <w:jc w:val="right"/>
      </w:pPr>
    </w:p>
    <w:p w:rsidR="00095BB1" w:rsidRPr="001B7325" w:rsidRDefault="00095BB1" w:rsidP="00095BB1">
      <w:pPr>
        <w:autoSpaceDE w:val="0"/>
        <w:autoSpaceDN w:val="0"/>
        <w:adjustRightInd w:val="0"/>
        <w:jc w:val="center"/>
      </w:pPr>
      <w:r w:rsidRPr="001B7325">
        <w:t>РАСХОДЫ НА РЕАЛИЗАЦИЮ ПОДПРОГРАММЫ</w:t>
      </w:r>
    </w:p>
    <w:p w:rsidR="00095BB1" w:rsidRPr="001B7325" w:rsidRDefault="00095BB1" w:rsidP="00095BB1">
      <w:pPr>
        <w:autoSpaceDE w:val="0"/>
        <w:autoSpaceDN w:val="0"/>
        <w:adjustRightInd w:val="0"/>
        <w:jc w:val="center"/>
      </w:pPr>
      <w:r w:rsidRPr="001B7325">
        <w:t>«</w:t>
      </w:r>
      <w:r w:rsidRPr="001B7325">
        <w:rPr>
          <w:bCs/>
          <w:color w:val="000001"/>
        </w:rPr>
        <w:t>Переселение граждан из аварийного жилищного фонда</w:t>
      </w:r>
      <w:r w:rsidRPr="001B7325">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559"/>
        <w:gridCol w:w="1418"/>
        <w:gridCol w:w="1417"/>
        <w:gridCol w:w="1276"/>
        <w:gridCol w:w="992"/>
      </w:tblGrid>
      <w:tr w:rsidR="00095BB1" w:rsidRPr="00344439" w:rsidTr="00095BB1">
        <w:tc>
          <w:tcPr>
            <w:tcW w:w="709" w:type="dxa"/>
            <w:vMerge w:val="restart"/>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p w:rsidR="00095BB1" w:rsidRPr="00344439" w:rsidRDefault="00095BB1" w:rsidP="00095BB1">
            <w:pPr>
              <w:autoSpaceDE w:val="0"/>
              <w:autoSpaceDN w:val="0"/>
              <w:adjustRightInd w:val="0"/>
              <w:jc w:val="center"/>
              <w:rPr>
                <w:sz w:val="20"/>
                <w:szCs w:val="20"/>
              </w:rPr>
            </w:pPr>
            <w:r w:rsidRPr="00344439">
              <w:rPr>
                <w:sz w:val="20"/>
                <w:szCs w:val="20"/>
              </w:rPr>
              <w:t>строки</w:t>
            </w:r>
          </w:p>
        </w:tc>
        <w:tc>
          <w:tcPr>
            <w:tcW w:w="2835" w:type="dxa"/>
            <w:vMerge w:val="restart"/>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Источники финансирования</w:t>
            </w:r>
          </w:p>
        </w:tc>
        <w:tc>
          <w:tcPr>
            <w:tcW w:w="1559" w:type="dxa"/>
            <w:vMerge w:val="restart"/>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Всего</w:t>
            </w:r>
          </w:p>
          <w:p w:rsidR="00095BB1" w:rsidRPr="00344439" w:rsidRDefault="00095BB1" w:rsidP="00095BB1">
            <w:pPr>
              <w:autoSpaceDE w:val="0"/>
              <w:autoSpaceDN w:val="0"/>
              <w:adjustRightInd w:val="0"/>
              <w:jc w:val="center"/>
              <w:rPr>
                <w:sz w:val="20"/>
                <w:szCs w:val="20"/>
              </w:rPr>
            </w:pPr>
            <w:r w:rsidRPr="00344439">
              <w:rPr>
                <w:sz w:val="20"/>
                <w:szCs w:val="20"/>
              </w:rPr>
              <w:t>(тыс. рублей)</w:t>
            </w:r>
          </w:p>
        </w:tc>
        <w:tc>
          <w:tcPr>
            <w:tcW w:w="5103" w:type="dxa"/>
            <w:gridSpan w:val="4"/>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В том числе по годам реализации</w:t>
            </w:r>
          </w:p>
        </w:tc>
      </w:tr>
      <w:tr w:rsidR="00095BB1" w:rsidRPr="00344439" w:rsidTr="00095BB1">
        <w:tc>
          <w:tcPr>
            <w:tcW w:w="709" w:type="dxa"/>
            <w:vMerge/>
            <w:shd w:val="clear" w:color="auto" w:fill="auto"/>
          </w:tcPr>
          <w:p w:rsidR="00095BB1" w:rsidRPr="00344439" w:rsidRDefault="00095BB1" w:rsidP="00095BB1">
            <w:pPr>
              <w:autoSpaceDE w:val="0"/>
              <w:autoSpaceDN w:val="0"/>
              <w:adjustRightInd w:val="0"/>
              <w:jc w:val="center"/>
              <w:rPr>
                <w:sz w:val="20"/>
                <w:szCs w:val="20"/>
              </w:rPr>
            </w:pPr>
          </w:p>
        </w:tc>
        <w:tc>
          <w:tcPr>
            <w:tcW w:w="2835" w:type="dxa"/>
            <w:vMerge/>
            <w:shd w:val="clear" w:color="auto" w:fill="auto"/>
          </w:tcPr>
          <w:p w:rsidR="00095BB1" w:rsidRPr="00344439" w:rsidRDefault="00095BB1" w:rsidP="00095BB1">
            <w:pPr>
              <w:autoSpaceDE w:val="0"/>
              <w:autoSpaceDN w:val="0"/>
              <w:adjustRightInd w:val="0"/>
              <w:jc w:val="center"/>
              <w:rPr>
                <w:sz w:val="20"/>
                <w:szCs w:val="20"/>
              </w:rPr>
            </w:pPr>
          </w:p>
        </w:tc>
        <w:tc>
          <w:tcPr>
            <w:tcW w:w="1559" w:type="dxa"/>
            <w:vMerge/>
            <w:shd w:val="clear" w:color="auto" w:fill="auto"/>
          </w:tcPr>
          <w:p w:rsidR="00095BB1" w:rsidRPr="00344439" w:rsidRDefault="00095BB1" w:rsidP="00095BB1">
            <w:pPr>
              <w:autoSpaceDE w:val="0"/>
              <w:autoSpaceDN w:val="0"/>
              <w:adjustRightInd w:val="0"/>
              <w:jc w:val="center"/>
              <w:rPr>
                <w:sz w:val="20"/>
                <w:szCs w:val="20"/>
              </w:rPr>
            </w:pPr>
          </w:p>
        </w:tc>
        <w:tc>
          <w:tcPr>
            <w:tcW w:w="1418" w:type="dxa"/>
            <w:shd w:val="clear" w:color="auto" w:fill="auto"/>
          </w:tcPr>
          <w:p w:rsidR="00095BB1" w:rsidRPr="00344439" w:rsidRDefault="00095BB1" w:rsidP="003D32F8">
            <w:pPr>
              <w:autoSpaceDE w:val="0"/>
              <w:autoSpaceDN w:val="0"/>
              <w:adjustRightInd w:val="0"/>
              <w:jc w:val="center"/>
              <w:rPr>
                <w:sz w:val="20"/>
                <w:szCs w:val="20"/>
              </w:rPr>
            </w:pPr>
            <w:r w:rsidRPr="00344439">
              <w:rPr>
                <w:sz w:val="20"/>
                <w:szCs w:val="20"/>
              </w:rPr>
              <w:t>20</w:t>
            </w:r>
            <w:r w:rsidR="003D32F8">
              <w:rPr>
                <w:sz w:val="20"/>
                <w:szCs w:val="20"/>
              </w:rPr>
              <w:t>20</w:t>
            </w:r>
          </w:p>
        </w:tc>
        <w:tc>
          <w:tcPr>
            <w:tcW w:w="1417" w:type="dxa"/>
            <w:shd w:val="clear" w:color="auto" w:fill="auto"/>
          </w:tcPr>
          <w:p w:rsidR="00095BB1" w:rsidRPr="00344439" w:rsidRDefault="00095BB1" w:rsidP="003D32F8">
            <w:pPr>
              <w:autoSpaceDE w:val="0"/>
              <w:autoSpaceDN w:val="0"/>
              <w:adjustRightInd w:val="0"/>
              <w:jc w:val="center"/>
              <w:rPr>
                <w:sz w:val="20"/>
                <w:szCs w:val="20"/>
              </w:rPr>
            </w:pPr>
            <w:r w:rsidRPr="00344439">
              <w:rPr>
                <w:sz w:val="20"/>
                <w:szCs w:val="20"/>
              </w:rPr>
              <w:t>20</w:t>
            </w:r>
            <w:r w:rsidR="003D32F8">
              <w:rPr>
                <w:sz w:val="20"/>
                <w:szCs w:val="20"/>
              </w:rPr>
              <w:t>2</w:t>
            </w:r>
            <w:r w:rsidRPr="00344439">
              <w:rPr>
                <w:sz w:val="20"/>
                <w:szCs w:val="20"/>
              </w:rPr>
              <w:t>1</w:t>
            </w:r>
          </w:p>
        </w:tc>
        <w:tc>
          <w:tcPr>
            <w:tcW w:w="1276" w:type="dxa"/>
            <w:shd w:val="clear" w:color="auto" w:fill="auto"/>
          </w:tcPr>
          <w:p w:rsidR="00095BB1" w:rsidRPr="00344439" w:rsidRDefault="00095BB1" w:rsidP="003D32F8">
            <w:pPr>
              <w:autoSpaceDE w:val="0"/>
              <w:autoSpaceDN w:val="0"/>
              <w:adjustRightInd w:val="0"/>
              <w:jc w:val="center"/>
              <w:rPr>
                <w:sz w:val="20"/>
                <w:szCs w:val="20"/>
              </w:rPr>
            </w:pPr>
            <w:r w:rsidRPr="00344439">
              <w:rPr>
                <w:sz w:val="20"/>
                <w:szCs w:val="20"/>
              </w:rPr>
              <w:t>20</w:t>
            </w:r>
            <w:r w:rsidR="003D32F8">
              <w:rPr>
                <w:sz w:val="20"/>
                <w:szCs w:val="20"/>
              </w:rPr>
              <w:t>22</w:t>
            </w:r>
          </w:p>
        </w:tc>
        <w:tc>
          <w:tcPr>
            <w:tcW w:w="992" w:type="dxa"/>
            <w:shd w:val="clear" w:color="auto" w:fill="auto"/>
          </w:tcPr>
          <w:p w:rsidR="00095BB1" w:rsidRPr="00344439" w:rsidRDefault="00095BB1" w:rsidP="00095BB1">
            <w:pPr>
              <w:autoSpaceDE w:val="0"/>
              <w:autoSpaceDN w:val="0"/>
              <w:adjustRightInd w:val="0"/>
              <w:jc w:val="center"/>
              <w:rPr>
                <w:sz w:val="20"/>
                <w:szCs w:val="20"/>
              </w:rPr>
            </w:pPr>
          </w:p>
        </w:tc>
      </w:tr>
      <w:tr w:rsidR="00095BB1" w:rsidRPr="00344439" w:rsidTr="00095BB1">
        <w:tc>
          <w:tcPr>
            <w:tcW w:w="709"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1</w:t>
            </w:r>
          </w:p>
        </w:tc>
        <w:tc>
          <w:tcPr>
            <w:tcW w:w="2835"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2</w:t>
            </w:r>
          </w:p>
        </w:tc>
        <w:tc>
          <w:tcPr>
            <w:tcW w:w="1559"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3</w:t>
            </w:r>
          </w:p>
        </w:tc>
        <w:tc>
          <w:tcPr>
            <w:tcW w:w="1418"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4</w:t>
            </w:r>
          </w:p>
        </w:tc>
        <w:tc>
          <w:tcPr>
            <w:tcW w:w="1417"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5</w:t>
            </w:r>
          </w:p>
        </w:tc>
        <w:tc>
          <w:tcPr>
            <w:tcW w:w="1276"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6</w:t>
            </w:r>
          </w:p>
        </w:tc>
        <w:tc>
          <w:tcPr>
            <w:tcW w:w="992"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7</w:t>
            </w:r>
          </w:p>
        </w:tc>
      </w:tr>
      <w:tr w:rsidR="00095BB1" w:rsidRPr="00344439" w:rsidTr="00095BB1">
        <w:tc>
          <w:tcPr>
            <w:tcW w:w="10206" w:type="dxa"/>
            <w:gridSpan w:val="7"/>
            <w:shd w:val="clear" w:color="auto" w:fill="auto"/>
          </w:tcPr>
          <w:p w:rsidR="00095BB1" w:rsidRPr="00344439" w:rsidRDefault="00095BB1" w:rsidP="00095BB1">
            <w:pPr>
              <w:autoSpaceDE w:val="0"/>
              <w:autoSpaceDN w:val="0"/>
              <w:adjustRightInd w:val="0"/>
              <w:jc w:val="center"/>
              <w:rPr>
                <w:sz w:val="20"/>
                <w:szCs w:val="20"/>
              </w:rPr>
            </w:pPr>
          </w:p>
        </w:tc>
      </w:tr>
      <w:tr w:rsidR="00095BB1" w:rsidRPr="00344439" w:rsidTr="00095BB1">
        <w:trPr>
          <w:trHeight w:val="491"/>
        </w:trPr>
        <w:tc>
          <w:tcPr>
            <w:tcW w:w="3544" w:type="dxa"/>
            <w:gridSpan w:val="2"/>
            <w:shd w:val="clear" w:color="auto" w:fill="auto"/>
            <w:vAlign w:val="center"/>
          </w:tcPr>
          <w:p w:rsidR="00095BB1" w:rsidRPr="00344439" w:rsidRDefault="00095BB1" w:rsidP="00095BB1">
            <w:pPr>
              <w:autoSpaceDE w:val="0"/>
              <w:autoSpaceDN w:val="0"/>
              <w:adjustRightInd w:val="0"/>
              <w:jc w:val="center"/>
              <w:rPr>
                <w:sz w:val="20"/>
                <w:szCs w:val="20"/>
              </w:rPr>
            </w:pPr>
            <w:r w:rsidRPr="00344439">
              <w:rPr>
                <w:sz w:val="20"/>
                <w:szCs w:val="20"/>
              </w:rPr>
              <w:t>ВСЕГО:</w:t>
            </w:r>
          </w:p>
        </w:tc>
        <w:tc>
          <w:tcPr>
            <w:tcW w:w="1559" w:type="dxa"/>
            <w:shd w:val="clear" w:color="auto" w:fill="auto"/>
            <w:vAlign w:val="center"/>
          </w:tcPr>
          <w:p w:rsidR="00095BB1" w:rsidRPr="00344439" w:rsidRDefault="003D32F8" w:rsidP="00095BB1">
            <w:pPr>
              <w:autoSpaceDE w:val="0"/>
              <w:autoSpaceDN w:val="0"/>
              <w:adjustRightInd w:val="0"/>
              <w:jc w:val="center"/>
              <w:rPr>
                <w:sz w:val="20"/>
                <w:szCs w:val="20"/>
              </w:rPr>
            </w:pPr>
            <w:r>
              <w:rPr>
                <w:sz w:val="20"/>
                <w:szCs w:val="20"/>
              </w:rPr>
              <w:t>13 000,0</w:t>
            </w:r>
          </w:p>
        </w:tc>
        <w:tc>
          <w:tcPr>
            <w:tcW w:w="1418" w:type="dxa"/>
            <w:shd w:val="clear" w:color="auto" w:fill="auto"/>
            <w:vAlign w:val="center"/>
          </w:tcPr>
          <w:p w:rsidR="00095BB1" w:rsidRPr="00344439" w:rsidRDefault="00095BB1" w:rsidP="003D32F8">
            <w:pPr>
              <w:autoSpaceDE w:val="0"/>
              <w:autoSpaceDN w:val="0"/>
              <w:adjustRightInd w:val="0"/>
              <w:jc w:val="center"/>
              <w:rPr>
                <w:sz w:val="20"/>
                <w:szCs w:val="20"/>
              </w:rPr>
            </w:pPr>
            <w:r w:rsidRPr="00344439">
              <w:rPr>
                <w:sz w:val="20"/>
                <w:szCs w:val="20"/>
              </w:rPr>
              <w:t>1 </w:t>
            </w:r>
            <w:r w:rsidR="003D32F8">
              <w:rPr>
                <w:sz w:val="20"/>
                <w:szCs w:val="20"/>
              </w:rPr>
              <w:t>5</w:t>
            </w:r>
            <w:r w:rsidRPr="00344439">
              <w:rPr>
                <w:sz w:val="20"/>
                <w:szCs w:val="20"/>
              </w:rPr>
              <w:t>00,0</w:t>
            </w:r>
          </w:p>
        </w:tc>
        <w:tc>
          <w:tcPr>
            <w:tcW w:w="1417" w:type="dxa"/>
            <w:shd w:val="clear" w:color="auto" w:fill="auto"/>
            <w:vAlign w:val="center"/>
          </w:tcPr>
          <w:p w:rsidR="00095BB1" w:rsidRPr="00344439" w:rsidRDefault="00095BB1" w:rsidP="00095BB1">
            <w:pPr>
              <w:autoSpaceDE w:val="0"/>
              <w:autoSpaceDN w:val="0"/>
              <w:adjustRightInd w:val="0"/>
              <w:jc w:val="center"/>
              <w:rPr>
                <w:sz w:val="20"/>
                <w:szCs w:val="20"/>
              </w:rPr>
            </w:pPr>
            <w:r>
              <w:rPr>
                <w:sz w:val="20"/>
                <w:szCs w:val="20"/>
              </w:rPr>
              <w:t>3</w:t>
            </w:r>
            <w:r w:rsidRPr="00344439">
              <w:rPr>
                <w:sz w:val="20"/>
                <w:szCs w:val="20"/>
              </w:rPr>
              <w:t> </w:t>
            </w:r>
            <w:r>
              <w:rPr>
                <w:sz w:val="20"/>
                <w:szCs w:val="20"/>
              </w:rPr>
              <w:t>0</w:t>
            </w:r>
            <w:r w:rsidRPr="00344439">
              <w:rPr>
                <w:sz w:val="20"/>
                <w:szCs w:val="20"/>
              </w:rPr>
              <w:t>00,0</w:t>
            </w:r>
          </w:p>
        </w:tc>
        <w:tc>
          <w:tcPr>
            <w:tcW w:w="1276" w:type="dxa"/>
            <w:shd w:val="clear" w:color="auto" w:fill="auto"/>
            <w:vAlign w:val="center"/>
          </w:tcPr>
          <w:p w:rsidR="00095BB1" w:rsidRPr="00344439" w:rsidRDefault="003D32F8" w:rsidP="003D32F8">
            <w:pPr>
              <w:autoSpaceDE w:val="0"/>
              <w:autoSpaceDN w:val="0"/>
              <w:adjustRightInd w:val="0"/>
              <w:jc w:val="center"/>
              <w:rPr>
                <w:sz w:val="20"/>
                <w:szCs w:val="20"/>
              </w:rPr>
            </w:pPr>
            <w:r>
              <w:rPr>
                <w:sz w:val="20"/>
                <w:szCs w:val="20"/>
              </w:rPr>
              <w:t>8</w:t>
            </w:r>
            <w:r w:rsidR="00095BB1">
              <w:rPr>
                <w:sz w:val="20"/>
                <w:szCs w:val="20"/>
              </w:rPr>
              <w:t xml:space="preserve"> </w:t>
            </w:r>
            <w:r>
              <w:rPr>
                <w:sz w:val="20"/>
                <w:szCs w:val="20"/>
              </w:rPr>
              <w:t>5</w:t>
            </w:r>
            <w:r w:rsidR="00095BB1" w:rsidRPr="00344439">
              <w:rPr>
                <w:sz w:val="20"/>
                <w:szCs w:val="20"/>
              </w:rPr>
              <w:t>00,0</w:t>
            </w:r>
          </w:p>
        </w:tc>
        <w:tc>
          <w:tcPr>
            <w:tcW w:w="992" w:type="dxa"/>
            <w:shd w:val="clear" w:color="auto" w:fill="auto"/>
            <w:vAlign w:val="center"/>
          </w:tcPr>
          <w:p w:rsidR="00095BB1" w:rsidRPr="00344439" w:rsidRDefault="00095BB1" w:rsidP="00095BB1">
            <w:pPr>
              <w:autoSpaceDE w:val="0"/>
              <w:autoSpaceDN w:val="0"/>
              <w:adjustRightInd w:val="0"/>
              <w:jc w:val="center"/>
              <w:rPr>
                <w:b/>
                <w:sz w:val="20"/>
                <w:szCs w:val="20"/>
              </w:rPr>
            </w:pPr>
            <w:r w:rsidRPr="00344439">
              <w:rPr>
                <w:b/>
                <w:sz w:val="20"/>
                <w:szCs w:val="20"/>
              </w:rPr>
              <w:t>-</w:t>
            </w:r>
          </w:p>
        </w:tc>
      </w:tr>
      <w:tr w:rsidR="00095BB1" w:rsidRPr="00344439" w:rsidTr="00095BB1">
        <w:tc>
          <w:tcPr>
            <w:tcW w:w="709" w:type="dxa"/>
            <w:shd w:val="clear" w:color="auto" w:fill="auto"/>
          </w:tcPr>
          <w:p w:rsidR="00095BB1" w:rsidRPr="00344439" w:rsidRDefault="00095BB1" w:rsidP="00095BB1">
            <w:pPr>
              <w:autoSpaceDE w:val="0"/>
              <w:autoSpaceDN w:val="0"/>
              <w:adjustRightInd w:val="0"/>
              <w:jc w:val="center"/>
              <w:rPr>
                <w:sz w:val="20"/>
                <w:szCs w:val="20"/>
              </w:rPr>
            </w:pPr>
          </w:p>
        </w:tc>
        <w:tc>
          <w:tcPr>
            <w:tcW w:w="2835" w:type="dxa"/>
            <w:shd w:val="clear" w:color="auto" w:fill="auto"/>
          </w:tcPr>
          <w:p w:rsidR="00095BB1" w:rsidRPr="00344439" w:rsidRDefault="00095BB1" w:rsidP="00095BB1">
            <w:pPr>
              <w:autoSpaceDE w:val="0"/>
              <w:autoSpaceDN w:val="0"/>
              <w:adjustRightInd w:val="0"/>
              <w:jc w:val="both"/>
              <w:rPr>
                <w:sz w:val="20"/>
                <w:szCs w:val="20"/>
              </w:rPr>
            </w:pPr>
            <w:r w:rsidRPr="00344439">
              <w:rPr>
                <w:sz w:val="20"/>
                <w:szCs w:val="20"/>
              </w:rPr>
              <w:t>В том числе за счет средств:</w:t>
            </w:r>
          </w:p>
        </w:tc>
        <w:tc>
          <w:tcPr>
            <w:tcW w:w="1559" w:type="dxa"/>
            <w:shd w:val="clear" w:color="auto" w:fill="auto"/>
          </w:tcPr>
          <w:p w:rsidR="00095BB1" w:rsidRPr="00344439" w:rsidRDefault="00095BB1" w:rsidP="00095BB1">
            <w:pPr>
              <w:autoSpaceDE w:val="0"/>
              <w:autoSpaceDN w:val="0"/>
              <w:adjustRightInd w:val="0"/>
              <w:jc w:val="center"/>
              <w:rPr>
                <w:sz w:val="20"/>
                <w:szCs w:val="20"/>
              </w:rPr>
            </w:pPr>
          </w:p>
        </w:tc>
        <w:tc>
          <w:tcPr>
            <w:tcW w:w="1418" w:type="dxa"/>
            <w:shd w:val="clear" w:color="auto" w:fill="auto"/>
          </w:tcPr>
          <w:p w:rsidR="00095BB1" w:rsidRPr="00344439" w:rsidRDefault="00095BB1" w:rsidP="00095BB1">
            <w:pPr>
              <w:autoSpaceDE w:val="0"/>
              <w:autoSpaceDN w:val="0"/>
              <w:adjustRightInd w:val="0"/>
              <w:jc w:val="center"/>
              <w:rPr>
                <w:sz w:val="20"/>
                <w:szCs w:val="20"/>
              </w:rPr>
            </w:pPr>
          </w:p>
        </w:tc>
        <w:tc>
          <w:tcPr>
            <w:tcW w:w="1417" w:type="dxa"/>
            <w:shd w:val="clear" w:color="auto" w:fill="auto"/>
          </w:tcPr>
          <w:p w:rsidR="00095BB1" w:rsidRPr="00344439" w:rsidRDefault="00095BB1" w:rsidP="00095BB1">
            <w:pPr>
              <w:autoSpaceDE w:val="0"/>
              <w:autoSpaceDN w:val="0"/>
              <w:adjustRightInd w:val="0"/>
              <w:jc w:val="center"/>
              <w:rPr>
                <w:sz w:val="20"/>
                <w:szCs w:val="20"/>
              </w:rPr>
            </w:pPr>
          </w:p>
        </w:tc>
        <w:tc>
          <w:tcPr>
            <w:tcW w:w="1276" w:type="dxa"/>
            <w:shd w:val="clear" w:color="auto" w:fill="auto"/>
          </w:tcPr>
          <w:p w:rsidR="00095BB1" w:rsidRPr="00344439" w:rsidRDefault="00095BB1" w:rsidP="00095BB1">
            <w:pPr>
              <w:autoSpaceDE w:val="0"/>
              <w:autoSpaceDN w:val="0"/>
              <w:adjustRightInd w:val="0"/>
              <w:jc w:val="center"/>
              <w:rPr>
                <w:sz w:val="20"/>
                <w:szCs w:val="20"/>
              </w:rPr>
            </w:pPr>
          </w:p>
        </w:tc>
        <w:tc>
          <w:tcPr>
            <w:tcW w:w="992"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r>
      <w:tr w:rsidR="00095BB1" w:rsidRPr="00344439" w:rsidTr="00095BB1">
        <w:trPr>
          <w:trHeight w:val="399"/>
        </w:trPr>
        <w:tc>
          <w:tcPr>
            <w:tcW w:w="709" w:type="dxa"/>
            <w:shd w:val="clear" w:color="auto" w:fill="auto"/>
          </w:tcPr>
          <w:p w:rsidR="00095BB1" w:rsidRPr="00344439" w:rsidRDefault="00095BB1" w:rsidP="00095BB1">
            <w:pPr>
              <w:autoSpaceDE w:val="0"/>
              <w:autoSpaceDN w:val="0"/>
              <w:adjustRightInd w:val="0"/>
              <w:jc w:val="center"/>
              <w:rPr>
                <w:sz w:val="20"/>
                <w:szCs w:val="20"/>
              </w:rPr>
            </w:pPr>
          </w:p>
        </w:tc>
        <w:tc>
          <w:tcPr>
            <w:tcW w:w="2835" w:type="dxa"/>
            <w:shd w:val="clear" w:color="auto" w:fill="auto"/>
            <w:vAlign w:val="center"/>
          </w:tcPr>
          <w:p w:rsidR="00095BB1" w:rsidRPr="00344439" w:rsidRDefault="00095BB1" w:rsidP="00095BB1">
            <w:pPr>
              <w:autoSpaceDE w:val="0"/>
              <w:autoSpaceDN w:val="0"/>
              <w:adjustRightInd w:val="0"/>
              <w:jc w:val="both"/>
              <w:rPr>
                <w:sz w:val="20"/>
                <w:szCs w:val="20"/>
              </w:rPr>
            </w:pPr>
            <w:r w:rsidRPr="00344439">
              <w:rPr>
                <w:sz w:val="20"/>
                <w:szCs w:val="20"/>
              </w:rPr>
              <w:t>федерального бюджета</w:t>
            </w:r>
          </w:p>
        </w:tc>
        <w:tc>
          <w:tcPr>
            <w:tcW w:w="1559"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1418"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1417"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1276"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992"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r>
      <w:tr w:rsidR="00095BB1" w:rsidRPr="00344439" w:rsidTr="00095BB1">
        <w:trPr>
          <w:trHeight w:val="430"/>
        </w:trPr>
        <w:tc>
          <w:tcPr>
            <w:tcW w:w="709" w:type="dxa"/>
            <w:shd w:val="clear" w:color="auto" w:fill="auto"/>
          </w:tcPr>
          <w:p w:rsidR="00095BB1" w:rsidRPr="00344439" w:rsidRDefault="00095BB1" w:rsidP="00095BB1">
            <w:pPr>
              <w:autoSpaceDE w:val="0"/>
              <w:autoSpaceDN w:val="0"/>
              <w:adjustRightInd w:val="0"/>
              <w:jc w:val="center"/>
              <w:rPr>
                <w:sz w:val="20"/>
                <w:szCs w:val="20"/>
              </w:rPr>
            </w:pPr>
          </w:p>
        </w:tc>
        <w:tc>
          <w:tcPr>
            <w:tcW w:w="2835" w:type="dxa"/>
            <w:shd w:val="clear" w:color="auto" w:fill="auto"/>
            <w:vAlign w:val="center"/>
          </w:tcPr>
          <w:p w:rsidR="00095BB1" w:rsidRPr="00344439" w:rsidRDefault="00095BB1" w:rsidP="00095BB1">
            <w:pPr>
              <w:autoSpaceDE w:val="0"/>
              <w:autoSpaceDN w:val="0"/>
              <w:adjustRightInd w:val="0"/>
              <w:jc w:val="both"/>
              <w:rPr>
                <w:sz w:val="20"/>
                <w:szCs w:val="20"/>
              </w:rPr>
            </w:pPr>
            <w:r w:rsidRPr="00344439">
              <w:rPr>
                <w:sz w:val="20"/>
                <w:szCs w:val="20"/>
              </w:rPr>
              <w:t>областного бюджета</w:t>
            </w:r>
          </w:p>
        </w:tc>
        <w:tc>
          <w:tcPr>
            <w:tcW w:w="1559" w:type="dxa"/>
            <w:shd w:val="clear" w:color="auto" w:fill="auto"/>
            <w:vAlign w:val="center"/>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1418" w:type="dxa"/>
            <w:shd w:val="clear" w:color="auto" w:fill="auto"/>
            <w:vAlign w:val="center"/>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1417" w:type="dxa"/>
            <w:shd w:val="clear" w:color="auto" w:fill="auto"/>
            <w:vAlign w:val="center"/>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1276" w:type="dxa"/>
            <w:shd w:val="clear" w:color="auto" w:fill="auto"/>
            <w:vAlign w:val="center"/>
          </w:tcPr>
          <w:p w:rsidR="00095BB1" w:rsidRPr="00344439" w:rsidRDefault="00095BB1" w:rsidP="00095BB1">
            <w:pPr>
              <w:autoSpaceDE w:val="0"/>
              <w:autoSpaceDN w:val="0"/>
              <w:adjustRightInd w:val="0"/>
              <w:jc w:val="center"/>
              <w:rPr>
                <w:sz w:val="20"/>
                <w:szCs w:val="20"/>
              </w:rPr>
            </w:pPr>
            <w:r w:rsidRPr="00344439">
              <w:rPr>
                <w:sz w:val="20"/>
                <w:szCs w:val="20"/>
              </w:rPr>
              <w:t>0,0</w:t>
            </w:r>
          </w:p>
        </w:tc>
        <w:tc>
          <w:tcPr>
            <w:tcW w:w="992"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r>
      <w:tr w:rsidR="003D32F8" w:rsidRPr="00344439" w:rsidTr="00095BB1">
        <w:trPr>
          <w:trHeight w:val="476"/>
        </w:trPr>
        <w:tc>
          <w:tcPr>
            <w:tcW w:w="709" w:type="dxa"/>
            <w:shd w:val="clear" w:color="auto" w:fill="auto"/>
          </w:tcPr>
          <w:p w:rsidR="003D32F8" w:rsidRPr="00344439" w:rsidRDefault="003D32F8" w:rsidP="00095BB1">
            <w:pPr>
              <w:autoSpaceDE w:val="0"/>
              <w:autoSpaceDN w:val="0"/>
              <w:adjustRightInd w:val="0"/>
              <w:jc w:val="center"/>
              <w:rPr>
                <w:sz w:val="20"/>
                <w:szCs w:val="20"/>
              </w:rPr>
            </w:pPr>
          </w:p>
        </w:tc>
        <w:tc>
          <w:tcPr>
            <w:tcW w:w="2835" w:type="dxa"/>
            <w:shd w:val="clear" w:color="auto" w:fill="auto"/>
            <w:vAlign w:val="center"/>
          </w:tcPr>
          <w:p w:rsidR="003D32F8" w:rsidRPr="00344439" w:rsidRDefault="003D32F8" w:rsidP="00095BB1">
            <w:pPr>
              <w:autoSpaceDE w:val="0"/>
              <w:autoSpaceDN w:val="0"/>
              <w:adjustRightInd w:val="0"/>
              <w:jc w:val="both"/>
              <w:rPr>
                <w:sz w:val="20"/>
                <w:szCs w:val="20"/>
              </w:rPr>
            </w:pPr>
            <w:r w:rsidRPr="00344439">
              <w:rPr>
                <w:sz w:val="20"/>
                <w:szCs w:val="20"/>
              </w:rPr>
              <w:t>местного бюджета</w:t>
            </w:r>
          </w:p>
        </w:tc>
        <w:tc>
          <w:tcPr>
            <w:tcW w:w="1559" w:type="dxa"/>
            <w:shd w:val="clear" w:color="auto" w:fill="auto"/>
            <w:vAlign w:val="center"/>
          </w:tcPr>
          <w:p w:rsidR="003D32F8" w:rsidRPr="00344439" w:rsidRDefault="003D32F8" w:rsidP="00F836EA">
            <w:pPr>
              <w:autoSpaceDE w:val="0"/>
              <w:autoSpaceDN w:val="0"/>
              <w:adjustRightInd w:val="0"/>
              <w:jc w:val="center"/>
              <w:rPr>
                <w:sz w:val="20"/>
                <w:szCs w:val="20"/>
              </w:rPr>
            </w:pPr>
            <w:r>
              <w:rPr>
                <w:sz w:val="20"/>
                <w:szCs w:val="20"/>
              </w:rPr>
              <w:t>13 000,0</w:t>
            </w:r>
          </w:p>
        </w:tc>
        <w:tc>
          <w:tcPr>
            <w:tcW w:w="1418" w:type="dxa"/>
            <w:shd w:val="clear" w:color="auto" w:fill="auto"/>
            <w:vAlign w:val="center"/>
          </w:tcPr>
          <w:p w:rsidR="003D32F8" w:rsidRPr="00344439" w:rsidRDefault="003D32F8" w:rsidP="00F836EA">
            <w:pPr>
              <w:autoSpaceDE w:val="0"/>
              <w:autoSpaceDN w:val="0"/>
              <w:adjustRightInd w:val="0"/>
              <w:jc w:val="center"/>
              <w:rPr>
                <w:sz w:val="20"/>
                <w:szCs w:val="20"/>
              </w:rPr>
            </w:pPr>
            <w:r w:rsidRPr="00344439">
              <w:rPr>
                <w:sz w:val="20"/>
                <w:szCs w:val="20"/>
              </w:rPr>
              <w:t>1 </w:t>
            </w:r>
            <w:r>
              <w:rPr>
                <w:sz w:val="20"/>
                <w:szCs w:val="20"/>
              </w:rPr>
              <w:t>5</w:t>
            </w:r>
            <w:r w:rsidRPr="00344439">
              <w:rPr>
                <w:sz w:val="20"/>
                <w:szCs w:val="20"/>
              </w:rPr>
              <w:t>00,0</w:t>
            </w:r>
          </w:p>
        </w:tc>
        <w:tc>
          <w:tcPr>
            <w:tcW w:w="1417" w:type="dxa"/>
            <w:shd w:val="clear" w:color="auto" w:fill="auto"/>
            <w:vAlign w:val="center"/>
          </w:tcPr>
          <w:p w:rsidR="003D32F8" w:rsidRPr="00344439" w:rsidRDefault="003D32F8" w:rsidP="00F836EA">
            <w:pPr>
              <w:autoSpaceDE w:val="0"/>
              <w:autoSpaceDN w:val="0"/>
              <w:adjustRightInd w:val="0"/>
              <w:jc w:val="center"/>
              <w:rPr>
                <w:sz w:val="20"/>
                <w:szCs w:val="20"/>
              </w:rPr>
            </w:pPr>
            <w:r>
              <w:rPr>
                <w:sz w:val="20"/>
                <w:szCs w:val="20"/>
              </w:rPr>
              <w:t>3</w:t>
            </w:r>
            <w:r w:rsidRPr="00344439">
              <w:rPr>
                <w:sz w:val="20"/>
                <w:szCs w:val="20"/>
              </w:rPr>
              <w:t> </w:t>
            </w:r>
            <w:r>
              <w:rPr>
                <w:sz w:val="20"/>
                <w:szCs w:val="20"/>
              </w:rPr>
              <w:t>0</w:t>
            </w:r>
            <w:r w:rsidRPr="00344439">
              <w:rPr>
                <w:sz w:val="20"/>
                <w:szCs w:val="20"/>
              </w:rPr>
              <w:t>00,0</w:t>
            </w:r>
          </w:p>
        </w:tc>
        <w:tc>
          <w:tcPr>
            <w:tcW w:w="1276" w:type="dxa"/>
            <w:shd w:val="clear" w:color="auto" w:fill="auto"/>
            <w:vAlign w:val="center"/>
          </w:tcPr>
          <w:p w:rsidR="003D32F8" w:rsidRPr="00344439" w:rsidRDefault="003D32F8" w:rsidP="00F836EA">
            <w:pPr>
              <w:autoSpaceDE w:val="0"/>
              <w:autoSpaceDN w:val="0"/>
              <w:adjustRightInd w:val="0"/>
              <w:jc w:val="center"/>
              <w:rPr>
                <w:sz w:val="20"/>
                <w:szCs w:val="20"/>
              </w:rPr>
            </w:pPr>
            <w:r>
              <w:rPr>
                <w:sz w:val="20"/>
                <w:szCs w:val="20"/>
              </w:rPr>
              <w:t>8 5</w:t>
            </w:r>
            <w:r w:rsidRPr="00344439">
              <w:rPr>
                <w:sz w:val="20"/>
                <w:szCs w:val="20"/>
              </w:rPr>
              <w:t>00,0</w:t>
            </w:r>
          </w:p>
        </w:tc>
        <w:tc>
          <w:tcPr>
            <w:tcW w:w="992" w:type="dxa"/>
            <w:shd w:val="clear" w:color="auto" w:fill="auto"/>
          </w:tcPr>
          <w:p w:rsidR="003D32F8" w:rsidRPr="00344439" w:rsidRDefault="003D32F8" w:rsidP="00095BB1">
            <w:pPr>
              <w:autoSpaceDE w:val="0"/>
              <w:autoSpaceDN w:val="0"/>
              <w:adjustRightInd w:val="0"/>
              <w:jc w:val="center"/>
              <w:rPr>
                <w:sz w:val="20"/>
                <w:szCs w:val="20"/>
              </w:rPr>
            </w:pPr>
            <w:r w:rsidRPr="00344439">
              <w:rPr>
                <w:sz w:val="20"/>
                <w:szCs w:val="20"/>
              </w:rPr>
              <w:t>-</w:t>
            </w:r>
          </w:p>
        </w:tc>
      </w:tr>
      <w:tr w:rsidR="00095BB1" w:rsidRPr="00344439" w:rsidTr="00095BB1">
        <w:trPr>
          <w:trHeight w:val="522"/>
        </w:trPr>
        <w:tc>
          <w:tcPr>
            <w:tcW w:w="709" w:type="dxa"/>
            <w:shd w:val="clear" w:color="auto" w:fill="auto"/>
          </w:tcPr>
          <w:p w:rsidR="00095BB1" w:rsidRPr="00344439" w:rsidRDefault="00095BB1" w:rsidP="00095BB1">
            <w:pPr>
              <w:autoSpaceDE w:val="0"/>
              <w:autoSpaceDN w:val="0"/>
              <w:adjustRightInd w:val="0"/>
              <w:jc w:val="center"/>
              <w:rPr>
                <w:sz w:val="20"/>
                <w:szCs w:val="20"/>
              </w:rPr>
            </w:pPr>
          </w:p>
        </w:tc>
        <w:tc>
          <w:tcPr>
            <w:tcW w:w="2835" w:type="dxa"/>
            <w:shd w:val="clear" w:color="auto" w:fill="auto"/>
            <w:vAlign w:val="center"/>
          </w:tcPr>
          <w:p w:rsidR="00095BB1" w:rsidRPr="00344439" w:rsidRDefault="00095BB1" w:rsidP="00095BB1">
            <w:pPr>
              <w:autoSpaceDE w:val="0"/>
              <w:autoSpaceDN w:val="0"/>
              <w:adjustRightInd w:val="0"/>
              <w:jc w:val="both"/>
              <w:rPr>
                <w:sz w:val="20"/>
                <w:szCs w:val="20"/>
              </w:rPr>
            </w:pPr>
            <w:r w:rsidRPr="00344439">
              <w:rPr>
                <w:sz w:val="20"/>
                <w:szCs w:val="20"/>
              </w:rPr>
              <w:t>Прочих источников</w:t>
            </w:r>
          </w:p>
        </w:tc>
        <w:tc>
          <w:tcPr>
            <w:tcW w:w="1559"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c>
          <w:tcPr>
            <w:tcW w:w="1418"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c>
          <w:tcPr>
            <w:tcW w:w="1417"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c>
          <w:tcPr>
            <w:tcW w:w="1276"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c>
          <w:tcPr>
            <w:tcW w:w="992" w:type="dxa"/>
            <w:shd w:val="clear" w:color="auto" w:fill="auto"/>
          </w:tcPr>
          <w:p w:rsidR="00095BB1" w:rsidRPr="00344439" w:rsidRDefault="00095BB1" w:rsidP="00095BB1">
            <w:pPr>
              <w:autoSpaceDE w:val="0"/>
              <w:autoSpaceDN w:val="0"/>
              <w:adjustRightInd w:val="0"/>
              <w:jc w:val="center"/>
              <w:rPr>
                <w:sz w:val="20"/>
                <w:szCs w:val="20"/>
              </w:rPr>
            </w:pPr>
            <w:r w:rsidRPr="00344439">
              <w:rPr>
                <w:sz w:val="20"/>
                <w:szCs w:val="20"/>
              </w:rPr>
              <w:t>-</w:t>
            </w:r>
          </w:p>
        </w:tc>
      </w:tr>
    </w:tbl>
    <w:p w:rsidR="00095BB1" w:rsidRDefault="00095BB1" w:rsidP="00095BB1">
      <w:pPr>
        <w:widowControl w:val="0"/>
        <w:shd w:val="clear" w:color="auto" w:fill="FFFFFF"/>
        <w:tabs>
          <w:tab w:val="left" w:pos="8645"/>
        </w:tabs>
        <w:suppressAutoHyphens/>
        <w:autoSpaceDE w:val="0"/>
        <w:autoSpaceDN w:val="0"/>
        <w:adjustRightInd w:val="0"/>
        <w:jc w:val="right"/>
        <w:rPr>
          <w:color w:val="000000"/>
          <w:spacing w:val="-4"/>
          <w:sz w:val="20"/>
          <w:szCs w:val="20"/>
          <w:lang w:eastAsia="ar-SA"/>
        </w:rPr>
      </w:pPr>
    </w:p>
    <w:p w:rsidR="00095BB1" w:rsidRPr="001B7325" w:rsidRDefault="00095BB1" w:rsidP="00095BB1">
      <w:pPr>
        <w:pStyle w:val="HEADERTEXT"/>
        <w:ind w:firstLine="709"/>
        <w:jc w:val="both"/>
        <w:rPr>
          <w:rFonts w:ascii="Times New Roman" w:hAnsi="Times New Roman" w:cs="Times New Roman"/>
          <w:bCs/>
          <w:caps/>
          <w:color w:val="000001"/>
          <w:sz w:val="24"/>
          <w:szCs w:val="24"/>
        </w:rPr>
      </w:pPr>
      <w:r w:rsidRPr="001B7325">
        <w:rPr>
          <w:rFonts w:ascii="Times New Roman" w:hAnsi="Times New Roman" w:cs="Times New Roman"/>
          <w:bCs/>
          <w:caps/>
          <w:color w:val="000001"/>
          <w:sz w:val="24"/>
          <w:szCs w:val="24"/>
        </w:rPr>
        <w:t>1. Характеристика текущего состояния и основных проблем</w:t>
      </w:r>
    </w:p>
    <w:p w:rsidR="00095BB1" w:rsidRPr="001B7325" w:rsidRDefault="00095BB1" w:rsidP="00095BB1">
      <w:pPr>
        <w:pStyle w:val="FORMATTEXT"/>
        <w:ind w:firstLine="709"/>
        <w:jc w:val="both"/>
        <w:rPr>
          <w:color w:val="000001"/>
        </w:rPr>
      </w:pPr>
      <w:r w:rsidRPr="001B7325">
        <w:rPr>
          <w:color w:val="000001"/>
        </w:rPr>
        <w:t xml:space="preserve">Проблема аварийного жилищного фонда является причиной некоторых отрицательных </w:t>
      </w:r>
      <w:r w:rsidRPr="001B7325">
        <w:rPr>
          <w:color w:val="000001"/>
        </w:rPr>
        <w:lastRenderedPageBreak/>
        <w:t>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препятствуют реализации права на приватизацию жилого помещения.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w:t>
      </w:r>
    </w:p>
    <w:p w:rsidR="00095BB1" w:rsidRPr="001B7325" w:rsidRDefault="00095BB1" w:rsidP="00095BB1">
      <w:pPr>
        <w:pStyle w:val="FORMATTEXT"/>
        <w:ind w:firstLine="709"/>
        <w:jc w:val="both"/>
        <w:rPr>
          <w:color w:val="000001"/>
        </w:rPr>
      </w:pPr>
      <w:r w:rsidRPr="001B7325">
        <w:rPr>
          <w:color w:val="000001"/>
        </w:rPr>
        <w:t>Администрацией успешно реализована задача по расселению жилищного фонда, признанного аварийным до 01.01.2012 года.</w:t>
      </w:r>
    </w:p>
    <w:p w:rsidR="00D53CCA" w:rsidRPr="00D53CCA" w:rsidRDefault="00D53CCA" w:rsidP="00D53CCA">
      <w:pPr>
        <w:autoSpaceDE w:val="0"/>
        <w:autoSpaceDN w:val="0"/>
        <w:adjustRightInd w:val="0"/>
        <w:ind w:firstLine="708"/>
        <w:jc w:val="both"/>
      </w:pPr>
      <w:r>
        <w:t>О</w:t>
      </w:r>
      <w:r w:rsidR="00095BB1" w:rsidRPr="001B7325">
        <w:t>бязанность по расселению аварийного жилья предусмотрена Указ</w:t>
      </w:r>
      <w:r>
        <w:t>ом</w:t>
      </w:r>
      <w:r w:rsidR="00095BB1" w:rsidRPr="001B7325">
        <w:t xml:space="preserve"> </w:t>
      </w:r>
      <w:r w:rsidRPr="00D53CCA">
        <w:t xml:space="preserve">Президента Российской Федерации от 7 мая 2018 года N 204 "О национальных целях и стратегических задачах развития Российской Федерации на период до 2024 года" и Федеральным </w:t>
      </w:r>
      <w:hyperlink r:id="rId19" w:history="1">
        <w:r w:rsidRPr="00D53CCA">
          <w:rPr>
            <w:color w:val="0000FF"/>
          </w:rPr>
          <w:t>законом</w:t>
        </w:r>
      </w:hyperlink>
      <w:r w:rsidRPr="00D53CCA">
        <w:t xml:space="preserve"> от 21 июля 2007 года N 185-ФЗ "О Фонде содействия реформированию жилищно-коммунального хозяйства"</w:t>
      </w:r>
    </w:p>
    <w:p w:rsidR="00095BB1" w:rsidRPr="001B7325" w:rsidRDefault="00095BB1" w:rsidP="00095BB1">
      <w:pPr>
        <w:autoSpaceDE w:val="0"/>
        <w:autoSpaceDN w:val="0"/>
        <w:adjustRightInd w:val="0"/>
        <w:ind w:firstLine="709"/>
        <w:jc w:val="both"/>
        <w:rPr>
          <w:color w:val="000000"/>
          <w:spacing w:val="1"/>
        </w:rPr>
      </w:pPr>
      <w:r w:rsidRPr="001B7325">
        <w:rPr>
          <w:color w:val="000000"/>
          <w:spacing w:val="1"/>
        </w:rPr>
        <w:t xml:space="preserve">На момент утверждения Программы, общая площадь аварийного жилищного фонда                  на территории МО Приозерское городское поселение, </w:t>
      </w:r>
      <w:r w:rsidR="00D53CCA">
        <w:rPr>
          <w:color w:val="000000"/>
          <w:spacing w:val="1"/>
        </w:rPr>
        <w:t xml:space="preserve">подлежащего расселению и </w:t>
      </w:r>
      <w:r w:rsidRPr="001B7325">
        <w:rPr>
          <w:color w:val="000000"/>
          <w:spacing w:val="1"/>
        </w:rPr>
        <w:t xml:space="preserve">учтенного в реестре, составляет </w:t>
      </w:r>
      <w:r w:rsidR="004C7F01">
        <w:rPr>
          <w:color w:val="000000"/>
          <w:spacing w:val="1"/>
        </w:rPr>
        <w:t>1 535,2</w:t>
      </w:r>
      <w:r w:rsidRPr="001B7325">
        <w:rPr>
          <w:color w:val="000000"/>
          <w:spacing w:val="1"/>
        </w:rPr>
        <w:t xml:space="preserve"> </w:t>
      </w:r>
      <w:proofErr w:type="spellStart"/>
      <w:r w:rsidRPr="001B7325">
        <w:rPr>
          <w:color w:val="000000"/>
          <w:spacing w:val="1"/>
        </w:rPr>
        <w:t>кв</w:t>
      </w:r>
      <w:proofErr w:type="gramStart"/>
      <w:r w:rsidRPr="001B7325">
        <w:rPr>
          <w:color w:val="000000"/>
          <w:spacing w:val="1"/>
        </w:rPr>
        <w:t>.м</w:t>
      </w:r>
      <w:proofErr w:type="spellEnd"/>
      <w:proofErr w:type="gramEnd"/>
      <w:r w:rsidRPr="001B7325">
        <w:rPr>
          <w:color w:val="000000"/>
          <w:spacing w:val="1"/>
        </w:rPr>
        <w:t xml:space="preserve"> (всего - 1</w:t>
      </w:r>
      <w:r w:rsidR="00D53CCA">
        <w:rPr>
          <w:color w:val="000000"/>
          <w:spacing w:val="1"/>
        </w:rPr>
        <w:t>1</w:t>
      </w:r>
      <w:r w:rsidRPr="001B7325">
        <w:rPr>
          <w:color w:val="000000"/>
          <w:spacing w:val="1"/>
        </w:rPr>
        <w:t xml:space="preserve"> </w:t>
      </w:r>
      <w:r>
        <w:rPr>
          <w:color w:val="000000"/>
          <w:spacing w:val="1"/>
        </w:rPr>
        <w:t xml:space="preserve">многоквартирных </w:t>
      </w:r>
      <w:r w:rsidRPr="001B7325">
        <w:rPr>
          <w:color w:val="000000"/>
          <w:spacing w:val="1"/>
        </w:rPr>
        <w:t xml:space="preserve">жилых дома), </w:t>
      </w:r>
      <w:r w:rsidR="00D53CCA">
        <w:rPr>
          <w:color w:val="000000"/>
          <w:spacing w:val="1"/>
        </w:rPr>
        <w:t>в котор</w:t>
      </w:r>
      <w:r w:rsidR="004C7F01">
        <w:rPr>
          <w:color w:val="000000"/>
          <w:spacing w:val="1"/>
        </w:rPr>
        <w:t>ом</w:t>
      </w:r>
      <w:r w:rsidR="00D53CCA">
        <w:rPr>
          <w:color w:val="000000"/>
          <w:spacing w:val="1"/>
        </w:rPr>
        <w:t xml:space="preserve"> подлежат расселению </w:t>
      </w:r>
      <w:r w:rsidR="004C7F01">
        <w:rPr>
          <w:color w:val="000000"/>
          <w:spacing w:val="1"/>
        </w:rPr>
        <w:t>38</w:t>
      </w:r>
      <w:r w:rsidRPr="001B7325">
        <w:rPr>
          <w:color w:val="000000"/>
          <w:spacing w:val="1"/>
        </w:rPr>
        <w:t xml:space="preserve"> жилых помещений общей площадью </w:t>
      </w:r>
      <w:r w:rsidR="004C7F01">
        <w:rPr>
          <w:color w:val="000000"/>
          <w:spacing w:val="1"/>
        </w:rPr>
        <w:t>1 441,3</w:t>
      </w:r>
      <w:r w:rsidRPr="001B7325">
        <w:rPr>
          <w:color w:val="000000"/>
          <w:spacing w:val="1"/>
        </w:rPr>
        <w:t xml:space="preserve"> </w:t>
      </w:r>
      <w:proofErr w:type="spellStart"/>
      <w:r w:rsidRPr="001B7325">
        <w:rPr>
          <w:color w:val="000000"/>
          <w:spacing w:val="1"/>
        </w:rPr>
        <w:t>кв.м</w:t>
      </w:r>
      <w:proofErr w:type="spellEnd"/>
      <w:r w:rsidRPr="001B7325">
        <w:rPr>
          <w:color w:val="000000"/>
          <w:spacing w:val="1"/>
        </w:rPr>
        <w:t>.</w:t>
      </w:r>
      <w:r w:rsidR="004C7F01">
        <w:rPr>
          <w:color w:val="000000"/>
          <w:spacing w:val="1"/>
        </w:rPr>
        <w:t xml:space="preserve"> и </w:t>
      </w:r>
      <w:r w:rsidR="0057761F">
        <w:rPr>
          <w:color w:val="000000"/>
          <w:spacing w:val="1"/>
        </w:rPr>
        <w:t xml:space="preserve">3 одноквартирных </w:t>
      </w:r>
      <w:proofErr w:type="spellStart"/>
      <w:r w:rsidR="0057761F">
        <w:rPr>
          <w:color w:val="000000"/>
          <w:spacing w:val="1"/>
        </w:rPr>
        <w:t>дома,общей</w:t>
      </w:r>
      <w:proofErr w:type="spellEnd"/>
      <w:r w:rsidR="0057761F">
        <w:rPr>
          <w:color w:val="000000"/>
          <w:spacing w:val="1"/>
        </w:rPr>
        <w:t xml:space="preserve"> площадью 127,6 </w:t>
      </w:r>
      <w:proofErr w:type="spellStart"/>
      <w:r w:rsidR="0057761F">
        <w:rPr>
          <w:color w:val="000000"/>
          <w:spacing w:val="1"/>
        </w:rPr>
        <w:t>кв.м</w:t>
      </w:r>
      <w:proofErr w:type="spellEnd"/>
      <w:r w:rsidR="0057761F">
        <w:rPr>
          <w:color w:val="000000"/>
          <w:spacing w:val="1"/>
        </w:rPr>
        <w:t xml:space="preserve">., в </w:t>
      </w:r>
      <w:proofErr w:type="spellStart"/>
      <w:r w:rsidR="0057761F">
        <w:rPr>
          <w:color w:val="000000"/>
          <w:spacing w:val="1"/>
        </w:rPr>
        <w:t>котороых</w:t>
      </w:r>
      <w:proofErr w:type="spellEnd"/>
      <w:r w:rsidR="0057761F">
        <w:rPr>
          <w:color w:val="000000"/>
          <w:spacing w:val="1"/>
        </w:rPr>
        <w:t xml:space="preserve"> подлежат расселению 2 жилых помещения, площадью 79,2 </w:t>
      </w:r>
      <w:proofErr w:type="spellStart"/>
      <w:r w:rsidR="0057761F">
        <w:rPr>
          <w:color w:val="000000"/>
          <w:spacing w:val="1"/>
        </w:rPr>
        <w:t>кв.м</w:t>
      </w:r>
      <w:proofErr w:type="spellEnd"/>
      <w:r w:rsidR="0057761F">
        <w:rPr>
          <w:color w:val="000000"/>
          <w:spacing w:val="1"/>
        </w:rPr>
        <w:t>.</w:t>
      </w:r>
    </w:p>
    <w:p w:rsidR="00095BB1" w:rsidRPr="001B7325" w:rsidRDefault="00095BB1" w:rsidP="00095BB1">
      <w:pPr>
        <w:autoSpaceDE w:val="0"/>
        <w:autoSpaceDN w:val="0"/>
        <w:adjustRightInd w:val="0"/>
        <w:ind w:firstLine="709"/>
        <w:jc w:val="both"/>
        <w:rPr>
          <w:color w:val="000000"/>
          <w:spacing w:val="1"/>
        </w:rPr>
      </w:pPr>
      <w:r w:rsidRPr="001B7325">
        <w:rPr>
          <w:color w:val="000000"/>
          <w:spacing w:val="1"/>
        </w:rPr>
        <w:t xml:space="preserve">В аварийном жилищном фонде проживают </w:t>
      </w:r>
      <w:r w:rsidR="0057761F">
        <w:rPr>
          <w:color w:val="000000"/>
          <w:spacing w:val="1"/>
        </w:rPr>
        <w:t>103</w:t>
      </w:r>
      <w:r w:rsidRPr="001B7325">
        <w:rPr>
          <w:color w:val="000000"/>
          <w:spacing w:val="1"/>
        </w:rPr>
        <w:t xml:space="preserve"> человек</w:t>
      </w:r>
      <w:r w:rsidR="0057761F">
        <w:rPr>
          <w:color w:val="000000"/>
          <w:spacing w:val="1"/>
        </w:rPr>
        <w:t>а</w:t>
      </w:r>
      <w:r w:rsidRPr="001B7325">
        <w:rPr>
          <w:color w:val="000000"/>
          <w:spacing w:val="1"/>
        </w:rPr>
        <w:t>.</w:t>
      </w:r>
    </w:p>
    <w:p w:rsidR="00095BB1" w:rsidRDefault="004C7F01" w:rsidP="00095BB1">
      <w:pPr>
        <w:ind w:firstLine="709"/>
        <w:jc w:val="both"/>
      </w:pPr>
      <w:r>
        <w:t xml:space="preserve">В соответствии с региональной адресной программой «Переселение граждан из аварийного жилищного фонда на территории Ленинградской области в 2019 – 2025 годах», утвержденной постановлением правительства Ленинградской области от 01.04.2019г. № 134 (с изменениями), </w:t>
      </w:r>
      <w:r w:rsidR="0057761F">
        <w:t>установлен срок расселения по 11 многоквартирным домам до 31.12.2023г.</w:t>
      </w:r>
    </w:p>
    <w:p w:rsidR="0057761F" w:rsidRPr="001B7325" w:rsidRDefault="0057761F" w:rsidP="00095BB1">
      <w:pPr>
        <w:ind w:firstLine="709"/>
        <w:jc w:val="both"/>
      </w:pPr>
      <w:r>
        <w:t>Одноквартирные дома подлежат расселению в рамках данной подпрограммы.</w:t>
      </w:r>
    </w:p>
    <w:p w:rsidR="00095BB1" w:rsidRPr="001B7325" w:rsidRDefault="00095BB1" w:rsidP="00095BB1">
      <w:pPr>
        <w:ind w:firstLine="709"/>
        <w:jc w:val="both"/>
      </w:pPr>
    </w:p>
    <w:p w:rsidR="00095BB1" w:rsidRPr="001B7325" w:rsidRDefault="00095BB1" w:rsidP="00095BB1">
      <w:pPr>
        <w:pStyle w:val="HEADERTEXT"/>
        <w:ind w:firstLine="709"/>
        <w:jc w:val="both"/>
        <w:rPr>
          <w:rFonts w:ascii="Times New Roman" w:hAnsi="Times New Roman" w:cs="Times New Roman"/>
          <w:color w:val="000001"/>
          <w:sz w:val="24"/>
          <w:szCs w:val="24"/>
        </w:rPr>
      </w:pPr>
      <w:r w:rsidRPr="001B7325">
        <w:rPr>
          <w:rFonts w:ascii="Times New Roman" w:hAnsi="Times New Roman" w:cs="Times New Roman"/>
          <w:bCs/>
          <w:caps/>
          <w:color w:val="000001"/>
          <w:sz w:val="24"/>
          <w:szCs w:val="24"/>
        </w:rPr>
        <w:t>2. Цели подпрограммы, основные задачи и мероприятия подпрограммы</w:t>
      </w:r>
    </w:p>
    <w:p w:rsidR="00095BB1" w:rsidRPr="001B7325" w:rsidRDefault="00095BB1" w:rsidP="00095BB1">
      <w:pPr>
        <w:pStyle w:val="FORMATTEXT"/>
        <w:ind w:firstLine="709"/>
        <w:jc w:val="both"/>
        <w:rPr>
          <w:color w:val="000001"/>
        </w:rPr>
      </w:pPr>
      <w:r w:rsidRPr="001B7325">
        <w:rPr>
          <w:color w:val="000001"/>
        </w:rPr>
        <w:t xml:space="preserve">2.1. Цели подпрограммы: </w:t>
      </w:r>
    </w:p>
    <w:p w:rsidR="00095BB1" w:rsidRPr="001B7325" w:rsidRDefault="00095BB1" w:rsidP="00095BB1">
      <w:pPr>
        <w:pStyle w:val="FORMATTEXT"/>
        <w:ind w:firstLine="709"/>
        <w:jc w:val="both"/>
        <w:rPr>
          <w:color w:val="000001"/>
        </w:rPr>
      </w:pPr>
      <w:r w:rsidRPr="001B7325">
        <w:rPr>
          <w:color w:val="000001"/>
        </w:rPr>
        <w:t xml:space="preserve">- снижение доли аварийного жилья в жилищном фонде на территории МО Приозерское городское поселение; </w:t>
      </w:r>
    </w:p>
    <w:p w:rsidR="00095BB1" w:rsidRPr="001B7325" w:rsidRDefault="00095BB1" w:rsidP="00095BB1">
      <w:pPr>
        <w:pStyle w:val="FORMATTEXT"/>
        <w:ind w:firstLine="709"/>
        <w:jc w:val="both"/>
        <w:rPr>
          <w:color w:val="000001"/>
        </w:rPr>
      </w:pPr>
      <w:r w:rsidRPr="001B7325">
        <w:rPr>
          <w:color w:val="000001"/>
        </w:rPr>
        <w:t>- развитие малоэтажного жилищного строительства на территории МО Приозерское городское поселение;</w:t>
      </w:r>
    </w:p>
    <w:p w:rsidR="00095BB1" w:rsidRPr="001B7325" w:rsidRDefault="00095BB1" w:rsidP="00095BB1">
      <w:pPr>
        <w:pStyle w:val="FORMATTEXT"/>
        <w:ind w:firstLine="709"/>
        <w:jc w:val="both"/>
        <w:rPr>
          <w:color w:val="000001"/>
        </w:rPr>
      </w:pPr>
      <w:r w:rsidRPr="001B7325">
        <w:rPr>
          <w:color w:val="000001"/>
        </w:rPr>
        <w:t>- создание безопасных и благоприятных условий проживания граждан.</w:t>
      </w:r>
    </w:p>
    <w:p w:rsidR="00095BB1" w:rsidRPr="001B7325" w:rsidRDefault="00095BB1" w:rsidP="00095BB1">
      <w:pPr>
        <w:pStyle w:val="FORMATTEXT"/>
        <w:ind w:firstLine="709"/>
        <w:jc w:val="both"/>
        <w:rPr>
          <w:color w:val="000001"/>
        </w:rPr>
      </w:pPr>
      <w:r w:rsidRPr="001B7325">
        <w:rPr>
          <w:color w:val="000001"/>
        </w:rPr>
        <w:t xml:space="preserve">2.2. Задачами подпрограммы являются: </w:t>
      </w:r>
    </w:p>
    <w:p w:rsidR="00095BB1" w:rsidRPr="001B7325" w:rsidRDefault="00095BB1" w:rsidP="00095BB1">
      <w:pPr>
        <w:pStyle w:val="FORMATTEXT"/>
        <w:ind w:firstLine="709"/>
        <w:jc w:val="both"/>
        <w:rPr>
          <w:color w:val="000001"/>
        </w:rPr>
      </w:pPr>
      <w:r w:rsidRPr="001B7325">
        <w:rPr>
          <w:color w:val="000001"/>
        </w:rPr>
        <w:t>- обеспечение благоустроенным жильем граждан, проживающих в жилищном фонде, признанном непригодным для</w:t>
      </w:r>
      <w:r w:rsidR="00DE03DA">
        <w:rPr>
          <w:color w:val="000001"/>
        </w:rPr>
        <w:t xml:space="preserve"> постоянного проживания;</w:t>
      </w:r>
    </w:p>
    <w:p w:rsidR="00095BB1" w:rsidRPr="001B7325" w:rsidRDefault="00095BB1" w:rsidP="00095BB1">
      <w:pPr>
        <w:pStyle w:val="FORMATTEXT"/>
        <w:ind w:firstLine="709"/>
        <w:jc w:val="both"/>
        <w:rPr>
          <w:color w:val="000001"/>
        </w:rPr>
      </w:pPr>
      <w:r w:rsidRPr="001B7325">
        <w:rPr>
          <w:color w:val="000001"/>
        </w:rPr>
        <w:t xml:space="preserve">- снос </w:t>
      </w:r>
      <w:r w:rsidR="00DE03DA">
        <w:rPr>
          <w:color w:val="000001"/>
        </w:rPr>
        <w:t>6</w:t>
      </w:r>
      <w:r w:rsidRPr="001B7325">
        <w:rPr>
          <w:color w:val="000001"/>
        </w:rPr>
        <w:t xml:space="preserve"> </w:t>
      </w:r>
      <w:r w:rsidR="00DE03DA">
        <w:rPr>
          <w:color w:val="000001"/>
        </w:rPr>
        <w:t xml:space="preserve">расселенных </w:t>
      </w:r>
      <w:r w:rsidRPr="001B7325">
        <w:rPr>
          <w:color w:val="000001"/>
        </w:rPr>
        <w:t>домов;</w:t>
      </w:r>
    </w:p>
    <w:p w:rsidR="00095BB1" w:rsidRPr="001B7325" w:rsidRDefault="00095BB1" w:rsidP="00095BB1">
      <w:pPr>
        <w:pStyle w:val="FORMATTEXT"/>
        <w:ind w:firstLine="709"/>
        <w:jc w:val="both"/>
        <w:rPr>
          <w:color w:val="000001"/>
        </w:rPr>
      </w:pPr>
      <w:r w:rsidRPr="001B7325">
        <w:rPr>
          <w:color w:val="000001"/>
        </w:rPr>
        <w:t>- оптимизация развития территорий, занятых в настоящее время аварийным жилищным фондом.</w:t>
      </w:r>
    </w:p>
    <w:p w:rsidR="00095BB1" w:rsidRPr="001B7325" w:rsidRDefault="00095BB1" w:rsidP="00095BB1">
      <w:pPr>
        <w:pStyle w:val="FORMATTEXT"/>
        <w:ind w:firstLine="709"/>
        <w:jc w:val="both"/>
        <w:rPr>
          <w:color w:val="000001"/>
        </w:rPr>
      </w:pPr>
    </w:p>
    <w:p w:rsidR="00095BB1" w:rsidRPr="001B7325" w:rsidRDefault="00095BB1" w:rsidP="00095BB1">
      <w:pPr>
        <w:pStyle w:val="afb"/>
        <w:ind w:left="0" w:firstLine="709"/>
        <w:rPr>
          <w:sz w:val="24"/>
          <w:szCs w:val="24"/>
        </w:rPr>
      </w:pPr>
      <w:r w:rsidRPr="001B7325">
        <w:rPr>
          <w:sz w:val="24"/>
          <w:szCs w:val="24"/>
        </w:rPr>
        <w:t>2.3. Мероприятия подпрограммы:</w:t>
      </w:r>
    </w:p>
    <w:p w:rsidR="00095BB1" w:rsidRPr="001B7325" w:rsidRDefault="00095BB1" w:rsidP="00095BB1">
      <w:pPr>
        <w:ind w:firstLine="709"/>
        <w:jc w:val="both"/>
      </w:pPr>
      <w:r w:rsidRPr="001B7325">
        <w:t>- организация обследования жилищного фонда с целью выявления аварийных жилых домов;</w:t>
      </w:r>
    </w:p>
    <w:p w:rsidR="00095BB1" w:rsidRPr="001B7325" w:rsidRDefault="00095BB1" w:rsidP="00095BB1">
      <w:pPr>
        <w:ind w:firstLine="709"/>
        <w:jc w:val="both"/>
      </w:pPr>
      <w:r w:rsidRPr="001B7325">
        <w:t>- составление перечня аварийного жилищного фонда;</w:t>
      </w:r>
    </w:p>
    <w:p w:rsidR="00095BB1" w:rsidRPr="001B7325" w:rsidRDefault="00095BB1" w:rsidP="00095BB1">
      <w:pPr>
        <w:ind w:firstLine="709"/>
        <w:jc w:val="both"/>
      </w:pPr>
      <w:r w:rsidRPr="001B7325">
        <w:t>- привлечение подрядчиков для строительства жилых домов и проведение конкурсов                          на строительство жилых домов;</w:t>
      </w:r>
    </w:p>
    <w:p w:rsidR="00095BB1" w:rsidRPr="001B7325" w:rsidRDefault="00095BB1" w:rsidP="00095BB1">
      <w:pPr>
        <w:ind w:firstLine="709"/>
        <w:jc w:val="both"/>
      </w:pPr>
      <w:r w:rsidRPr="001B7325">
        <w:t>- эффективное использование направленных на финансирование программных мероприятий бюджетных  средств.</w:t>
      </w:r>
    </w:p>
    <w:p w:rsidR="00EA39EE" w:rsidRPr="001B7325" w:rsidRDefault="00EA39EE" w:rsidP="00095BB1">
      <w:pPr>
        <w:ind w:firstLine="709"/>
        <w:jc w:val="both"/>
        <w:rPr>
          <w:b/>
        </w:rPr>
      </w:pPr>
    </w:p>
    <w:p w:rsidR="00095BB1" w:rsidRPr="001B7325" w:rsidRDefault="00095BB1" w:rsidP="00095BB1">
      <w:pPr>
        <w:ind w:firstLine="709"/>
        <w:jc w:val="both"/>
        <w:rPr>
          <w:caps/>
        </w:rPr>
      </w:pPr>
      <w:r w:rsidRPr="001B7325">
        <w:rPr>
          <w:caps/>
        </w:rPr>
        <w:t>3. Сроки реализации подпрограммы</w:t>
      </w:r>
    </w:p>
    <w:p w:rsidR="00095BB1" w:rsidRPr="001B7325" w:rsidRDefault="00095BB1" w:rsidP="00095BB1">
      <w:pPr>
        <w:ind w:firstLine="709"/>
        <w:jc w:val="both"/>
      </w:pPr>
      <w:r w:rsidRPr="001B7325">
        <w:t>Срок реализации подпрограммы 20</w:t>
      </w:r>
      <w:r w:rsidR="00DE03DA">
        <w:t>20-2022</w:t>
      </w:r>
      <w:r w:rsidRPr="001B7325">
        <w:t xml:space="preserve"> годы.</w:t>
      </w:r>
    </w:p>
    <w:p w:rsidR="00095BB1" w:rsidRPr="001B7325" w:rsidRDefault="00095BB1" w:rsidP="00095BB1">
      <w:pPr>
        <w:ind w:firstLine="709"/>
        <w:jc w:val="both"/>
      </w:pPr>
      <w:r w:rsidRPr="001B7325">
        <w:rPr>
          <w:caps/>
        </w:rPr>
        <w:t>4. Перечень и финансирование мероприятий подпрограммы</w:t>
      </w:r>
    </w:p>
    <w:p w:rsidR="00095BB1" w:rsidRPr="001B7325" w:rsidRDefault="00095BB1" w:rsidP="00095BB1">
      <w:pPr>
        <w:pStyle w:val="ConsPlusNormal"/>
        <w:ind w:firstLine="709"/>
        <w:jc w:val="both"/>
        <w:rPr>
          <w:rFonts w:ascii="Times New Roman" w:hAnsi="Times New Roman" w:cs="Times New Roman"/>
          <w:sz w:val="24"/>
          <w:szCs w:val="24"/>
        </w:rPr>
      </w:pPr>
      <w:proofErr w:type="gramStart"/>
      <w:r w:rsidRPr="001B7325">
        <w:rPr>
          <w:rFonts w:ascii="Times New Roman" w:hAnsi="Times New Roman" w:cs="Times New Roman"/>
          <w:sz w:val="24"/>
          <w:szCs w:val="24"/>
        </w:rPr>
        <w:t xml:space="preserve">Общая стоимость подпрограммных мероприятий составляет </w:t>
      </w:r>
      <w:r w:rsidR="00DE03DA">
        <w:rPr>
          <w:rFonts w:ascii="Times New Roman" w:hAnsi="Times New Roman" w:cs="Times New Roman"/>
          <w:sz w:val="24"/>
          <w:szCs w:val="24"/>
        </w:rPr>
        <w:t>13 000</w:t>
      </w:r>
      <w:r w:rsidRPr="001B7325">
        <w:rPr>
          <w:rFonts w:ascii="Times New Roman" w:hAnsi="Times New Roman" w:cs="Times New Roman"/>
          <w:sz w:val="24"/>
          <w:szCs w:val="24"/>
        </w:rPr>
        <w:t>,</w:t>
      </w:r>
      <w:r w:rsidR="00DE03DA">
        <w:rPr>
          <w:rFonts w:ascii="Times New Roman" w:hAnsi="Times New Roman" w:cs="Times New Roman"/>
          <w:sz w:val="24"/>
          <w:szCs w:val="24"/>
        </w:rPr>
        <w:t>0 тыс</w:t>
      </w:r>
      <w:r w:rsidRPr="001B7325">
        <w:rPr>
          <w:rFonts w:ascii="Times New Roman" w:hAnsi="Times New Roman" w:cs="Times New Roman"/>
          <w:sz w:val="24"/>
          <w:szCs w:val="24"/>
        </w:rPr>
        <w:t>. руб.</w:t>
      </w:r>
      <w:r w:rsidR="00DE03DA">
        <w:rPr>
          <w:rFonts w:ascii="Times New Roman" w:hAnsi="Times New Roman" w:cs="Times New Roman"/>
          <w:sz w:val="24"/>
          <w:szCs w:val="24"/>
        </w:rPr>
        <w:t xml:space="preserve">, в </w:t>
      </w:r>
      <w:proofErr w:type="spellStart"/>
      <w:r w:rsidR="00DE03DA">
        <w:rPr>
          <w:rFonts w:ascii="Times New Roman" w:hAnsi="Times New Roman" w:cs="Times New Roman"/>
          <w:sz w:val="24"/>
          <w:szCs w:val="24"/>
        </w:rPr>
        <w:t>т.ч</w:t>
      </w:r>
      <w:proofErr w:type="spellEnd"/>
      <w:r w:rsidR="00DE03DA">
        <w:rPr>
          <w:rFonts w:ascii="Times New Roman" w:hAnsi="Times New Roman" w:cs="Times New Roman"/>
          <w:sz w:val="24"/>
          <w:szCs w:val="24"/>
        </w:rPr>
        <w:t xml:space="preserve">.                      </w:t>
      </w:r>
      <w:r w:rsidR="00DE03DA">
        <w:rPr>
          <w:rFonts w:ascii="Times New Roman" w:hAnsi="Times New Roman" w:cs="Times New Roman"/>
          <w:sz w:val="24"/>
          <w:szCs w:val="24"/>
        </w:rPr>
        <w:lastRenderedPageBreak/>
        <w:t>1 500,0 тыс</w:t>
      </w:r>
      <w:r>
        <w:rPr>
          <w:rFonts w:ascii="Times New Roman" w:hAnsi="Times New Roman" w:cs="Times New Roman"/>
          <w:sz w:val="24"/>
          <w:szCs w:val="24"/>
        </w:rPr>
        <w:t>. руб. - 20</w:t>
      </w:r>
      <w:r w:rsidR="00DE03DA">
        <w:rPr>
          <w:rFonts w:ascii="Times New Roman" w:hAnsi="Times New Roman" w:cs="Times New Roman"/>
          <w:sz w:val="24"/>
          <w:szCs w:val="24"/>
        </w:rPr>
        <w:t>20</w:t>
      </w:r>
      <w:r>
        <w:rPr>
          <w:rFonts w:ascii="Times New Roman" w:hAnsi="Times New Roman" w:cs="Times New Roman"/>
          <w:sz w:val="24"/>
          <w:szCs w:val="24"/>
        </w:rPr>
        <w:t xml:space="preserve"> год, 3</w:t>
      </w:r>
      <w:r w:rsidR="00DE03DA">
        <w:rPr>
          <w:rFonts w:ascii="Times New Roman" w:hAnsi="Times New Roman" w:cs="Times New Roman"/>
          <w:sz w:val="24"/>
          <w:szCs w:val="24"/>
        </w:rPr>
        <w:t xml:space="preserve"> 000</w:t>
      </w:r>
      <w:r w:rsidRPr="001B7325">
        <w:rPr>
          <w:rFonts w:ascii="Times New Roman" w:hAnsi="Times New Roman" w:cs="Times New Roman"/>
          <w:sz w:val="24"/>
          <w:szCs w:val="24"/>
        </w:rPr>
        <w:t>,</w:t>
      </w:r>
      <w:r>
        <w:rPr>
          <w:rFonts w:ascii="Times New Roman" w:hAnsi="Times New Roman" w:cs="Times New Roman"/>
          <w:sz w:val="24"/>
          <w:szCs w:val="24"/>
        </w:rPr>
        <w:t>0</w:t>
      </w:r>
      <w:r w:rsidR="00DE03DA">
        <w:rPr>
          <w:rFonts w:ascii="Times New Roman" w:hAnsi="Times New Roman" w:cs="Times New Roman"/>
          <w:sz w:val="24"/>
          <w:szCs w:val="24"/>
        </w:rPr>
        <w:t xml:space="preserve"> тыс</w:t>
      </w:r>
      <w:r w:rsidRPr="001B7325">
        <w:rPr>
          <w:rFonts w:ascii="Times New Roman" w:hAnsi="Times New Roman" w:cs="Times New Roman"/>
          <w:sz w:val="24"/>
          <w:szCs w:val="24"/>
        </w:rPr>
        <w:t>. руб. – 20</w:t>
      </w:r>
      <w:r w:rsidR="00DE03DA">
        <w:rPr>
          <w:rFonts w:ascii="Times New Roman" w:hAnsi="Times New Roman" w:cs="Times New Roman"/>
          <w:sz w:val="24"/>
          <w:szCs w:val="24"/>
        </w:rPr>
        <w:t>2</w:t>
      </w:r>
      <w:r w:rsidRPr="001B7325">
        <w:rPr>
          <w:rFonts w:ascii="Times New Roman" w:hAnsi="Times New Roman" w:cs="Times New Roman"/>
          <w:sz w:val="24"/>
          <w:szCs w:val="24"/>
        </w:rPr>
        <w:t>1 год</w:t>
      </w:r>
      <w:r w:rsidR="00DE03DA">
        <w:rPr>
          <w:rFonts w:ascii="Times New Roman" w:hAnsi="Times New Roman" w:cs="Times New Roman"/>
          <w:sz w:val="24"/>
          <w:szCs w:val="24"/>
        </w:rPr>
        <w:t>у</w:t>
      </w:r>
      <w:r w:rsidRPr="001B7325">
        <w:rPr>
          <w:rFonts w:ascii="Times New Roman" w:hAnsi="Times New Roman" w:cs="Times New Roman"/>
          <w:sz w:val="24"/>
          <w:szCs w:val="24"/>
        </w:rPr>
        <w:t xml:space="preserve">; </w:t>
      </w:r>
      <w:r w:rsidR="00DE03DA">
        <w:rPr>
          <w:rFonts w:ascii="Times New Roman" w:hAnsi="Times New Roman" w:cs="Times New Roman"/>
          <w:sz w:val="24"/>
          <w:szCs w:val="24"/>
        </w:rPr>
        <w:t>8 500</w:t>
      </w:r>
      <w:r>
        <w:rPr>
          <w:rFonts w:ascii="Times New Roman" w:hAnsi="Times New Roman" w:cs="Times New Roman"/>
          <w:sz w:val="24"/>
          <w:szCs w:val="24"/>
        </w:rPr>
        <w:t>,0</w:t>
      </w:r>
      <w:r w:rsidRPr="001B7325">
        <w:rPr>
          <w:rFonts w:ascii="Times New Roman" w:hAnsi="Times New Roman" w:cs="Times New Roman"/>
          <w:sz w:val="24"/>
          <w:szCs w:val="24"/>
        </w:rPr>
        <w:t xml:space="preserve"> </w:t>
      </w:r>
      <w:r w:rsidR="00DE03DA">
        <w:rPr>
          <w:rFonts w:ascii="Times New Roman" w:hAnsi="Times New Roman" w:cs="Times New Roman"/>
          <w:sz w:val="24"/>
          <w:szCs w:val="24"/>
        </w:rPr>
        <w:t>тыс</w:t>
      </w:r>
      <w:r w:rsidRPr="001B7325">
        <w:rPr>
          <w:rFonts w:ascii="Times New Roman" w:hAnsi="Times New Roman" w:cs="Times New Roman"/>
          <w:sz w:val="24"/>
          <w:szCs w:val="24"/>
        </w:rPr>
        <w:t>. руб. – 20</w:t>
      </w:r>
      <w:r w:rsidR="00DE03DA">
        <w:rPr>
          <w:rFonts w:ascii="Times New Roman" w:hAnsi="Times New Roman" w:cs="Times New Roman"/>
          <w:sz w:val="24"/>
          <w:szCs w:val="24"/>
        </w:rPr>
        <w:t>22</w:t>
      </w:r>
      <w:r w:rsidRPr="001B7325">
        <w:rPr>
          <w:rFonts w:ascii="Times New Roman" w:hAnsi="Times New Roman" w:cs="Times New Roman"/>
          <w:sz w:val="24"/>
          <w:szCs w:val="24"/>
        </w:rPr>
        <w:t xml:space="preserve"> год</w:t>
      </w:r>
      <w:r w:rsidR="00DE03DA">
        <w:rPr>
          <w:rFonts w:ascii="Times New Roman" w:hAnsi="Times New Roman" w:cs="Times New Roman"/>
          <w:sz w:val="24"/>
          <w:szCs w:val="24"/>
        </w:rPr>
        <w:t>у</w:t>
      </w:r>
      <w:r w:rsidRPr="001B7325">
        <w:rPr>
          <w:rFonts w:ascii="Times New Roman" w:hAnsi="Times New Roman" w:cs="Times New Roman"/>
          <w:sz w:val="24"/>
          <w:szCs w:val="24"/>
        </w:rPr>
        <w:t>.</w:t>
      </w:r>
      <w:proofErr w:type="gramEnd"/>
      <w:r w:rsidRPr="001B7325">
        <w:rPr>
          <w:rFonts w:ascii="Times New Roman" w:hAnsi="Times New Roman" w:cs="Times New Roman"/>
          <w:sz w:val="24"/>
          <w:szCs w:val="24"/>
        </w:rPr>
        <w:t xml:space="preserve"> Перечень и объемы финансирования мероприятий подпрограммы приведены в таблице № 2 к Программе.</w:t>
      </w:r>
    </w:p>
    <w:p w:rsidR="00095BB1" w:rsidRPr="001B7325" w:rsidRDefault="00095BB1" w:rsidP="00095BB1">
      <w:pPr>
        <w:ind w:firstLine="709"/>
        <w:jc w:val="both"/>
      </w:pPr>
      <w:r w:rsidRPr="001B7325">
        <w:t>Для обоснования объема средств, необходимых для реализации программы предусмотрено:</w:t>
      </w:r>
    </w:p>
    <w:p w:rsidR="00095BB1" w:rsidRPr="001B7325" w:rsidRDefault="00095BB1" w:rsidP="00095BB1">
      <w:pPr>
        <w:ind w:firstLine="709"/>
        <w:jc w:val="both"/>
      </w:pPr>
      <w:r w:rsidRPr="001B7325">
        <w:t>- составление перечня многоквартирных жилых домов, непригодных для постоянного проживания и подлежащих сносу;</w:t>
      </w:r>
    </w:p>
    <w:p w:rsidR="00095BB1" w:rsidRPr="001B7325" w:rsidRDefault="00095BB1" w:rsidP="00095BB1">
      <w:pPr>
        <w:ind w:firstLine="709"/>
        <w:jc w:val="both"/>
      </w:pPr>
      <w:r w:rsidRPr="001B7325">
        <w:t xml:space="preserve">- составление списков граждан, переселяемых из аварийного фонда с указанием метража квартиры; </w:t>
      </w:r>
    </w:p>
    <w:p w:rsidR="00095BB1" w:rsidRPr="001B7325" w:rsidRDefault="00095BB1" w:rsidP="00095BB1">
      <w:pPr>
        <w:ind w:firstLine="709"/>
        <w:jc w:val="both"/>
      </w:pPr>
      <w:r w:rsidRPr="001B7325">
        <w:t>- расчет потребности долевого финансирования на переселение граждан из аварийного жилищного фонда за счет средств местного, областного и федерального бюджетов.</w:t>
      </w:r>
    </w:p>
    <w:p w:rsidR="00095BB1" w:rsidRPr="001B7325" w:rsidRDefault="00095BB1" w:rsidP="00095BB1">
      <w:pPr>
        <w:ind w:firstLine="709"/>
        <w:jc w:val="both"/>
      </w:pPr>
    </w:p>
    <w:p w:rsidR="00095BB1" w:rsidRPr="001B7325" w:rsidRDefault="00095BB1" w:rsidP="00095BB1">
      <w:pPr>
        <w:pStyle w:val="HEADERTEXT"/>
        <w:ind w:firstLine="709"/>
        <w:jc w:val="both"/>
        <w:rPr>
          <w:rFonts w:ascii="Times New Roman" w:hAnsi="Times New Roman" w:cs="Times New Roman"/>
          <w:color w:val="000001"/>
          <w:sz w:val="24"/>
          <w:szCs w:val="24"/>
        </w:rPr>
      </w:pPr>
      <w:r w:rsidRPr="001B7325">
        <w:rPr>
          <w:rFonts w:ascii="Times New Roman" w:hAnsi="Times New Roman" w:cs="Times New Roman"/>
          <w:bCs/>
          <w:caps/>
          <w:color w:val="000001"/>
          <w:sz w:val="24"/>
          <w:szCs w:val="24"/>
        </w:rPr>
        <w:t>5. Планируемые показатели выполнения подпрограммы</w:t>
      </w:r>
    </w:p>
    <w:p w:rsidR="00095BB1" w:rsidRPr="001B7325" w:rsidRDefault="00095BB1" w:rsidP="00095BB1">
      <w:pPr>
        <w:pStyle w:val="FORMATTEXT"/>
        <w:ind w:firstLine="709"/>
        <w:jc w:val="both"/>
        <w:rPr>
          <w:color w:val="000001"/>
        </w:rPr>
      </w:pPr>
      <w:r w:rsidRPr="001B7325">
        <w:rPr>
          <w:color w:val="000001"/>
        </w:rPr>
        <w:t xml:space="preserve">Основным показателем выполнения Подпрограммы является </w:t>
      </w:r>
      <w:r w:rsidR="00DE03DA">
        <w:rPr>
          <w:color w:val="000001"/>
        </w:rPr>
        <w:t>расселение одноквартирных</w:t>
      </w:r>
      <w:r w:rsidRPr="001B7325">
        <w:rPr>
          <w:color w:val="000001"/>
        </w:rPr>
        <w:t xml:space="preserve"> </w:t>
      </w:r>
      <w:r w:rsidR="00DE03DA">
        <w:rPr>
          <w:color w:val="000001"/>
        </w:rPr>
        <w:t xml:space="preserve">домов, снос расселенных домов и обеспечение граждан </w:t>
      </w:r>
      <w:proofErr w:type="spellStart"/>
      <w:r w:rsidR="00DE03DA">
        <w:rPr>
          <w:color w:val="000001"/>
        </w:rPr>
        <w:t>благоустроинными</w:t>
      </w:r>
      <w:proofErr w:type="spellEnd"/>
      <w:r w:rsidR="00DE03DA">
        <w:rPr>
          <w:color w:val="000001"/>
        </w:rPr>
        <w:t xml:space="preserve"> жилыми помещениями в 2020</w:t>
      </w:r>
      <w:r w:rsidRPr="001B7325">
        <w:rPr>
          <w:color w:val="000001"/>
        </w:rPr>
        <w:t>-20</w:t>
      </w:r>
      <w:r w:rsidR="00DE03DA">
        <w:rPr>
          <w:color w:val="000001"/>
        </w:rPr>
        <w:t>22</w:t>
      </w:r>
      <w:r w:rsidRPr="001B7325">
        <w:rPr>
          <w:color w:val="000001"/>
        </w:rPr>
        <w:t xml:space="preserve"> годах. </w:t>
      </w:r>
    </w:p>
    <w:p w:rsidR="00095BB1" w:rsidRPr="001B7325" w:rsidRDefault="00095BB1" w:rsidP="00095BB1">
      <w:pPr>
        <w:pStyle w:val="FORMATTEXT"/>
        <w:ind w:firstLine="709"/>
        <w:jc w:val="both"/>
        <w:rPr>
          <w:color w:val="000001"/>
        </w:rPr>
      </w:pPr>
      <w:r w:rsidRPr="001B7325">
        <w:rPr>
          <w:color w:val="000001"/>
        </w:rPr>
        <w:t>В рамках реализации Подпрограммы жилищные условия улучшат 2</w:t>
      </w:r>
      <w:r w:rsidR="00DE03DA">
        <w:rPr>
          <w:color w:val="000001"/>
        </w:rPr>
        <w:t xml:space="preserve"> семей из 2</w:t>
      </w:r>
      <w:r w:rsidRPr="001B7325">
        <w:rPr>
          <w:color w:val="000001"/>
        </w:rPr>
        <w:t xml:space="preserve"> аварийных </w:t>
      </w:r>
      <w:r w:rsidR="00DE03DA">
        <w:rPr>
          <w:color w:val="000001"/>
        </w:rPr>
        <w:t xml:space="preserve">домов, </w:t>
      </w:r>
      <w:r w:rsidRPr="001B7325">
        <w:rPr>
          <w:color w:val="000001"/>
        </w:rPr>
        <w:t xml:space="preserve"> расселяемая площадь которых составляет </w:t>
      </w:r>
      <w:r w:rsidR="00DE03DA">
        <w:rPr>
          <w:color w:val="000001"/>
        </w:rPr>
        <w:t xml:space="preserve">79,2 </w:t>
      </w:r>
      <w:r w:rsidRPr="001B7325">
        <w:rPr>
          <w:color w:val="000001"/>
        </w:rPr>
        <w:t>квадратных метра.</w:t>
      </w:r>
    </w:p>
    <w:p w:rsidR="00095BB1" w:rsidRPr="001B7325" w:rsidRDefault="00095BB1" w:rsidP="00095BB1">
      <w:pPr>
        <w:pStyle w:val="FORMATTEXT"/>
        <w:ind w:firstLine="709"/>
        <w:jc w:val="both"/>
        <w:rPr>
          <w:color w:val="000001"/>
        </w:rPr>
      </w:pPr>
      <w:r w:rsidRPr="001B7325">
        <w:rPr>
          <w:color w:val="000001"/>
        </w:rPr>
        <w:t xml:space="preserve">Планируемые показатели выполнения Подпрограммы приведены в таблице № 1                           к Программе. </w:t>
      </w:r>
    </w:p>
    <w:p w:rsidR="00095BB1" w:rsidRPr="001B7325" w:rsidRDefault="00095BB1" w:rsidP="00095BB1">
      <w:pPr>
        <w:pStyle w:val="FORMATTEXT"/>
        <w:ind w:firstLine="709"/>
        <w:jc w:val="both"/>
        <w:rPr>
          <w:color w:val="000001"/>
        </w:rPr>
      </w:pPr>
    </w:p>
    <w:p w:rsidR="00095BB1" w:rsidRPr="001B7325" w:rsidRDefault="00095BB1" w:rsidP="00095BB1">
      <w:pPr>
        <w:pStyle w:val="FORMATTEXT"/>
        <w:ind w:firstLine="709"/>
        <w:jc w:val="both"/>
        <w:rPr>
          <w:caps/>
          <w:color w:val="000001"/>
        </w:rPr>
      </w:pPr>
      <w:r w:rsidRPr="001B7325">
        <w:rPr>
          <w:caps/>
          <w:color w:val="000001"/>
        </w:rPr>
        <w:t>6. Методика оценки эффективности подпрограммы</w:t>
      </w:r>
    </w:p>
    <w:p w:rsidR="00095BB1" w:rsidRPr="001B7325" w:rsidRDefault="00095BB1" w:rsidP="00095BB1">
      <w:pPr>
        <w:pStyle w:val="FORMATTEXT"/>
        <w:ind w:firstLine="709"/>
        <w:jc w:val="both"/>
        <w:rPr>
          <w:color w:val="000001"/>
        </w:rPr>
      </w:pPr>
      <w:r w:rsidRPr="001B7325">
        <w:rPr>
          <w:color w:val="000001"/>
        </w:rPr>
        <w:t>Оценка эффективности Подпрограммы осуществляется в целях оценки планируемого вклада результатов Подпрограммы в социально-экономическое развитие и повышение уровня комфортности проживания жителей МО Приозерское городское поселение.</w:t>
      </w:r>
    </w:p>
    <w:p w:rsidR="00095BB1" w:rsidRPr="001B7325" w:rsidRDefault="00095BB1" w:rsidP="00095BB1">
      <w:pPr>
        <w:pStyle w:val="FORMATTEXT"/>
        <w:ind w:firstLine="709"/>
        <w:jc w:val="both"/>
      </w:pPr>
      <w:r w:rsidRPr="001B7325">
        <w:rPr>
          <w:color w:val="000001"/>
        </w:rPr>
        <w:t>Обязательным условием оценки эффективности реализации Подпрограммы является успешное (полное) выполнение в установленные сроки, запланированных на период ее реализации показателей, приведенных в Таблице № 1 к подпрограмме.</w:t>
      </w:r>
    </w:p>
    <w:p w:rsidR="00095BB1" w:rsidRPr="001B7325" w:rsidRDefault="00095BB1" w:rsidP="00095BB1">
      <w:pPr>
        <w:autoSpaceDE w:val="0"/>
        <w:ind w:firstLine="709"/>
        <w:jc w:val="both"/>
      </w:pPr>
      <w:r w:rsidRPr="001B7325">
        <w:t>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утвержденными распоряжением администрации от 19.02.2015 года № 89-р.</w:t>
      </w:r>
    </w:p>
    <w:p w:rsidR="00095BB1" w:rsidRPr="001B7325" w:rsidRDefault="00095BB1" w:rsidP="00095BB1">
      <w:pPr>
        <w:pStyle w:val="FORMATTEXT"/>
        <w:ind w:firstLine="709"/>
        <w:jc w:val="both"/>
        <w:rPr>
          <w:color w:val="000001"/>
        </w:rPr>
      </w:pPr>
      <w:r w:rsidRPr="001B7325">
        <w:rPr>
          <w:color w:val="000001"/>
        </w:rPr>
        <w:t>Отдел городского хозяйства администрации муниципального образования Приозерский муниципальный район Ленинградской области ежегодно до 20 февраля года, следующего                     за отчетным периодом, направляет заместителю главы администрации по городскому и жилищно-коммунальному хозяйству администрации муниципального образования Приозерский муниципальный район Ленинградской области отчет о ходе реализации Подпрограммы за истекший период.</w:t>
      </w:r>
    </w:p>
    <w:p w:rsidR="00095BB1" w:rsidRDefault="00095BB1" w:rsidP="00095BB1">
      <w:pPr>
        <w:pStyle w:val="HEADERTEXT"/>
        <w:ind w:firstLine="709"/>
        <w:jc w:val="both"/>
        <w:rPr>
          <w:rFonts w:ascii="Times New Roman" w:hAnsi="Times New Roman" w:cs="Times New Roman"/>
          <w:bCs/>
          <w:caps/>
          <w:color w:val="000001"/>
          <w:sz w:val="24"/>
          <w:szCs w:val="24"/>
        </w:rPr>
      </w:pPr>
    </w:p>
    <w:p w:rsidR="00095BB1" w:rsidRPr="001B7325" w:rsidRDefault="00095BB1" w:rsidP="00095BB1">
      <w:pPr>
        <w:pStyle w:val="HEADERTEXT"/>
        <w:ind w:firstLine="709"/>
        <w:jc w:val="both"/>
        <w:rPr>
          <w:rFonts w:ascii="Times New Roman" w:hAnsi="Times New Roman" w:cs="Times New Roman"/>
          <w:sz w:val="24"/>
          <w:szCs w:val="24"/>
        </w:rPr>
      </w:pPr>
      <w:r w:rsidRPr="001B7325">
        <w:rPr>
          <w:rFonts w:ascii="Times New Roman" w:hAnsi="Times New Roman" w:cs="Times New Roman"/>
          <w:bCs/>
          <w:caps/>
          <w:color w:val="000001"/>
          <w:sz w:val="24"/>
          <w:szCs w:val="24"/>
        </w:rPr>
        <w:t>7. Участники подпрограммы</w:t>
      </w:r>
    </w:p>
    <w:p w:rsidR="00095BB1" w:rsidRPr="001B7325" w:rsidRDefault="00095BB1" w:rsidP="00095BB1">
      <w:pPr>
        <w:pStyle w:val="FORMATTEXT"/>
        <w:ind w:firstLine="709"/>
        <w:jc w:val="both"/>
      </w:pPr>
      <w:r w:rsidRPr="001B7325">
        <w:t>Исполнителем Подпрограммы является отдел городского хозяйства администрация МО Приозерский муниципальный район Ленинградской области.</w:t>
      </w:r>
    </w:p>
    <w:p w:rsidR="00095BB1" w:rsidRPr="001B7325" w:rsidRDefault="00095BB1" w:rsidP="00095BB1">
      <w:pPr>
        <w:pStyle w:val="FORMATTEXT"/>
        <w:ind w:firstLine="709"/>
        <w:jc w:val="both"/>
      </w:pPr>
      <w:r w:rsidRPr="001B7325">
        <w:t xml:space="preserve"> Участниками подпрограммы являются:</w:t>
      </w:r>
    </w:p>
    <w:p w:rsidR="00095BB1" w:rsidRPr="001B7325" w:rsidRDefault="00095BB1" w:rsidP="00095BB1">
      <w:pPr>
        <w:pStyle w:val="FORMATTEXT"/>
        <w:ind w:firstLine="709"/>
        <w:jc w:val="both"/>
      </w:pPr>
      <w:r w:rsidRPr="001B7325">
        <w:t>- администрация МО Приозерский муниципальный район Ленинградской области;</w:t>
      </w:r>
    </w:p>
    <w:p w:rsidR="00095BB1" w:rsidRPr="001B7325" w:rsidRDefault="00095BB1" w:rsidP="00095BB1">
      <w:pPr>
        <w:pStyle w:val="FORMATTEXT"/>
        <w:ind w:firstLine="709"/>
        <w:jc w:val="both"/>
      </w:pPr>
      <w:r w:rsidRPr="001B7325">
        <w:t>- организации</w:t>
      </w:r>
      <w:r w:rsidR="00DE03DA">
        <w:t xml:space="preserve"> по </w:t>
      </w:r>
      <w:proofErr w:type="spellStart"/>
      <w:r w:rsidR="00DE03DA">
        <w:t>профелю</w:t>
      </w:r>
      <w:proofErr w:type="spellEnd"/>
      <w:r w:rsidR="00DE03DA">
        <w:t xml:space="preserve"> деятельности</w:t>
      </w:r>
      <w:r w:rsidRPr="001B7325">
        <w:t>.</w:t>
      </w:r>
    </w:p>
    <w:p w:rsidR="00095BB1" w:rsidRDefault="00095BB1" w:rsidP="00095BB1">
      <w:pPr>
        <w:widowControl w:val="0"/>
        <w:shd w:val="clear" w:color="auto" w:fill="FFFFFF"/>
        <w:tabs>
          <w:tab w:val="left" w:pos="8645"/>
        </w:tabs>
        <w:suppressAutoHyphens/>
        <w:autoSpaceDE w:val="0"/>
        <w:autoSpaceDN w:val="0"/>
        <w:adjustRightInd w:val="0"/>
        <w:ind w:firstLine="709"/>
        <w:jc w:val="both"/>
        <w:rPr>
          <w:color w:val="000000"/>
          <w:spacing w:val="-4"/>
          <w:lang w:eastAsia="ar-SA"/>
        </w:rPr>
      </w:pPr>
    </w:p>
    <w:p w:rsidR="00095BB1" w:rsidRDefault="00095BB1" w:rsidP="00095BB1">
      <w:pPr>
        <w:widowControl w:val="0"/>
        <w:autoSpaceDE w:val="0"/>
        <w:autoSpaceDN w:val="0"/>
        <w:adjustRightInd w:val="0"/>
        <w:jc w:val="center"/>
      </w:pPr>
    </w:p>
    <w:p w:rsidR="009F4E1A" w:rsidRDefault="009F4E1A" w:rsidP="00095BB1">
      <w:pPr>
        <w:widowControl w:val="0"/>
        <w:autoSpaceDE w:val="0"/>
        <w:autoSpaceDN w:val="0"/>
        <w:adjustRightInd w:val="0"/>
        <w:jc w:val="center"/>
      </w:pPr>
    </w:p>
    <w:p w:rsidR="009F4E1A" w:rsidRDefault="009F4E1A" w:rsidP="00095BB1">
      <w:pPr>
        <w:widowControl w:val="0"/>
        <w:autoSpaceDE w:val="0"/>
        <w:autoSpaceDN w:val="0"/>
        <w:adjustRightInd w:val="0"/>
        <w:jc w:val="center"/>
      </w:pPr>
    </w:p>
    <w:p w:rsidR="00095BB1" w:rsidRDefault="00095BB1" w:rsidP="00095BB1">
      <w:pPr>
        <w:widowControl w:val="0"/>
        <w:autoSpaceDE w:val="0"/>
        <w:autoSpaceDN w:val="0"/>
        <w:adjustRightInd w:val="0"/>
        <w:jc w:val="center"/>
      </w:pPr>
    </w:p>
    <w:p w:rsidR="003D32F8" w:rsidRDefault="003D32F8" w:rsidP="00095BB1">
      <w:pPr>
        <w:widowControl w:val="0"/>
        <w:autoSpaceDE w:val="0"/>
        <w:autoSpaceDN w:val="0"/>
        <w:adjustRightInd w:val="0"/>
        <w:jc w:val="center"/>
      </w:pPr>
    </w:p>
    <w:p w:rsidR="00095BB1" w:rsidRDefault="00095BB1" w:rsidP="00095BB1">
      <w:pPr>
        <w:widowControl w:val="0"/>
        <w:autoSpaceDE w:val="0"/>
        <w:autoSpaceDN w:val="0"/>
        <w:adjustRightInd w:val="0"/>
        <w:jc w:val="center"/>
      </w:pPr>
    </w:p>
    <w:p w:rsidR="00EA39EE" w:rsidRDefault="00EA39EE" w:rsidP="00095BB1">
      <w:pPr>
        <w:widowControl w:val="0"/>
        <w:autoSpaceDE w:val="0"/>
        <w:autoSpaceDN w:val="0"/>
        <w:adjustRightInd w:val="0"/>
        <w:jc w:val="center"/>
      </w:pPr>
    </w:p>
    <w:p w:rsidR="009F4E1A" w:rsidRDefault="00095BB1" w:rsidP="00095BB1">
      <w:pPr>
        <w:widowControl w:val="0"/>
        <w:autoSpaceDE w:val="0"/>
        <w:autoSpaceDN w:val="0"/>
        <w:adjustRightInd w:val="0"/>
        <w:jc w:val="center"/>
        <w:rPr>
          <w:bCs/>
          <w:caps/>
        </w:rPr>
      </w:pPr>
      <w:r w:rsidRPr="00FA0801">
        <w:t>ПАСПОРТ</w:t>
      </w:r>
      <w:r w:rsidR="009F4E1A">
        <w:t xml:space="preserve"> </w:t>
      </w:r>
      <w:r w:rsidRPr="003C61B0">
        <w:rPr>
          <w:bCs/>
          <w:caps/>
        </w:rPr>
        <w:t>подпрограммы</w:t>
      </w:r>
    </w:p>
    <w:p w:rsidR="00095BB1" w:rsidRDefault="00095BB1" w:rsidP="00095BB1">
      <w:pPr>
        <w:widowControl w:val="0"/>
        <w:autoSpaceDE w:val="0"/>
        <w:autoSpaceDN w:val="0"/>
        <w:adjustRightInd w:val="0"/>
        <w:jc w:val="center"/>
        <w:rPr>
          <w:caps/>
        </w:rPr>
      </w:pPr>
      <w:r w:rsidRPr="003C61B0">
        <w:rPr>
          <w:caps/>
        </w:rPr>
        <w:t xml:space="preserve">«Развитие инженерной и социальной инфраструктуры в районах </w:t>
      </w:r>
      <w:r w:rsidRPr="003C61B0">
        <w:rPr>
          <w:caps/>
        </w:rPr>
        <w:lastRenderedPageBreak/>
        <w:t>массовой жилой застройки»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4"/>
        <w:gridCol w:w="6712"/>
      </w:tblGrid>
      <w:tr w:rsidR="00095BB1" w:rsidRPr="00132509" w:rsidTr="00095BB1">
        <w:trPr>
          <w:trHeight w:val="703"/>
        </w:trPr>
        <w:tc>
          <w:tcPr>
            <w:tcW w:w="3494" w:type="dxa"/>
            <w:vAlign w:val="center"/>
          </w:tcPr>
          <w:p w:rsidR="00095BB1" w:rsidRPr="00845F45" w:rsidRDefault="00095BB1" w:rsidP="00095BB1">
            <w:pPr>
              <w:jc w:val="center"/>
            </w:pPr>
            <w:r w:rsidRPr="00845F45">
              <w:t>Наименование подпрограммы</w:t>
            </w:r>
          </w:p>
        </w:tc>
        <w:tc>
          <w:tcPr>
            <w:tcW w:w="6712" w:type="dxa"/>
          </w:tcPr>
          <w:p w:rsidR="00095BB1" w:rsidRPr="00132509" w:rsidRDefault="00095BB1" w:rsidP="00095BB1">
            <w:pPr>
              <w:jc w:val="both"/>
            </w:pPr>
            <w:r w:rsidRPr="00132509">
              <w:t>Развитие инженерной и социальной инфраструктуры в районах массовой жилой застройки (далее – подпрограмма)</w:t>
            </w:r>
          </w:p>
        </w:tc>
      </w:tr>
      <w:tr w:rsidR="00095BB1" w:rsidRPr="00132509" w:rsidTr="00095BB1">
        <w:tc>
          <w:tcPr>
            <w:tcW w:w="3494" w:type="dxa"/>
            <w:vAlign w:val="center"/>
          </w:tcPr>
          <w:p w:rsidR="00095BB1" w:rsidRPr="00845F45" w:rsidRDefault="00095BB1" w:rsidP="00095BB1">
            <w:pPr>
              <w:pStyle w:val="ConsPlusCell"/>
              <w:jc w:val="center"/>
              <w:rPr>
                <w:sz w:val="24"/>
                <w:szCs w:val="24"/>
              </w:rPr>
            </w:pPr>
            <w:r w:rsidRPr="00845F45">
              <w:rPr>
                <w:sz w:val="24"/>
                <w:szCs w:val="24"/>
              </w:rPr>
              <w:t>Ответственный исполнитель подпрограммы</w:t>
            </w:r>
          </w:p>
        </w:tc>
        <w:tc>
          <w:tcPr>
            <w:tcW w:w="6712" w:type="dxa"/>
          </w:tcPr>
          <w:p w:rsidR="00095BB1" w:rsidRPr="00FA0801" w:rsidRDefault="00095BB1" w:rsidP="00095BB1">
            <w:pPr>
              <w:pStyle w:val="ConsPlusCell"/>
              <w:jc w:val="both"/>
              <w:rPr>
                <w:sz w:val="24"/>
                <w:szCs w:val="24"/>
              </w:rPr>
            </w:pPr>
            <w:r w:rsidRPr="00FA0801">
              <w:rPr>
                <w:sz w:val="24"/>
                <w:szCs w:val="24"/>
              </w:rPr>
              <w:t>отдел городского хозяйства администрации муниципального образования Приозерский муниципальный район Ленинградской области</w:t>
            </w:r>
          </w:p>
        </w:tc>
      </w:tr>
      <w:tr w:rsidR="00095BB1" w:rsidRPr="00132509" w:rsidTr="00095BB1">
        <w:tc>
          <w:tcPr>
            <w:tcW w:w="3494" w:type="dxa"/>
            <w:vAlign w:val="center"/>
          </w:tcPr>
          <w:p w:rsidR="00095BB1" w:rsidRPr="00845F45" w:rsidRDefault="00095BB1" w:rsidP="00095BB1">
            <w:pPr>
              <w:pStyle w:val="ConsPlusCell"/>
              <w:jc w:val="center"/>
              <w:rPr>
                <w:sz w:val="24"/>
                <w:szCs w:val="24"/>
              </w:rPr>
            </w:pPr>
            <w:r w:rsidRPr="00845F45">
              <w:rPr>
                <w:sz w:val="24"/>
                <w:szCs w:val="24"/>
              </w:rPr>
              <w:t>Соисполнители подпрограммы</w:t>
            </w:r>
          </w:p>
        </w:tc>
        <w:tc>
          <w:tcPr>
            <w:tcW w:w="6712" w:type="dxa"/>
          </w:tcPr>
          <w:p w:rsidR="00095BB1" w:rsidRPr="00FA0801" w:rsidRDefault="00095BB1" w:rsidP="00095BB1">
            <w:pPr>
              <w:widowControl w:val="0"/>
              <w:autoSpaceDE w:val="0"/>
              <w:autoSpaceDN w:val="0"/>
              <w:adjustRightInd w:val="0"/>
              <w:jc w:val="both"/>
            </w:pPr>
            <w:r>
              <w:rPr>
                <w:bCs/>
              </w:rPr>
              <w:t xml:space="preserve">- </w:t>
            </w:r>
            <w:r w:rsidRPr="00FA0801">
              <w:rPr>
                <w:bCs/>
              </w:rPr>
              <w:t xml:space="preserve">отдел капитального строительства администрации </w:t>
            </w:r>
            <w:r w:rsidRPr="00FA0801">
              <w:t>муниципального образования Приозерский муниципальный район Ленинградской области;</w:t>
            </w:r>
          </w:p>
          <w:p w:rsidR="00095BB1" w:rsidRPr="00FA0801" w:rsidRDefault="00095BB1" w:rsidP="003D32F8">
            <w:pPr>
              <w:widowControl w:val="0"/>
              <w:autoSpaceDE w:val="0"/>
              <w:autoSpaceDN w:val="0"/>
              <w:adjustRightInd w:val="0"/>
              <w:jc w:val="both"/>
              <w:rPr>
                <w:color w:val="FF0000"/>
              </w:rPr>
            </w:pPr>
            <w:r>
              <w:t xml:space="preserve">- </w:t>
            </w:r>
            <w:r w:rsidRPr="00FA0801">
              <w:t xml:space="preserve">отдел коммунального хозяйства </w:t>
            </w:r>
            <w:r w:rsidRPr="00FA0801">
              <w:rPr>
                <w:bCs/>
              </w:rPr>
              <w:t xml:space="preserve">администрации </w:t>
            </w:r>
            <w:r w:rsidRPr="00FA0801">
              <w:t>муниципального образования Приозерский муниципальный район Ленинградской области</w:t>
            </w:r>
            <w:r w:rsidR="003D32F8">
              <w:t>.</w:t>
            </w:r>
          </w:p>
        </w:tc>
      </w:tr>
      <w:tr w:rsidR="00095BB1" w:rsidRPr="00132509" w:rsidTr="00095BB1">
        <w:tc>
          <w:tcPr>
            <w:tcW w:w="3494" w:type="dxa"/>
            <w:vAlign w:val="center"/>
          </w:tcPr>
          <w:p w:rsidR="00095BB1" w:rsidRPr="00845F45" w:rsidRDefault="00095BB1" w:rsidP="00095BB1">
            <w:pPr>
              <w:pStyle w:val="ConsPlusCell"/>
              <w:jc w:val="center"/>
              <w:rPr>
                <w:sz w:val="24"/>
                <w:szCs w:val="24"/>
              </w:rPr>
            </w:pPr>
            <w:r w:rsidRPr="00845F45">
              <w:rPr>
                <w:sz w:val="24"/>
                <w:szCs w:val="24"/>
              </w:rPr>
              <w:t>Участники подпрограммы</w:t>
            </w:r>
          </w:p>
        </w:tc>
        <w:tc>
          <w:tcPr>
            <w:tcW w:w="6712" w:type="dxa"/>
          </w:tcPr>
          <w:p w:rsidR="00095BB1" w:rsidRDefault="00095BB1" w:rsidP="00095BB1">
            <w:pPr>
              <w:pStyle w:val="ConsPlusCell"/>
              <w:jc w:val="both"/>
              <w:rPr>
                <w:sz w:val="24"/>
                <w:szCs w:val="24"/>
              </w:rPr>
            </w:pPr>
            <w:r>
              <w:rPr>
                <w:sz w:val="24"/>
                <w:szCs w:val="24"/>
              </w:rPr>
              <w:t xml:space="preserve">- </w:t>
            </w:r>
            <w:r w:rsidRPr="009C10C1">
              <w:rPr>
                <w:bCs/>
                <w:sz w:val="24"/>
                <w:szCs w:val="24"/>
              </w:rPr>
              <w:t xml:space="preserve">администрации </w:t>
            </w:r>
            <w:r w:rsidRPr="009C10C1">
              <w:rPr>
                <w:sz w:val="24"/>
                <w:szCs w:val="24"/>
              </w:rPr>
              <w:t>муниципального образования Приозерский муниципальный район Ленинградской области;</w:t>
            </w:r>
          </w:p>
          <w:p w:rsidR="003D32F8" w:rsidRPr="00FA0801" w:rsidRDefault="003D32F8" w:rsidP="00095BB1">
            <w:pPr>
              <w:pStyle w:val="ConsPlusCell"/>
              <w:jc w:val="both"/>
              <w:rPr>
                <w:sz w:val="24"/>
                <w:szCs w:val="24"/>
              </w:rPr>
            </w:pPr>
            <w:r>
              <w:rPr>
                <w:sz w:val="24"/>
                <w:szCs w:val="24"/>
              </w:rPr>
              <w:t xml:space="preserve">- организации по </w:t>
            </w:r>
            <w:proofErr w:type="spellStart"/>
            <w:r>
              <w:rPr>
                <w:sz w:val="24"/>
                <w:szCs w:val="24"/>
              </w:rPr>
              <w:t>профелю</w:t>
            </w:r>
            <w:proofErr w:type="spellEnd"/>
            <w:r>
              <w:rPr>
                <w:sz w:val="24"/>
                <w:szCs w:val="24"/>
              </w:rPr>
              <w:t xml:space="preserve"> деятельности.</w:t>
            </w:r>
          </w:p>
        </w:tc>
      </w:tr>
      <w:tr w:rsidR="00095BB1" w:rsidRPr="00132509" w:rsidTr="00095BB1">
        <w:trPr>
          <w:trHeight w:val="1672"/>
        </w:trPr>
        <w:tc>
          <w:tcPr>
            <w:tcW w:w="3494" w:type="dxa"/>
            <w:vAlign w:val="center"/>
          </w:tcPr>
          <w:p w:rsidR="00095BB1" w:rsidRPr="00845F45" w:rsidRDefault="00095BB1" w:rsidP="00095BB1">
            <w:pPr>
              <w:jc w:val="center"/>
            </w:pPr>
            <w:r w:rsidRPr="00845F45">
              <w:t>Цели подпрограммы</w:t>
            </w:r>
          </w:p>
        </w:tc>
        <w:tc>
          <w:tcPr>
            <w:tcW w:w="6712" w:type="dxa"/>
          </w:tcPr>
          <w:p w:rsidR="00095BB1" w:rsidRPr="00132509" w:rsidRDefault="00095BB1" w:rsidP="00095BB1">
            <w:pPr>
              <w:widowControl w:val="0"/>
              <w:autoSpaceDE w:val="0"/>
              <w:autoSpaceDN w:val="0"/>
              <w:adjustRightInd w:val="0"/>
              <w:jc w:val="both"/>
            </w:pPr>
            <w:r>
              <w:t>- и</w:t>
            </w:r>
            <w:r w:rsidRPr="00132509">
              <w:t>нфраструктурное развитие территории МО Приозерское городское поселение</w:t>
            </w:r>
            <w:r>
              <w:t>;</w:t>
            </w:r>
          </w:p>
          <w:p w:rsidR="00095BB1" w:rsidRPr="00132509" w:rsidRDefault="00095BB1" w:rsidP="00095BB1">
            <w:pPr>
              <w:widowControl w:val="0"/>
              <w:autoSpaceDE w:val="0"/>
              <w:autoSpaceDN w:val="0"/>
              <w:adjustRightInd w:val="0"/>
              <w:jc w:val="both"/>
            </w:pPr>
            <w:r>
              <w:t>- с</w:t>
            </w:r>
            <w:r w:rsidRPr="00132509">
              <w:t>оздание условий комфортного проживания и жизнедеятельности граждан в районах массовой жилой застройки, в части обеспечения жителей МО Приозерское городское поселение объектами социального назначения</w:t>
            </w:r>
          </w:p>
        </w:tc>
      </w:tr>
      <w:tr w:rsidR="00095BB1" w:rsidRPr="00132509" w:rsidTr="00095BB1">
        <w:tc>
          <w:tcPr>
            <w:tcW w:w="3494" w:type="dxa"/>
            <w:vAlign w:val="center"/>
          </w:tcPr>
          <w:p w:rsidR="00095BB1" w:rsidRPr="00845F45" w:rsidRDefault="00095BB1" w:rsidP="00095BB1">
            <w:pPr>
              <w:jc w:val="center"/>
            </w:pPr>
            <w:r w:rsidRPr="00845F45">
              <w:t>Задачи подпрограммы</w:t>
            </w:r>
          </w:p>
        </w:tc>
        <w:tc>
          <w:tcPr>
            <w:tcW w:w="6712" w:type="dxa"/>
          </w:tcPr>
          <w:p w:rsidR="00095BB1" w:rsidRPr="00132509" w:rsidRDefault="00095BB1" w:rsidP="00095BB1">
            <w:pPr>
              <w:jc w:val="both"/>
            </w:pPr>
            <w:r>
              <w:t>- п</w:t>
            </w:r>
            <w:r w:rsidRPr="00132509">
              <w:t>роектирование объектов инженерной и транспортной инфраструктуры в районах массовой жилой застройки</w:t>
            </w:r>
            <w:r>
              <w:t>;</w:t>
            </w:r>
          </w:p>
          <w:p w:rsidR="00095BB1" w:rsidRPr="00132509" w:rsidRDefault="00095BB1" w:rsidP="00095BB1">
            <w:pPr>
              <w:jc w:val="both"/>
            </w:pPr>
            <w:r>
              <w:t>- с</w:t>
            </w:r>
            <w:r w:rsidRPr="00132509">
              <w:t>троительство объектов инженерной и транспортной инфраструктуры в районах массовой жилой застройки</w:t>
            </w:r>
          </w:p>
        </w:tc>
      </w:tr>
      <w:tr w:rsidR="00095BB1" w:rsidRPr="00132509" w:rsidTr="00095BB1">
        <w:tc>
          <w:tcPr>
            <w:tcW w:w="3494" w:type="dxa"/>
            <w:vAlign w:val="center"/>
          </w:tcPr>
          <w:p w:rsidR="00095BB1" w:rsidRPr="00845F45" w:rsidRDefault="00095BB1" w:rsidP="00095BB1">
            <w:pPr>
              <w:pStyle w:val="ConsPlusCell"/>
              <w:jc w:val="center"/>
              <w:rPr>
                <w:sz w:val="24"/>
                <w:szCs w:val="24"/>
              </w:rPr>
            </w:pPr>
            <w:r w:rsidRPr="00845F45">
              <w:rPr>
                <w:sz w:val="24"/>
                <w:szCs w:val="24"/>
              </w:rPr>
              <w:t>Целевые индикаторы (показатели) подпрограммы</w:t>
            </w:r>
          </w:p>
        </w:tc>
        <w:tc>
          <w:tcPr>
            <w:tcW w:w="6712" w:type="dxa"/>
          </w:tcPr>
          <w:p w:rsidR="00095BB1" w:rsidRPr="00132509" w:rsidRDefault="003D32F8" w:rsidP="00095BB1">
            <w:pPr>
              <w:autoSpaceDE w:val="0"/>
              <w:autoSpaceDN w:val="0"/>
              <w:adjustRightInd w:val="0"/>
              <w:jc w:val="both"/>
            </w:pPr>
            <w:r>
              <w:t xml:space="preserve">- </w:t>
            </w:r>
            <w:r w:rsidR="00095BB1" w:rsidRPr="00132509">
              <w:t xml:space="preserve">Количество разработанных проектов к концу </w:t>
            </w:r>
            <w:r w:rsidR="00095BB1">
              <w:t>20</w:t>
            </w:r>
            <w:r>
              <w:t>22</w:t>
            </w:r>
            <w:r w:rsidR="00095BB1" w:rsidRPr="00132509">
              <w:t xml:space="preserve"> года – </w:t>
            </w:r>
            <w:r>
              <w:t>1</w:t>
            </w:r>
            <w:r w:rsidR="00095BB1" w:rsidRPr="00132509">
              <w:t xml:space="preserve"> проект, в том числе:</w:t>
            </w:r>
          </w:p>
          <w:p w:rsidR="00095BB1" w:rsidRPr="00132509" w:rsidRDefault="00095BB1" w:rsidP="00095BB1">
            <w:pPr>
              <w:autoSpaceDE w:val="0"/>
              <w:autoSpaceDN w:val="0"/>
              <w:adjustRightInd w:val="0"/>
              <w:jc w:val="both"/>
            </w:pPr>
            <w:r>
              <w:t>в 20</w:t>
            </w:r>
            <w:r w:rsidR="003D32F8">
              <w:t>20</w:t>
            </w:r>
            <w:r>
              <w:t xml:space="preserve"> году – 0</w:t>
            </w:r>
            <w:r w:rsidRPr="00132509">
              <w:t xml:space="preserve"> проект;</w:t>
            </w:r>
          </w:p>
          <w:p w:rsidR="00095BB1" w:rsidRPr="00132509" w:rsidRDefault="00095BB1" w:rsidP="00095BB1">
            <w:pPr>
              <w:autoSpaceDE w:val="0"/>
              <w:autoSpaceDN w:val="0"/>
              <w:adjustRightInd w:val="0"/>
              <w:jc w:val="both"/>
            </w:pPr>
            <w:r w:rsidRPr="00132509">
              <w:t xml:space="preserve">в </w:t>
            </w:r>
            <w:r w:rsidR="003D32F8">
              <w:t>2021</w:t>
            </w:r>
            <w:r w:rsidRPr="00132509">
              <w:t xml:space="preserve"> году – </w:t>
            </w:r>
            <w:r w:rsidR="003D32F8">
              <w:t>0</w:t>
            </w:r>
            <w:r w:rsidRPr="00132509">
              <w:t xml:space="preserve"> проект;</w:t>
            </w:r>
          </w:p>
          <w:p w:rsidR="00095BB1" w:rsidRDefault="00095BB1" w:rsidP="00095BB1">
            <w:pPr>
              <w:autoSpaceDE w:val="0"/>
              <w:autoSpaceDN w:val="0"/>
              <w:adjustRightInd w:val="0"/>
              <w:jc w:val="both"/>
            </w:pPr>
            <w:r w:rsidRPr="00132509">
              <w:t xml:space="preserve">в </w:t>
            </w:r>
            <w:r>
              <w:t>20</w:t>
            </w:r>
            <w:r w:rsidR="003D32F8">
              <w:t>22</w:t>
            </w:r>
            <w:r w:rsidRPr="00132509">
              <w:t xml:space="preserve"> году – </w:t>
            </w:r>
            <w:r>
              <w:t>1</w:t>
            </w:r>
            <w:r w:rsidRPr="00132509">
              <w:t xml:space="preserve"> проект.</w:t>
            </w:r>
          </w:p>
          <w:p w:rsidR="00095BB1" w:rsidRDefault="003D32F8" w:rsidP="00095BB1">
            <w:pPr>
              <w:autoSpaceDE w:val="0"/>
              <w:autoSpaceDN w:val="0"/>
              <w:adjustRightInd w:val="0"/>
              <w:jc w:val="both"/>
              <w:rPr>
                <w:sz w:val="22"/>
                <w:szCs w:val="22"/>
              </w:rPr>
            </w:pPr>
            <w:r>
              <w:rPr>
                <w:sz w:val="22"/>
                <w:szCs w:val="22"/>
              </w:rPr>
              <w:t xml:space="preserve">- </w:t>
            </w:r>
            <w:r w:rsidR="00095BB1">
              <w:rPr>
                <w:sz w:val="22"/>
                <w:szCs w:val="22"/>
              </w:rPr>
              <w:t>Количество семей обеспеченных инженерной и транспортной инфраструктурой</w:t>
            </w:r>
            <w:r>
              <w:rPr>
                <w:sz w:val="22"/>
                <w:szCs w:val="22"/>
              </w:rPr>
              <w:t xml:space="preserve"> 50 семей</w:t>
            </w:r>
            <w:r w:rsidR="00095BB1">
              <w:rPr>
                <w:sz w:val="22"/>
                <w:szCs w:val="22"/>
              </w:rPr>
              <w:t>:</w:t>
            </w:r>
          </w:p>
          <w:p w:rsidR="003D32F8" w:rsidRPr="00132509" w:rsidRDefault="003D32F8" w:rsidP="003D32F8">
            <w:pPr>
              <w:autoSpaceDE w:val="0"/>
              <w:autoSpaceDN w:val="0"/>
              <w:adjustRightInd w:val="0"/>
              <w:jc w:val="both"/>
            </w:pPr>
            <w:r>
              <w:t>в 2020 году – 22</w:t>
            </w:r>
            <w:r w:rsidRPr="00132509">
              <w:t xml:space="preserve"> </w:t>
            </w:r>
            <w:r>
              <w:t>семьи</w:t>
            </w:r>
            <w:r w:rsidRPr="00132509">
              <w:t>;</w:t>
            </w:r>
          </w:p>
          <w:p w:rsidR="003D32F8" w:rsidRPr="00132509" w:rsidRDefault="003D32F8" w:rsidP="003D32F8">
            <w:pPr>
              <w:autoSpaceDE w:val="0"/>
              <w:autoSpaceDN w:val="0"/>
              <w:adjustRightInd w:val="0"/>
              <w:jc w:val="both"/>
            </w:pPr>
            <w:r w:rsidRPr="00132509">
              <w:t xml:space="preserve">в </w:t>
            </w:r>
            <w:r>
              <w:t>2021</w:t>
            </w:r>
            <w:r w:rsidRPr="00132509">
              <w:t xml:space="preserve"> году – </w:t>
            </w:r>
            <w:r>
              <w:t>0</w:t>
            </w:r>
            <w:r w:rsidRPr="00132509">
              <w:t xml:space="preserve"> </w:t>
            </w:r>
            <w:r>
              <w:t>семей</w:t>
            </w:r>
            <w:r w:rsidRPr="00132509">
              <w:t>;</w:t>
            </w:r>
          </w:p>
          <w:p w:rsidR="00095BB1" w:rsidRDefault="003D32F8" w:rsidP="003D32F8">
            <w:pPr>
              <w:autoSpaceDE w:val="0"/>
              <w:autoSpaceDN w:val="0"/>
              <w:adjustRightInd w:val="0"/>
              <w:jc w:val="both"/>
            </w:pPr>
            <w:r w:rsidRPr="00132509">
              <w:t xml:space="preserve">в </w:t>
            </w:r>
            <w:r>
              <w:t>2022</w:t>
            </w:r>
            <w:r w:rsidRPr="00132509">
              <w:t xml:space="preserve"> году – </w:t>
            </w:r>
            <w:r>
              <w:t>28</w:t>
            </w:r>
            <w:r w:rsidRPr="00132509">
              <w:t xml:space="preserve"> </w:t>
            </w:r>
            <w:r>
              <w:t>семей</w:t>
            </w:r>
            <w:r w:rsidRPr="00132509">
              <w:t>.</w:t>
            </w:r>
          </w:p>
          <w:p w:rsidR="003D32F8" w:rsidRPr="00132509" w:rsidRDefault="003D32F8" w:rsidP="00294F20">
            <w:pPr>
              <w:autoSpaceDE w:val="0"/>
              <w:autoSpaceDN w:val="0"/>
              <w:adjustRightInd w:val="0"/>
              <w:jc w:val="both"/>
            </w:pPr>
            <w:r>
              <w:t xml:space="preserve">- Доля семей обеспеченных инженерной и транспортной инфраструктурой, от общего числа семей </w:t>
            </w:r>
            <w:r w:rsidR="00294F20">
              <w:t xml:space="preserve">относящихся к льготной категории граждан, </w:t>
            </w:r>
            <w:r>
              <w:t>получивших</w:t>
            </w:r>
            <w:r w:rsidR="00294F20">
              <w:t xml:space="preserve"> земельные участки в районах массовой жилой застройки - 32%.</w:t>
            </w:r>
          </w:p>
        </w:tc>
      </w:tr>
      <w:tr w:rsidR="00095BB1" w:rsidRPr="00132509" w:rsidTr="003D32F8">
        <w:tc>
          <w:tcPr>
            <w:tcW w:w="3494" w:type="dxa"/>
            <w:vAlign w:val="center"/>
          </w:tcPr>
          <w:p w:rsidR="00095BB1" w:rsidRPr="00845F45" w:rsidRDefault="00095BB1" w:rsidP="00095BB1">
            <w:pPr>
              <w:jc w:val="center"/>
            </w:pPr>
            <w:r w:rsidRPr="00845F45">
              <w:t>Этапы и сроки реализации   подпрограммы</w:t>
            </w:r>
          </w:p>
        </w:tc>
        <w:tc>
          <w:tcPr>
            <w:tcW w:w="6712" w:type="dxa"/>
            <w:vAlign w:val="center"/>
          </w:tcPr>
          <w:p w:rsidR="00095BB1" w:rsidRPr="00132509" w:rsidRDefault="00095BB1" w:rsidP="003D32F8">
            <w:r>
              <w:t>20</w:t>
            </w:r>
            <w:r w:rsidR="003D32F8">
              <w:t>20</w:t>
            </w:r>
            <w:r w:rsidRPr="00132509">
              <w:t>-</w:t>
            </w:r>
            <w:r>
              <w:t>20</w:t>
            </w:r>
            <w:r w:rsidR="003D32F8">
              <w:t>22</w:t>
            </w:r>
          </w:p>
        </w:tc>
      </w:tr>
      <w:tr w:rsidR="00095BB1" w:rsidRPr="00132509" w:rsidTr="00095BB1">
        <w:tc>
          <w:tcPr>
            <w:tcW w:w="3494" w:type="dxa"/>
            <w:vAlign w:val="center"/>
          </w:tcPr>
          <w:p w:rsidR="00095BB1" w:rsidRPr="00845F45" w:rsidRDefault="00095BB1" w:rsidP="00095BB1">
            <w:pPr>
              <w:jc w:val="center"/>
            </w:pPr>
            <w:r w:rsidRPr="00845F45">
              <w:t>Объемы бюджетных ассигнований подпрограммы</w:t>
            </w:r>
          </w:p>
        </w:tc>
        <w:tc>
          <w:tcPr>
            <w:tcW w:w="6712" w:type="dxa"/>
          </w:tcPr>
          <w:p w:rsidR="00095BB1" w:rsidRPr="00132509" w:rsidRDefault="00095BB1" w:rsidP="00095BB1">
            <w:pPr>
              <w:pStyle w:val="FORMATTEXT"/>
              <w:jc w:val="both"/>
              <w:rPr>
                <w:color w:val="000001"/>
              </w:rPr>
            </w:pPr>
            <w:r w:rsidRPr="00132509">
              <w:rPr>
                <w:color w:val="000001"/>
              </w:rPr>
              <w:t xml:space="preserve">Общий объем финансирования подпрограммы </w:t>
            </w:r>
            <w:r>
              <w:rPr>
                <w:color w:val="000001"/>
              </w:rPr>
              <w:t>–</w:t>
            </w:r>
            <w:r w:rsidRPr="00132509">
              <w:rPr>
                <w:color w:val="000001"/>
              </w:rPr>
              <w:t xml:space="preserve"> </w:t>
            </w:r>
            <w:r>
              <w:rPr>
                <w:color w:val="000001"/>
              </w:rPr>
              <w:t>3</w:t>
            </w:r>
            <w:r w:rsidR="00294F20">
              <w:rPr>
                <w:color w:val="000001"/>
              </w:rPr>
              <w:t>0</w:t>
            </w:r>
            <w:r>
              <w:rPr>
                <w:color w:val="000001"/>
              </w:rPr>
              <w:t> 3</w:t>
            </w:r>
            <w:r w:rsidR="00294F20">
              <w:rPr>
                <w:color w:val="000001"/>
              </w:rPr>
              <w:t>7</w:t>
            </w:r>
            <w:r>
              <w:rPr>
                <w:color w:val="000001"/>
              </w:rPr>
              <w:t>4,</w:t>
            </w:r>
            <w:r w:rsidR="00294F20">
              <w:rPr>
                <w:color w:val="000001"/>
              </w:rPr>
              <w:t>5*</w:t>
            </w:r>
            <w:r w:rsidRPr="00132509">
              <w:rPr>
                <w:color w:val="000001"/>
              </w:rPr>
              <w:t xml:space="preserve"> тыс. руб., в том числе:</w:t>
            </w:r>
          </w:p>
          <w:p w:rsidR="00095BB1" w:rsidRPr="00132509" w:rsidRDefault="00095BB1" w:rsidP="00095BB1">
            <w:pPr>
              <w:pStyle w:val="FORMATTEXT"/>
              <w:jc w:val="both"/>
              <w:rPr>
                <w:color w:val="000001"/>
              </w:rPr>
            </w:pPr>
            <w:r>
              <w:rPr>
                <w:color w:val="000001"/>
              </w:rPr>
              <w:t>в 20</w:t>
            </w:r>
            <w:r w:rsidR="00294F20">
              <w:rPr>
                <w:color w:val="000001"/>
              </w:rPr>
              <w:t>20</w:t>
            </w:r>
            <w:r>
              <w:rPr>
                <w:color w:val="000001"/>
              </w:rPr>
              <w:t xml:space="preserve"> году – </w:t>
            </w:r>
            <w:r w:rsidR="00294F20">
              <w:rPr>
                <w:color w:val="000001"/>
              </w:rPr>
              <w:t>21 374,5*</w:t>
            </w:r>
            <w:r w:rsidRPr="00132509">
              <w:rPr>
                <w:color w:val="000001"/>
              </w:rPr>
              <w:t xml:space="preserve"> тыс. руб.;</w:t>
            </w:r>
          </w:p>
          <w:p w:rsidR="00095BB1" w:rsidRPr="00132509" w:rsidRDefault="00095BB1" w:rsidP="00095BB1">
            <w:pPr>
              <w:pStyle w:val="FORMATTEXT"/>
              <w:jc w:val="both"/>
              <w:rPr>
                <w:color w:val="000001"/>
              </w:rPr>
            </w:pPr>
            <w:r w:rsidRPr="00132509">
              <w:rPr>
                <w:color w:val="000001"/>
              </w:rPr>
              <w:t xml:space="preserve">в </w:t>
            </w:r>
            <w:r>
              <w:rPr>
                <w:color w:val="000001"/>
              </w:rPr>
              <w:t>20</w:t>
            </w:r>
            <w:r w:rsidR="00294F20">
              <w:rPr>
                <w:color w:val="000001"/>
              </w:rPr>
              <w:t>2</w:t>
            </w:r>
            <w:r>
              <w:rPr>
                <w:color w:val="000001"/>
              </w:rPr>
              <w:t>1</w:t>
            </w:r>
            <w:r w:rsidRPr="00132509">
              <w:rPr>
                <w:color w:val="000001"/>
              </w:rPr>
              <w:t xml:space="preserve"> году – </w:t>
            </w:r>
            <w:r w:rsidR="00294F20">
              <w:rPr>
                <w:color w:val="000001"/>
              </w:rPr>
              <w:t xml:space="preserve"> </w:t>
            </w:r>
            <w:r>
              <w:rPr>
                <w:color w:val="000001"/>
              </w:rPr>
              <w:t>4 5</w:t>
            </w:r>
            <w:r w:rsidR="00294F20">
              <w:rPr>
                <w:color w:val="000001"/>
              </w:rPr>
              <w:t>00</w:t>
            </w:r>
            <w:r>
              <w:rPr>
                <w:color w:val="000001"/>
              </w:rPr>
              <w:t>,0</w:t>
            </w:r>
            <w:r w:rsidRPr="00132509">
              <w:rPr>
                <w:color w:val="000001"/>
              </w:rPr>
              <w:t xml:space="preserve"> тыс. руб.;</w:t>
            </w:r>
          </w:p>
          <w:p w:rsidR="00095BB1" w:rsidRPr="00132509" w:rsidRDefault="00095BB1" w:rsidP="00095BB1">
            <w:pPr>
              <w:pStyle w:val="FORMATTEXT"/>
              <w:jc w:val="both"/>
              <w:rPr>
                <w:color w:val="000001"/>
              </w:rPr>
            </w:pPr>
            <w:r w:rsidRPr="00132509">
              <w:rPr>
                <w:color w:val="000001"/>
              </w:rPr>
              <w:t xml:space="preserve">в </w:t>
            </w:r>
            <w:r w:rsidR="00294F20">
              <w:rPr>
                <w:color w:val="000001"/>
              </w:rPr>
              <w:t>2022</w:t>
            </w:r>
            <w:r w:rsidRPr="00132509">
              <w:rPr>
                <w:color w:val="000001"/>
              </w:rPr>
              <w:t xml:space="preserve"> году – </w:t>
            </w:r>
            <w:r w:rsidR="00294F20">
              <w:rPr>
                <w:color w:val="000001"/>
              </w:rPr>
              <w:t xml:space="preserve"> 4</w:t>
            </w:r>
            <w:r>
              <w:rPr>
                <w:color w:val="000001"/>
              </w:rPr>
              <w:t> 5</w:t>
            </w:r>
            <w:r w:rsidR="00294F20">
              <w:rPr>
                <w:color w:val="000001"/>
              </w:rPr>
              <w:t>00</w:t>
            </w:r>
            <w:r>
              <w:rPr>
                <w:color w:val="000001"/>
              </w:rPr>
              <w:t xml:space="preserve">,0 </w:t>
            </w:r>
            <w:r w:rsidRPr="00132509">
              <w:rPr>
                <w:color w:val="000001"/>
              </w:rPr>
              <w:t>тыс. руб.;</w:t>
            </w:r>
          </w:p>
          <w:p w:rsidR="00095BB1" w:rsidRPr="00132509" w:rsidRDefault="00095BB1" w:rsidP="00095BB1">
            <w:pPr>
              <w:pStyle w:val="FORMATTEXT"/>
              <w:jc w:val="both"/>
              <w:rPr>
                <w:color w:val="000001"/>
              </w:rPr>
            </w:pPr>
            <w:r w:rsidRPr="00132509">
              <w:rPr>
                <w:color w:val="000001"/>
              </w:rPr>
              <w:t xml:space="preserve">из них средства областного бюджета, всего – </w:t>
            </w:r>
            <w:r w:rsidR="00294F20">
              <w:rPr>
                <w:color w:val="000001"/>
              </w:rPr>
              <w:t>15</w:t>
            </w:r>
            <w:r>
              <w:rPr>
                <w:color w:val="000001"/>
              </w:rPr>
              <w:t> 6</w:t>
            </w:r>
            <w:r w:rsidR="00294F20">
              <w:rPr>
                <w:color w:val="000001"/>
              </w:rPr>
              <w:t>75</w:t>
            </w:r>
            <w:r>
              <w:rPr>
                <w:color w:val="000001"/>
              </w:rPr>
              <w:t>,</w:t>
            </w:r>
            <w:r w:rsidR="00294F20">
              <w:rPr>
                <w:color w:val="000001"/>
              </w:rPr>
              <w:t>5*</w:t>
            </w:r>
            <w:r w:rsidRPr="00132509">
              <w:rPr>
                <w:color w:val="000001"/>
              </w:rPr>
              <w:t xml:space="preserve"> тыс. руб., в том числе:</w:t>
            </w:r>
          </w:p>
          <w:p w:rsidR="00095BB1" w:rsidRPr="00132509" w:rsidRDefault="00095BB1" w:rsidP="00095BB1">
            <w:pPr>
              <w:pStyle w:val="FORMATTEXT"/>
              <w:jc w:val="both"/>
              <w:rPr>
                <w:color w:val="000001"/>
              </w:rPr>
            </w:pPr>
            <w:r w:rsidRPr="00132509">
              <w:rPr>
                <w:color w:val="000001"/>
              </w:rPr>
              <w:t xml:space="preserve">в </w:t>
            </w:r>
            <w:r>
              <w:rPr>
                <w:color w:val="000001"/>
              </w:rPr>
              <w:t>20</w:t>
            </w:r>
            <w:r w:rsidR="00294F20">
              <w:rPr>
                <w:color w:val="000001"/>
              </w:rPr>
              <w:t>20</w:t>
            </w:r>
            <w:r w:rsidRPr="00132509">
              <w:rPr>
                <w:color w:val="000001"/>
              </w:rPr>
              <w:t xml:space="preserve"> году –</w:t>
            </w:r>
            <w:r>
              <w:rPr>
                <w:color w:val="000001"/>
              </w:rPr>
              <w:t xml:space="preserve"> </w:t>
            </w:r>
            <w:r w:rsidR="00294F20">
              <w:rPr>
                <w:color w:val="000001"/>
              </w:rPr>
              <w:t>15 675</w:t>
            </w:r>
            <w:r w:rsidRPr="00132509">
              <w:rPr>
                <w:color w:val="000001"/>
              </w:rPr>
              <w:t>,</w:t>
            </w:r>
            <w:r w:rsidR="00294F20">
              <w:rPr>
                <w:color w:val="000001"/>
              </w:rPr>
              <w:t>5*</w:t>
            </w:r>
            <w:r w:rsidRPr="00132509">
              <w:rPr>
                <w:color w:val="000001"/>
              </w:rPr>
              <w:t xml:space="preserve"> тыс. руб.;</w:t>
            </w:r>
          </w:p>
          <w:p w:rsidR="00095BB1" w:rsidRPr="00132509" w:rsidRDefault="00095BB1" w:rsidP="00095BB1">
            <w:pPr>
              <w:pStyle w:val="FORMATTEXT"/>
              <w:jc w:val="both"/>
              <w:rPr>
                <w:color w:val="000001"/>
              </w:rPr>
            </w:pPr>
            <w:r w:rsidRPr="00132509">
              <w:rPr>
                <w:color w:val="000001"/>
              </w:rPr>
              <w:t xml:space="preserve">в </w:t>
            </w:r>
            <w:r>
              <w:rPr>
                <w:color w:val="000001"/>
              </w:rPr>
              <w:t>20</w:t>
            </w:r>
            <w:r w:rsidR="00294F20">
              <w:rPr>
                <w:color w:val="000001"/>
              </w:rPr>
              <w:t>2</w:t>
            </w:r>
            <w:r>
              <w:rPr>
                <w:color w:val="000001"/>
              </w:rPr>
              <w:t>1</w:t>
            </w:r>
            <w:r w:rsidRPr="00132509">
              <w:rPr>
                <w:color w:val="000001"/>
              </w:rPr>
              <w:t xml:space="preserve"> году – </w:t>
            </w:r>
            <w:r>
              <w:rPr>
                <w:color w:val="000001"/>
              </w:rPr>
              <w:t>0</w:t>
            </w:r>
            <w:r w:rsidR="00294F20">
              <w:rPr>
                <w:color w:val="000001"/>
              </w:rPr>
              <w:t>,0</w:t>
            </w:r>
            <w:r w:rsidRPr="00132509">
              <w:rPr>
                <w:color w:val="000001"/>
              </w:rPr>
              <w:t xml:space="preserve"> тыс. руб.;</w:t>
            </w:r>
          </w:p>
          <w:p w:rsidR="00095BB1" w:rsidRPr="00132509" w:rsidRDefault="00095BB1" w:rsidP="00095BB1">
            <w:pPr>
              <w:pStyle w:val="FORMATTEXT"/>
              <w:jc w:val="both"/>
              <w:rPr>
                <w:color w:val="000001"/>
              </w:rPr>
            </w:pPr>
            <w:r w:rsidRPr="00132509">
              <w:rPr>
                <w:color w:val="000001"/>
              </w:rPr>
              <w:t xml:space="preserve">в </w:t>
            </w:r>
            <w:r>
              <w:rPr>
                <w:color w:val="000001"/>
              </w:rPr>
              <w:t>20</w:t>
            </w:r>
            <w:r w:rsidR="00294F20">
              <w:rPr>
                <w:color w:val="000001"/>
              </w:rPr>
              <w:t>22</w:t>
            </w:r>
            <w:r w:rsidRPr="00132509">
              <w:rPr>
                <w:color w:val="000001"/>
              </w:rPr>
              <w:t xml:space="preserve"> году – 0</w:t>
            </w:r>
            <w:r w:rsidR="00294F20">
              <w:rPr>
                <w:color w:val="000001"/>
              </w:rPr>
              <w:t>,0</w:t>
            </w:r>
            <w:r w:rsidRPr="00132509">
              <w:rPr>
                <w:color w:val="000001"/>
              </w:rPr>
              <w:t xml:space="preserve"> тыс. руб.;</w:t>
            </w:r>
          </w:p>
          <w:p w:rsidR="00095BB1" w:rsidRPr="00132509" w:rsidRDefault="00095BB1" w:rsidP="00095BB1">
            <w:pPr>
              <w:pStyle w:val="FORMATTEXT"/>
              <w:jc w:val="both"/>
              <w:rPr>
                <w:color w:val="000001"/>
              </w:rPr>
            </w:pPr>
            <w:r w:rsidRPr="00132509">
              <w:rPr>
                <w:color w:val="000001"/>
              </w:rPr>
              <w:t xml:space="preserve">из них средства местного бюджета, всего – </w:t>
            </w:r>
            <w:r w:rsidR="00294F20">
              <w:rPr>
                <w:color w:val="000001"/>
              </w:rPr>
              <w:t>5 </w:t>
            </w:r>
            <w:r>
              <w:rPr>
                <w:color w:val="000001"/>
              </w:rPr>
              <w:t>7</w:t>
            </w:r>
            <w:r w:rsidR="00294F20">
              <w:rPr>
                <w:color w:val="000001"/>
              </w:rPr>
              <w:t>08,</w:t>
            </w:r>
            <w:r>
              <w:rPr>
                <w:color w:val="000001"/>
              </w:rPr>
              <w:t>0</w:t>
            </w:r>
            <w:r w:rsidRPr="00132509">
              <w:rPr>
                <w:color w:val="000001"/>
              </w:rPr>
              <w:t xml:space="preserve"> тыс. руб., </w:t>
            </w:r>
            <w:r>
              <w:rPr>
                <w:color w:val="000001"/>
              </w:rPr>
              <w:t xml:space="preserve">            </w:t>
            </w:r>
            <w:r w:rsidRPr="00132509">
              <w:rPr>
                <w:color w:val="000001"/>
              </w:rPr>
              <w:t>в том числе:</w:t>
            </w:r>
          </w:p>
          <w:p w:rsidR="00095BB1" w:rsidRPr="00132509" w:rsidRDefault="00095BB1" w:rsidP="00095BB1">
            <w:pPr>
              <w:pStyle w:val="FORMATTEXT"/>
              <w:jc w:val="both"/>
              <w:rPr>
                <w:color w:val="000001"/>
              </w:rPr>
            </w:pPr>
            <w:r>
              <w:rPr>
                <w:color w:val="000001"/>
              </w:rPr>
              <w:t>в 20</w:t>
            </w:r>
            <w:r w:rsidR="00294F20">
              <w:rPr>
                <w:color w:val="000001"/>
              </w:rPr>
              <w:t>20</w:t>
            </w:r>
            <w:r>
              <w:rPr>
                <w:color w:val="000001"/>
              </w:rPr>
              <w:t xml:space="preserve"> году – </w:t>
            </w:r>
            <w:r w:rsidR="00294F20">
              <w:rPr>
                <w:color w:val="000001"/>
              </w:rPr>
              <w:t>5 699</w:t>
            </w:r>
            <w:r>
              <w:rPr>
                <w:color w:val="000001"/>
              </w:rPr>
              <w:t>,0</w:t>
            </w:r>
            <w:r w:rsidRPr="00132509">
              <w:rPr>
                <w:color w:val="000001"/>
              </w:rPr>
              <w:t xml:space="preserve"> тыс. руб.;</w:t>
            </w:r>
          </w:p>
          <w:p w:rsidR="00095BB1" w:rsidRPr="00132509" w:rsidRDefault="00095BB1" w:rsidP="00095BB1">
            <w:pPr>
              <w:pStyle w:val="FORMATTEXT"/>
              <w:jc w:val="both"/>
              <w:rPr>
                <w:color w:val="000001"/>
              </w:rPr>
            </w:pPr>
            <w:r w:rsidRPr="00132509">
              <w:rPr>
                <w:color w:val="000001"/>
              </w:rPr>
              <w:lastRenderedPageBreak/>
              <w:t xml:space="preserve">в </w:t>
            </w:r>
            <w:r>
              <w:rPr>
                <w:color w:val="000001"/>
              </w:rPr>
              <w:t>20</w:t>
            </w:r>
            <w:r w:rsidR="00294F20">
              <w:rPr>
                <w:color w:val="000001"/>
              </w:rPr>
              <w:t>2</w:t>
            </w:r>
            <w:r>
              <w:rPr>
                <w:color w:val="000001"/>
              </w:rPr>
              <w:t>1</w:t>
            </w:r>
            <w:r w:rsidRPr="00132509">
              <w:rPr>
                <w:color w:val="000001"/>
              </w:rPr>
              <w:t xml:space="preserve"> году – </w:t>
            </w:r>
            <w:r w:rsidR="00294F20">
              <w:rPr>
                <w:color w:val="000001"/>
              </w:rPr>
              <w:t>4 500</w:t>
            </w:r>
            <w:r>
              <w:rPr>
                <w:color w:val="000001"/>
              </w:rPr>
              <w:t>,0</w:t>
            </w:r>
            <w:r w:rsidRPr="00132509">
              <w:rPr>
                <w:color w:val="000001"/>
              </w:rPr>
              <w:t xml:space="preserve"> тыс. руб.;</w:t>
            </w:r>
          </w:p>
          <w:p w:rsidR="00095BB1" w:rsidRPr="00132509" w:rsidRDefault="00095BB1" w:rsidP="00294F20">
            <w:pPr>
              <w:pStyle w:val="FORMATTEXT"/>
              <w:jc w:val="both"/>
              <w:rPr>
                <w:color w:val="FF0000"/>
              </w:rPr>
            </w:pPr>
            <w:r w:rsidRPr="00132509">
              <w:rPr>
                <w:color w:val="000001"/>
              </w:rPr>
              <w:t xml:space="preserve">в </w:t>
            </w:r>
            <w:r>
              <w:rPr>
                <w:color w:val="000001"/>
              </w:rPr>
              <w:t>2019</w:t>
            </w:r>
            <w:r w:rsidRPr="00132509">
              <w:rPr>
                <w:color w:val="000001"/>
              </w:rPr>
              <w:t xml:space="preserve"> году – </w:t>
            </w:r>
            <w:r w:rsidR="00294F20">
              <w:rPr>
                <w:color w:val="000001"/>
              </w:rPr>
              <w:t>4</w:t>
            </w:r>
            <w:r>
              <w:rPr>
                <w:color w:val="000001"/>
              </w:rPr>
              <w:t xml:space="preserve"> </w:t>
            </w:r>
            <w:r w:rsidR="00294F20">
              <w:rPr>
                <w:color w:val="000001"/>
              </w:rPr>
              <w:t>50</w:t>
            </w:r>
            <w:r>
              <w:rPr>
                <w:color w:val="000001"/>
              </w:rPr>
              <w:t>0,0</w:t>
            </w:r>
            <w:r w:rsidRPr="00132509">
              <w:rPr>
                <w:color w:val="000001"/>
              </w:rPr>
              <w:t xml:space="preserve"> тыс. руб</w:t>
            </w:r>
            <w:proofErr w:type="gramStart"/>
            <w:r w:rsidRPr="00132509">
              <w:rPr>
                <w:color w:val="000001"/>
              </w:rPr>
              <w:t>.;</w:t>
            </w:r>
            <w:r>
              <w:t>.</w:t>
            </w:r>
            <w:proofErr w:type="gramEnd"/>
          </w:p>
        </w:tc>
      </w:tr>
      <w:tr w:rsidR="00095BB1" w:rsidRPr="00132509" w:rsidTr="00095BB1">
        <w:tc>
          <w:tcPr>
            <w:tcW w:w="3494" w:type="dxa"/>
            <w:vAlign w:val="center"/>
          </w:tcPr>
          <w:p w:rsidR="00095BB1" w:rsidRPr="00845F45" w:rsidRDefault="00095BB1" w:rsidP="00095BB1">
            <w:pPr>
              <w:widowControl w:val="0"/>
              <w:autoSpaceDE w:val="0"/>
              <w:autoSpaceDN w:val="0"/>
              <w:adjustRightInd w:val="0"/>
              <w:jc w:val="center"/>
            </w:pPr>
            <w:r w:rsidRPr="00845F45">
              <w:lastRenderedPageBreak/>
              <w:t>Ожидаемые результаты реализации подпрограммы</w:t>
            </w:r>
          </w:p>
        </w:tc>
        <w:tc>
          <w:tcPr>
            <w:tcW w:w="6712" w:type="dxa"/>
          </w:tcPr>
          <w:p w:rsidR="00095BB1" w:rsidRPr="00132509" w:rsidRDefault="00095BB1" w:rsidP="00095BB1">
            <w:pPr>
              <w:autoSpaceDE w:val="0"/>
              <w:autoSpaceDN w:val="0"/>
              <w:adjustRightInd w:val="0"/>
              <w:jc w:val="both"/>
            </w:pPr>
            <w:r w:rsidRPr="00132509">
              <w:t xml:space="preserve">Количество разработанных проектов строительства объектов инженерной, транспортной или социальной инфраструктуры </w:t>
            </w:r>
            <w:r>
              <w:t xml:space="preserve">                </w:t>
            </w:r>
            <w:r w:rsidRPr="00132509">
              <w:t xml:space="preserve">к концу </w:t>
            </w:r>
            <w:r>
              <w:t>20</w:t>
            </w:r>
            <w:r w:rsidR="00294F20">
              <w:t>22</w:t>
            </w:r>
            <w:r w:rsidRPr="00132509">
              <w:t xml:space="preserve"> года – </w:t>
            </w:r>
            <w:r w:rsidR="00294F20">
              <w:t>1</w:t>
            </w:r>
            <w:r w:rsidRPr="00132509">
              <w:t xml:space="preserve"> проект, в том числе:</w:t>
            </w:r>
          </w:p>
          <w:p w:rsidR="00095BB1" w:rsidRPr="00132509" w:rsidRDefault="00095BB1" w:rsidP="00095BB1">
            <w:pPr>
              <w:autoSpaceDE w:val="0"/>
              <w:autoSpaceDN w:val="0"/>
              <w:adjustRightInd w:val="0"/>
              <w:jc w:val="both"/>
            </w:pPr>
            <w:r w:rsidRPr="00132509">
              <w:t xml:space="preserve">в </w:t>
            </w:r>
            <w:r>
              <w:t>20</w:t>
            </w:r>
            <w:r w:rsidR="00294F20">
              <w:t>20</w:t>
            </w:r>
            <w:r w:rsidRPr="00132509">
              <w:t xml:space="preserve"> году – </w:t>
            </w:r>
            <w:r>
              <w:t>0</w:t>
            </w:r>
            <w:r w:rsidRPr="00132509">
              <w:t xml:space="preserve"> проект;</w:t>
            </w:r>
          </w:p>
          <w:p w:rsidR="00095BB1" w:rsidRPr="00132509" w:rsidRDefault="00095BB1" w:rsidP="00095BB1">
            <w:pPr>
              <w:autoSpaceDE w:val="0"/>
              <w:autoSpaceDN w:val="0"/>
              <w:adjustRightInd w:val="0"/>
              <w:jc w:val="both"/>
            </w:pPr>
            <w:r w:rsidRPr="00132509">
              <w:t xml:space="preserve">в </w:t>
            </w:r>
            <w:r>
              <w:t>20</w:t>
            </w:r>
            <w:r w:rsidR="00294F20">
              <w:t>2</w:t>
            </w:r>
            <w:r>
              <w:t>1</w:t>
            </w:r>
            <w:r w:rsidRPr="00132509">
              <w:t xml:space="preserve"> году – </w:t>
            </w:r>
            <w:r w:rsidR="00294F20">
              <w:t>0</w:t>
            </w:r>
            <w:r w:rsidRPr="00132509">
              <w:t xml:space="preserve"> проект</w:t>
            </w:r>
            <w:r>
              <w:t>ов</w:t>
            </w:r>
            <w:r w:rsidRPr="00132509">
              <w:t>;</w:t>
            </w:r>
          </w:p>
          <w:p w:rsidR="00095BB1" w:rsidRDefault="00095BB1" w:rsidP="00095BB1">
            <w:pPr>
              <w:autoSpaceDE w:val="0"/>
              <w:autoSpaceDN w:val="0"/>
              <w:adjustRightInd w:val="0"/>
              <w:jc w:val="both"/>
            </w:pPr>
            <w:r>
              <w:t>в 20</w:t>
            </w:r>
            <w:r w:rsidR="00294F20">
              <w:t>22</w:t>
            </w:r>
            <w:r>
              <w:t xml:space="preserve"> году – 1</w:t>
            </w:r>
            <w:r w:rsidRPr="00132509">
              <w:t xml:space="preserve"> проект.</w:t>
            </w:r>
          </w:p>
          <w:p w:rsidR="00095BB1" w:rsidRDefault="00095BB1" w:rsidP="00095BB1">
            <w:pPr>
              <w:autoSpaceDE w:val="0"/>
              <w:autoSpaceDN w:val="0"/>
              <w:adjustRightInd w:val="0"/>
              <w:jc w:val="both"/>
            </w:pPr>
            <w:proofErr w:type="spellStart"/>
            <w:r>
              <w:t>Количесство</w:t>
            </w:r>
            <w:proofErr w:type="spellEnd"/>
            <w:r>
              <w:t xml:space="preserve"> семей </w:t>
            </w:r>
            <w:r w:rsidRPr="00ED2925">
              <w:t>обеспеченных инженерной и транспортной инфраструктурой</w:t>
            </w:r>
            <w:r>
              <w:t xml:space="preserve"> к концу 20</w:t>
            </w:r>
            <w:r w:rsidR="00294F20">
              <w:t>22</w:t>
            </w:r>
            <w:r>
              <w:t xml:space="preserve"> года – 50 семей, в том числе:</w:t>
            </w:r>
          </w:p>
          <w:p w:rsidR="00095BB1" w:rsidRPr="00132509" w:rsidRDefault="00095BB1" w:rsidP="00095BB1">
            <w:pPr>
              <w:autoSpaceDE w:val="0"/>
              <w:autoSpaceDN w:val="0"/>
              <w:adjustRightInd w:val="0"/>
              <w:jc w:val="both"/>
            </w:pPr>
            <w:r w:rsidRPr="00132509">
              <w:t xml:space="preserve">в </w:t>
            </w:r>
            <w:r>
              <w:t>20</w:t>
            </w:r>
            <w:r w:rsidR="00294F20">
              <w:t>20</w:t>
            </w:r>
            <w:r w:rsidRPr="00132509">
              <w:t xml:space="preserve"> году – </w:t>
            </w:r>
            <w:r w:rsidR="00294F20">
              <w:t>22</w:t>
            </w:r>
            <w:r w:rsidRPr="00132509">
              <w:t xml:space="preserve"> </w:t>
            </w:r>
            <w:r>
              <w:t>сем</w:t>
            </w:r>
            <w:r w:rsidR="00294F20">
              <w:t>ьи</w:t>
            </w:r>
            <w:r w:rsidRPr="00132509">
              <w:t>;</w:t>
            </w:r>
          </w:p>
          <w:p w:rsidR="00095BB1" w:rsidRPr="00132509" w:rsidRDefault="00095BB1" w:rsidP="00095BB1">
            <w:pPr>
              <w:autoSpaceDE w:val="0"/>
              <w:autoSpaceDN w:val="0"/>
              <w:adjustRightInd w:val="0"/>
              <w:jc w:val="both"/>
            </w:pPr>
            <w:r w:rsidRPr="00132509">
              <w:t xml:space="preserve">в </w:t>
            </w:r>
            <w:r>
              <w:t>20</w:t>
            </w:r>
            <w:r w:rsidR="00294F20">
              <w:t>2</w:t>
            </w:r>
            <w:r>
              <w:t>1</w:t>
            </w:r>
            <w:r w:rsidRPr="00132509">
              <w:t xml:space="preserve"> году – </w:t>
            </w:r>
            <w:r w:rsidR="00294F20">
              <w:t>0</w:t>
            </w:r>
            <w:r w:rsidRPr="00132509">
              <w:t xml:space="preserve"> </w:t>
            </w:r>
            <w:r>
              <w:t>сем</w:t>
            </w:r>
            <w:r w:rsidR="00294F20">
              <w:t>ей</w:t>
            </w:r>
            <w:r w:rsidRPr="00132509">
              <w:t>;</w:t>
            </w:r>
          </w:p>
          <w:p w:rsidR="00095BB1" w:rsidRDefault="00095BB1" w:rsidP="00095BB1">
            <w:pPr>
              <w:autoSpaceDE w:val="0"/>
              <w:autoSpaceDN w:val="0"/>
              <w:adjustRightInd w:val="0"/>
              <w:jc w:val="both"/>
            </w:pPr>
            <w:r>
              <w:t>в 20</w:t>
            </w:r>
            <w:r w:rsidR="00294F20">
              <w:t>22</w:t>
            </w:r>
            <w:r>
              <w:t xml:space="preserve"> году – 28</w:t>
            </w:r>
            <w:r w:rsidRPr="00132509">
              <w:t xml:space="preserve"> </w:t>
            </w:r>
            <w:r>
              <w:t>семей</w:t>
            </w:r>
            <w:r w:rsidRPr="00132509">
              <w:t>.</w:t>
            </w:r>
          </w:p>
          <w:p w:rsidR="00095BB1" w:rsidRPr="00132509" w:rsidRDefault="00095BB1" w:rsidP="00095BB1">
            <w:pPr>
              <w:autoSpaceDE w:val="0"/>
              <w:autoSpaceDN w:val="0"/>
              <w:adjustRightInd w:val="0"/>
              <w:jc w:val="both"/>
            </w:pPr>
            <w:r w:rsidRPr="00132509">
              <w:t>Инфраструктурное развитие территории МО Приозерское городское поселение.</w:t>
            </w:r>
          </w:p>
        </w:tc>
      </w:tr>
    </w:tbl>
    <w:p w:rsidR="00095BB1" w:rsidRDefault="00095BB1" w:rsidP="00095BB1">
      <w:pPr>
        <w:widowControl w:val="0"/>
        <w:shd w:val="clear" w:color="auto" w:fill="FFFFFF"/>
        <w:tabs>
          <w:tab w:val="left" w:pos="8645"/>
        </w:tabs>
        <w:suppressAutoHyphens/>
        <w:autoSpaceDE w:val="0"/>
        <w:autoSpaceDN w:val="0"/>
        <w:adjustRightInd w:val="0"/>
        <w:ind w:firstLine="709"/>
        <w:jc w:val="both"/>
        <w:rPr>
          <w:color w:val="000000"/>
          <w:spacing w:val="-4"/>
          <w:lang w:eastAsia="ar-SA"/>
        </w:rPr>
      </w:pPr>
    </w:p>
    <w:p w:rsidR="00095BB1" w:rsidRPr="001F3F3A" w:rsidRDefault="00095BB1" w:rsidP="00095BB1">
      <w:pPr>
        <w:pStyle w:val="afb"/>
        <w:ind w:left="0" w:firstLine="709"/>
        <w:contextualSpacing w:val="0"/>
        <w:rPr>
          <w:sz w:val="24"/>
          <w:szCs w:val="24"/>
        </w:rPr>
      </w:pPr>
      <w:r w:rsidRPr="001F3F3A">
        <w:rPr>
          <w:bCs/>
          <w:caps/>
          <w:sz w:val="24"/>
          <w:szCs w:val="24"/>
        </w:rPr>
        <w:t>1. Характеристика текущего состояния и основных проблем</w:t>
      </w:r>
    </w:p>
    <w:p w:rsidR="00095BB1" w:rsidRPr="001F3F3A" w:rsidRDefault="00095BB1" w:rsidP="00095BB1">
      <w:pPr>
        <w:pStyle w:val="ConsPlusCell"/>
        <w:ind w:firstLine="709"/>
        <w:jc w:val="both"/>
        <w:rPr>
          <w:sz w:val="24"/>
          <w:szCs w:val="24"/>
        </w:rPr>
      </w:pPr>
      <w:r w:rsidRPr="001F3F3A">
        <w:rPr>
          <w:sz w:val="24"/>
          <w:szCs w:val="24"/>
        </w:rPr>
        <w:t xml:space="preserve">Одной из основных проблем в сфере развития районов массовой жилой застройки                      на территории МО Приозерское городское поселение является отсутствие объектов инженерной                                   и транспортной инфраструктуры для обеспечения земельных участков, предоставляемых гражданам для индивидуального жилищного строительства. </w:t>
      </w:r>
      <w:proofErr w:type="gramStart"/>
      <w:r w:rsidRPr="001F3F3A">
        <w:rPr>
          <w:sz w:val="24"/>
          <w:szCs w:val="24"/>
        </w:rPr>
        <w:t>Это влияет на качество и доступность жилья, создает социальную напряженность среди граждан, особенно среди многодетных                        и малообеспеченных семей, получающих земельные участки в приоритетном порядке                              в соответствии с областным законом от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105-оз).</w:t>
      </w:r>
      <w:proofErr w:type="gramEnd"/>
    </w:p>
    <w:p w:rsidR="00095BB1" w:rsidRPr="001F3F3A" w:rsidRDefault="00095BB1" w:rsidP="00095BB1">
      <w:pPr>
        <w:ind w:firstLine="709"/>
        <w:jc w:val="both"/>
      </w:pPr>
      <w:r w:rsidRPr="001F3F3A">
        <w:t>В соответствии со ст. 14 Федерального закона от 06.10.2003 года № 131-ФЗ «Об общих принципах организации местного самоуправления в Российской Федерации», организация                     в границах поселения электро-, тепл</w:t>
      </w:r>
      <w:proofErr w:type="gramStart"/>
      <w:r w:rsidRPr="001F3F3A">
        <w:t>о-</w:t>
      </w:r>
      <w:proofErr w:type="gramEnd"/>
      <w:r w:rsidRPr="001F3F3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относится к вопросам местного значения.</w:t>
      </w:r>
    </w:p>
    <w:p w:rsidR="00095BB1" w:rsidRPr="001F3F3A" w:rsidRDefault="00095BB1" w:rsidP="00095BB1">
      <w:pPr>
        <w:pStyle w:val="ConsPlusCell"/>
        <w:ind w:firstLine="709"/>
        <w:jc w:val="both"/>
        <w:rPr>
          <w:sz w:val="24"/>
          <w:szCs w:val="24"/>
        </w:rPr>
      </w:pPr>
      <w:r w:rsidRPr="001F3F3A">
        <w:rPr>
          <w:sz w:val="24"/>
          <w:szCs w:val="24"/>
        </w:rPr>
        <w:t>На сегодняшний день задача по обеспечению земельных участков инженерной                        и транспортной инфраструктурой является невыполнимой для поселения в связи с отсутствием необходимого объема средств и низким уровнем бюджетной обеспеченности.</w:t>
      </w:r>
    </w:p>
    <w:p w:rsidR="00095BB1" w:rsidRPr="001F3F3A" w:rsidRDefault="00095BB1" w:rsidP="00095BB1">
      <w:pPr>
        <w:pStyle w:val="ConsPlusCell"/>
        <w:ind w:firstLine="709"/>
        <w:jc w:val="both"/>
        <w:rPr>
          <w:sz w:val="24"/>
          <w:szCs w:val="24"/>
        </w:rPr>
      </w:pPr>
      <w:proofErr w:type="gramStart"/>
      <w:r w:rsidRPr="001F3F3A">
        <w:rPr>
          <w:sz w:val="24"/>
          <w:szCs w:val="24"/>
        </w:rPr>
        <w:t>Правительством Ленинградской области принято постановление от 14.12.2012 года № 401 «Об утверждении порядка распределения, предоставления и расходования субсидий из областного бюджета Ленинградской области бюджетам поселений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законом от 14.10.2008 года № 105-оз                    «О бесплатном</w:t>
      </w:r>
      <w:proofErr w:type="gramEnd"/>
      <w:r w:rsidRPr="001F3F3A">
        <w:rPr>
          <w:sz w:val="24"/>
          <w:szCs w:val="24"/>
        </w:rPr>
        <w:t xml:space="preserve"> предоставлении отдельным категориям граждан земельных участков для индивидуального жилищного строительства на территории Ленинградской </w:t>
      </w:r>
      <w:proofErr w:type="spellStart"/>
      <w:r w:rsidRPr="001F3F3A">
        <w:rPr>
          <w:sz w:val="24"/>
          <w:szCs w:val="24"/>
        </w:rPr>
        <w:t>области</w:t>
      </w:r>
      <w:proofErr w:type="gramStart"/>
      <w:r w:rsidRPr="001F3F3A">
        <w:rPr>
          <w:sz w:val="24"/>
          <w:szCs w:val="24"/>
        </w:rPr>
        <w:t>»</w:t>
      </w:r>
      <w:r w:rsidR="006A552D">
        <w:rPr>
          <w:sz w:val="24"/>
          <w:szCs w:val="24"/>
        </w:rPr>
        <w:t>в</w:t>
      </w:r>
      <w:proofErr w:type="spellEnd"/>
      <w:proofErr w:type="gramEnd"/>
      <w:r w:rsidR="006A552D">
        <w:rPr>
          <w:sz w:val="24"/>
          <w:szCs w:val="24"/>
        </w:rPr>
        <w:t xml:space="preserve"> соответствии </w:t>
      </w:r>
      <w:r w:rsidR="006A552D" w:rsidRPr="006A552D">
        <w:rPr>
          <w:sz w:val="24"/>
          <w:szCs w:val="24"/>
        </w:rPr>
        <w:t xml:space="preserve">с областным законом от 17 июля 2018 года </w:t>
      </w:r>
      <w:r w:rsidR="006A552D">
        <w:rPr>
          <w:sz w:val="24"/>
          <w:szCs w:val="24"/>
        </w:rPr>
        <w:t>№</w:t>
      </w:r>
      <w:r w:rsidR="006A552D" w:rsidRPr="006A552D">
        <w:rPr>
          <w:sz w:val="24"/>
          <w:szCs w:val="24"/>
        </w:rPr>
        <w:t xml:space="preserve"> 75-оз "</w:t>
      </w:r>
      <w:r w:rsidR="006A552D">
        <w:rPr>
          <w:sz w:val="24"/>
          <w:szCs w:val="24"/>
        </w:rPr>
        <w:t>О</w:t>
      </w:r>
      <w:r w:rsidR="006A552D" w:rsidRPr="006A552D">
        <w:rPr>
          <w:sz w:val="24"/>
          <w:szCs w:val="24"/>
        </w:rPr>
        <w:t xml:space="preserve"> бесплатном предоставлении гражданам, имеющим трех и более детей, земельных участков в собственность на территории </w:t>
      </w:r>
      <w:r w:rsidR="006A552D">
        <w:rPr>
          <w:sz w:val="24"/>
          <w:szCs w:val="24"/>
        </w:rPr>
        <w:t>Л</w:t>
      </w:r>
      <w:r w:rsidR="006A552D" w:rsidRPr="006A552D">
        <w:rPr>
          <w:sz w:val="24"/>
          <w:szCs w:val="24"/>
        </w:rPr>
        <w:t>енинградской области и о внесени</w:t>
      </w:r>
      <w:r w:rsidR="006A552D">
        <w:rPr>
          <w:sz w:val="24"/>
          <w:szCs w:val="24"/>
        </w:rPr>
        <w:t>и изменений в областной закон "О</w:t>
      </w:r>
      <w:r w:rsidR="006A552D" w:rsidRPr="006A552D">
        <w:rPr>
          <w:sz w:val="24"/>
          <w:szCs w:val="24"/>
        </w:rPr>
        <w:t xml:space="preserve"> бесплатном предоставлении отдельным категориям граждан земельных участков для индивидуального жилищного строительства на территории </w:t>
      </w:r>
      <w:r w:rsidR="006A552D">
        <w:rPr>
          <w:sz w:val="24"/>
          <w:szCs w:val="24"/>
        </w:rPr>
        <w:t>Л</w:t>
      </w:r>
      <w:r w:rsidR="006A552D" w:rsidRPr="006A552D">
        <w:rPr>
          <w:sz w:val="24"/>
          <w:szCs w:val="24"/>
        </w:rPr>
        <w:t>енинградской области</w:t>
      </w:r>
      <w:r w:rsidR="006A552D">
        <w:rPr>
          <w:sz w:val="24"/>
          <w:szCs w:val="24"/>
        </w:rPr>
        <w:t>»</w:t>
      </w:r>
      <w:r w:rsidR="006A552D" w:rsidRPr="006A552D">
        <w:rPr>
          <w:sz w:val="24"/>
          <w:szCs w:val="24"/>
        </w:rPr>
        <w:t xml:space="preserve">, </w:t>
      </w:r>
      <w:r w:rsidRPr="001F3F3A">
        <w:rPr>
          <w:sz w:val="24"/>
          <w:szCs w:val="24"/>
        </w:rPr>
        <w:t xml:space="preserve">которым </w:t>
      </w:r>
      <w:r w:rsidRPr="001F3F3A">
        <w:rPr>
          <w:bCs/>
          <w:sz w:val="24"/>
          <w:szCs w:val="24"/>
        </w:rPr>
        <w:t xml:space="preserve">предусматривается предоставление субсидий муниципальным образованиям </w:t>
      </w:r>
      <w:r w:rsidRPr="001F3F3A">
        <w:rPr>
          <w:sz w:val="24"/>
          <w:szCs w:val="24"/>
        </w:rPr>
        <w:t>на решение вопросов местного значения по созданию инженерной и транспортной инфраструктуры на земельных участках, предоставленных членам многодетн</w:t>
      </w:r>
      <w:r w:rsidR="00C2191E">
        <w:rPr>
          <w:sz w:val="24"/>
          <w:szCs w:val="24"/>
        </w:rPr>
        <w:t>ых семей, молодым специалистам.</w:t>
      </w:r>
    </w:p>
    <w:p w:rsidR="00095BB1" w:rsidRPr="001F3F3A" w:rsidRDefault="00095BB1" w:rsidP="00095BB1">
      <w:pPr>
        <w:ind w:firstLine="709"/>
        <w:jc w:val="both"/>
      </w:pPr>
      <w:r w:rsidRPr="001F3F3A">
        <w:t xml:space="preserve">В рамках реализации областного закона от 14.10.2008 года № 105-оз «О бесплатном предоставлении отдельным категориям граждан земельных участков для ИЖС» на территории МО Приозерское городское поселение сформированы </w:t>
      </w:r>
      <w:r w:rsidR="00C2191E">
        <w:t>семь</w:t>
      </w:r>
      <w:r w:rsidRPr="001F3F3A">
        <w:t xml:space="preserve"> жилых массивов с общим количеством земельных участков – </w:t>
      </w:r>
      <w:r w:rsidR="00C2191E">
        <w:t>178</w:t>
      </w:r>
      <w:r w:rsidRPr="001F3F3A">
        <w:t xml:space="preserve"> ед., в том числе:</w:t>
      </w:r>
    </w:p>
    <w:p w:rsidR="00095BB1" w:rsidRPr="001F3F3A" w:rsidRDefault="00095BB1" w:rsidP="00095BB1">
      <w:pPr>
        <w:ind w:firstLine="709"/>
        <w:jc w:val="both"/>
      </w:pPr>
      <w:r w:rsidRPr="001F3F3A">
        <w:lastRenderedPageBreak/>
        <w:t xml:space="preserve">- массив № 1, расположенный по адресу: г. Приозерск, в районе ул. Заречная, содержащий 22 участка площадью 1200 </w:t>
      </w:r>
      <w:proofErr w:type="spellStart"/>
      <w:r w:rsidRPr="001F3F3A">
        <w:t>кв</w:t>
      </w:r>
      <w:proofErr w:type="gramStart"/>
      <w:r w:rsidRPr="001F3F3A">
        <w:t>.м</w:t>
      </w:r>
      <w:proofErr w:type="spellEnd"/>
      <w:proofErr w:type="gramEnd"/>
      <w:r w:rsidRPr="001F3F3A">
        <w:t xml:space="preserve"> каждый;</w:t>
      </w:r>
    </w:p>
    <w:p w:rsidR="00095BB1" w:rsidRPr="001F3F3A" w:rsidRDefault="00095BB1" w:rsidP="00095BB1">
      <w:pPr>
        <w:ind w:firstLine="709"/>
        <w:jc w:val="both"/>
      </w:pPr>
      <w:r w:rsidRPr="001F3F3A">
        <w:t xml:space="preserve">- массив № 2, расположенный по адресу: г. Приозерск, в районе ул. Боровая, содержащий  28 участков площадью 1200 </w:t>
      </w:r>
      <w:proofErr w:type="spellStart"/>
      <w:r w:rsidRPr="001F3F3A">
        <w:t>кв</w:t>
      </w:r>
      <w:proofErr w:type="gramStart"/>
      <w:r w:rsidRPr="001F3F3A">
        <w:t>.м</w:t>
      </w:r>
      <w:proofErr w:type="spellEnd"/>
      <w:proofErr w:type="gramEnd"/>
      <w:r w:rsidRPr="001F3F3A">
        <w:t xml:space="preserve"> каждый;</w:t>
      </w:r>
    </w:p>
    <w:p w:rsidR="00095BB1" w:rsidRPr="001F3F3A" w:rsidRDefault="00095BB1" w:rsidP="00095BB1">
      <w:pPr>
        <w:ind w:firstLine="709"/>
        <w:jc w:val="both"/>
      </w:pPr>
      <w:r w:rsidRPr="001F3F3A">
        <w:t xml:space="preserve">- массив № 3, расположенный по адресу: г. Приозерск, в районе ручья Пристанный, содержащий 53 участка площадью 1200 </w:t>
      </w:r>
      <w:proofErr w:type="spellStart"/>
      <w:r w:rsidRPr="001F3F3A">
        <w:t>кв</w:t>
      </w:r>
      <w:proofErr w:type="gramStart"/>
      <w:r w:rsidRPr="001F3F3A">
        <w:t>.м</w:t>
      </w:r>
      <w:proofErr w:type="spellEnd"/>
      <w:proofErr w:type="gramEnd"/>
      <w:r w:rsidRPr="001F3F3A">
        <w:t xml:space="preserve"> каждый;</w:t>
      </w:r>
    </w:p>
    <w:p w:rsidR="00095BB1" w:rsidRPr="001F3F3A" w:rsidRDefault="00095BB1" w:rsidP="00095BB1">
      <w:pPr>
        <w:ind w:firstLine="709"/>
        <w:jc w:val="both"/>
      </w:pPr>
      <w:r w:rsidRPr="001F3F3A">
        <w:t xml:space="preserve">- массив № 4, расположенный по адресу: г. Приозерск, в районе ул. Садовая, содержащий              5 участков площадью 1200 </w:t>
      </w:r>
      <w:proofErr w:type="spellStart"/>
      <w:r w:rsidRPr="001F3F3A">
        <w:t>кв</w:t>
      </w:r>
      <w:proofErr w:type="gramStart"/>
      <w:r w:rsidRPr="001F3F3A">
        <w:t>.м</w:t>
      </w:r>
      <w:proofErr w:type="spellEnd"/>
      <w:proofErr w:type="gramEnd"/>
      <w:r w:rsidRPr="001F3F3A">
        <w:t xml:space="preserve"> каждый;</w:t>
      </w:r>
    </w:p>
    <w:p w:rsidR="00095BB1" w:rsidRPr="001F3F3A" w:rsidRDefault="00095BB1" w:rsidP="00095BB1">
      <w:pPr>
        <w:ind w:firstLine="709"/>
        <w:jc w:val="both"/>
      </w:pPr>
      <w:r w:rsidRPr="001F3F3A">
        <w:t xml:space="preserve">- массив № 5, расположенный по адресу: г. Приозерск, в районе ул. Лесная, содержащий          26 участков площадью до 1200 </w:t>
      </w:r>
      <w:proofErr w:type="spellStart"/>
      <w:r w:rsidRPr="001F3F3A">
        <w:t>кв</w:t>
      </w:r>
      <w:proofErr w:type="gramStart"/>
      <w:r w:rsidRPr="001F3F3A">
        <w:t>.м</w:t>
      </w:r>
      <w:proofErr w:type="spellEnd"/>
      <w:proofErr w:type="gramEnd"/>
      <w:r w:rsidRPr="001F3F3A">
        <w:t xml:space="preserve"> каждый, </w:t>
      </w:r>
    </w:p>
    <w:p w:rsidR="00095BB1" w:rsidRPr="001F3F3A" w:rsidRDefault="00095BB1" w:rsidP="00095BB1">
      <w:pPr>
        <w:ind w:firstLine="709"/>
        <w:jc w:val="both"/>
      </w:pPr>
      <w:r w:rsidRPr="001F3F3A">
        <w:t xml:space="preserve">- массив № 6, расположенный по адресу: г. Приозерск, в районе ул. </w:t>
      </w:r>
      <w:proofErr w:type="gramStart"/>
      <w:r w:rsidRPr="001F3F3A">
        <w:t>Новая</w:t>
      </w:r>
      <w:proofErr w:type="gramEnd"/>
      <w:r w:rsidRPr="001F3F3A">
        <w:t xml:space="preserve">, содержащий </w:t>
      </w:r>
      <w:r w:rsidR="00C2191E">
        <w:t xml:space="preserve">                 </w:t>
      </w:r>
      <w:r w:rsidRPr="001F3F3A">
        <w:t xml:space="preserve">29 участков, площадью до 1200 </w:t>
      </w:r>
      <w:proofErr w:type="spellStart"/>
      <w:r w:rsidRPr="001F3F3A">
        <w:t>кв.м</w:t>
      </w:r>
      <w:proofErr w:type="spellEnd"/>
      <w:r w:rsidRPr="001F3F3A">
        <w:t>. каждый;</w:t>
      </w:r>
    </w:p>
    <w:p w:rsidR="00095BB1" w:rsidRPr="001F3F3A" w:rsidRDefault="00095BB1" w:rsidP="00095BB1">
      <w:pPr>
        <w:ind w:firstLine="709"/>
        <w:jc w:val="both"/>
      </w:pPr>
      <w:r w:rsidRPr="001F3F3A">
        <w:t xml:space="preserve">- массив № 7, расположенный по адресу: г. Приозерск, в районе Дачного поселка, содержащий 15 участков, площадью до 1200 </w:t>
      </w:r>
      <w:proofErr w:type="spellStart"/>
      <w:r w:rsidRPr="001F3F3A">
        <w:t>кв.м</w:t>
      </w:r>
      <w:proofErr w:type="spellEnd"/>
      <w:r w:rsidRPr="001F3F3A">
        <w:t>. каждый;</w:t>
      </w:r>
    </w:p>
    <w:p w:rsidR="00095BB1" w:rsidRPr="001F3F3A" w:rsidRDefault="00C2191E" w:rsidP="00095BB1">
      <w:pPr>
        <w:ind w:firstLine="709"/>
        <w:jc w:val="both"/>
      </w:pPr>
      <w:r>
        <w:t>По состоянию на 01.12</w:t>
      </w:r>
      <w:r w:rsidR="00095BB1" w:rsidRPr="001F3F3A">
        <w:t>.201</w:t>
      </w:r>
      <w:r>
        <w:t>9</w:t>
      </w:r>
      <w:r w:rsidR="00095BB1" w:rsidRPr="001F3F3A">
        <w:t xml:space="preserve"> года общее количество земельных участков, предоставленных гражданам в соответствии с областным законом от 14 октября 2008 года № 105-оз на территории МО Приозерское городское поселение, составляет </w:t>
      </w:r>
      <w:r w:rsidR="00095BB1" w:rsidRPr="0044493A">
        <w:rPr>
          <w:highlight w:val="yellow"/>
        </w:rPr>
        <w:t>150</w:t>
      </w:r>
      <w:r w:rsidR="00095BB1" w:rsidRPr="001F3F3A">
        <w:t xml:space="preserve"> участков, в том числе членам многодетных семей - </w:t>
      </w:r>
      <w:r w:rsidR="00095BB1" w:rsidRPr="0044493A">
        <w:rPr>
          <w:highlight w:val="yellow"/>
        </w:rPr>
        <w:t>48</w:t>
      </w:r>
      <w:r w:rsidR="00095BB1" w:rsidRPr="001F3F3A">
        <w:t xml:space="preserve"> участков. Доля земельных участков полностью обеспеченных инженерной                                 и транспортной инфраструктурой в общем количестве земельных участков, предоставленных гражданам, составляет 0%.</w:t>
      </w:r>
    </w:p>
    <w:p w:rsidR="00095BB1" w:rsidRPr="001F3F3A" w:rsidRDefault="00095BB1" w:rsidP="00095BB1">
      <w:pPr>
        <w:ind w:firstLine="709"/>
        <w:jc w:val="both"/>
      </w:pPr>
      <w:r w:rsidRPr="001F3F3A">
        <w:t>Приоритетным направлением в сфере развития инфраструктуры территорий массовой жилой застройки на сегодняшний момент является вопрос строительства подъездов, улиц                    и проездов к земельным участкам, предоставленным членам многодетных семей, молодым специалистам, в массивах жилой застройки, предназначенных для реализации областного закона от 14.10.2008 года № 105-оз</w:t>
      </w:r>
      <w:r w:rsidR="0044493A">
        <w:t xml:space="preserve"> и 75-оз</w:t>
      </w:r>
      <w:r w:rsidRPr="001F3F3A">
        <w:t>.</w:t>
      </w:r>
    </w:p>
    <w:p w:rsidR="0023571C" w:rsidRDefault="0023571C" w:rsidP="00095BB1">
      <w:pPr>
        <w:ind w:firstLine="709"/>
        <w:jc w:val="both"/>
      </w:pPr>
      <w:proofErr w:type="gramStart"/>
      <w:r w:rsidRPr="00EF2B39">
        <w:t>19.12.2016 г.</w:t>
      </w:r>
      <w:r>
        <w:t xml:space="preserve"> получено </w:t>
      </w:r>
      <w:r w:rsidRPr="00EF2B39">
        <w:t>положительное заключение ГАУ «</w:t>
      </w:r>
      <w:proofErr w:type="spellStart"/>
      <w:r w:rsidRPr="00EF2B39">
        <w:t>Леноблгосэкспертиза</w:t>
      </w:r>
      <w:proofErr w:type="spellEnd"/>
      <w:r w:rsidRPr="00EF2B39">
        <w:t xml:space="preserve">» №47-1-1-3-0282-16 </w:t>
      </w:r>
      <w:r>
        <w:t xml:space="preserve">на объект </w:t>
      </w:r>
      <w:r w:rsidRPr="00EF2B39">
        <w:t xml:space="preserve">«Строительство подъездов, улиц и проездов в трех массивах индивидуальной жилой застройки г. Приозерска Приозерского муниципального района Ленинградской области» по адресу: 188760, Ленинградская область, г. Приозерск», </w:t>
      </w:r>
      <w:r>
        <w:t xml:space="preserve">массив </w:t>
      </w:r>
      <w:r>
        <w:rPr>
          <w:color w:val="000000"/>
          <w:spacing w:val="1"/>
        </w:rPr>
        <w:t>№1 - в районе ул. Заречная,</w:t>
      </w:r>
      <w:r w:rsidRPr="00EF2B39">
        <w:t xml:space="preserve"> массив №2 – в районе улицы Боровая</w:t>
      </w:r>
      <w:r>
        <w:t xml:space="preserve">, </w:t>
      </w:r>
      <w:r>
        <w:rPr>
          <w:color w:val="000000"/>
          <w:spacing w:val="1"/>
        </w:rPr>
        <w:t xml:space="preserve">массив №3 - </w:t>
      </w:r>
      <w:r w:rsidRPr="00465006">
        <w:t>в районе ручья Пристанный</w:t>
      </w:r>
      <w:r w:rsidRPr="00EF2B39">
        <w:t xml:space="preserve">. </w:t>
      </w:r>
      <w:proofErr w:type="gramEnd"/>
    </w:p>
    <w:p w:rsidR="0023571C" w:rsidRDefault="0044493A" w:rsidP="00095BB1">
      <w:pPr>
        <w:ind w:firstLine="709"/>
        <w:jc w:val="both"/>
      </w:pPr>
      <w:r>
        <w:t xml:space="preserve">В 2017 году, с Комитетом по строительству Ленинградской области заключено соглашение о </w:t>
      </w:r>
      <w:r w:rsidR="0023571C">
        <w:t xml:space="preserve">предоставлении субсидии из областного бюджета на </w:t>
      </w:r>
      <w:proofErr w:type="spellStart"/>
      <w:r w:rsidR="0023571C">
        <w:t>софинансирование</w:t>
      </w:r>
      <w:proofErr w:type="spellEnd"/>
      <w:r w:rsidR="0023571C">
        <w:t xml:space="preserve"> мероприятий по строительству объектов инженерной и транспортной инфраструктуры № 19-с от 27.09.2017 года.</w:t>
      </w:r>
    </w:p>
    <w:p w:rsidR="0023571C" w:rsidRDefault="0023571C" w:rsidP="0023571C">
      <w:pPr>
        <w:ind w:firstLine="709"/>
        <w:jc w:val="both"/>
      </w:pPr>
      <w:r>
        <w:t xml:space="preserve">В рамках данного соглашения ведутся работы по строительству в районе ул. </w:t>
      </w:r>
      <w:proofErr w:type="gramStart"/>
      <w:r>
        <w:t>Заречная</w:t>
      </w:r>
      <w:proofErr w:type="gramEnd"/>
      <w:r>
        <w:t xml:space="preserve">, при проведении строительных работ выявлены значительные расхождения фактических объемов работ с проектной документацией, что потребовало доработки проектной документации и проведения повторной государственной экспертизы. </w:t>
      </w:r>
    </w:p>
    <w:p w:rsidR="0023571C" w:rsidRDefault="0023571C" w:rsidP="0023571C">
      <w:pPr>
        <w:spacing w:line="276" w:lineRule="auto"/>
        <w:ind w:firstLine="567"/>
        <w:contextualSpacing/>
        <w:jc w:val="both"/>
      </w:pPr>
      <w:r>
        <w:t xml:space="preserve">Учитывая, что </w:t>
      </w:r>
      <w:r w:rsidRPr="00EF2B39">
        <w:t>положительное заключение ГАУ «</w:t>
      </w:r>
      <w:proofErr w:type="spellStart"/>
      <w:r w:rsidRPr="00EF2B39">
        <w:t>Леноблгосэкспертиза</w:t>
      </w:r>
      <w:proofErr w:type="spellEnd"/>
      <w:r w:rsidRPr="00EF2B39">
        <w:t xml:space="preserve">» </w:t>
      </w:r>
      <w:r>
        <w:t xml:space="preserve">получено на три массива, </w:t>
      </w:r>
      <w:r w:rsidR="00973C90">
        <w:t>требуется корректировка всей проектно-сметной документации.</w:t>
      </w:r>
    </w:p>
    <w:p w:rsidR="00095BB1" w:rsidRPr="001F3F3A" w:rsidRDefault="00095BB1" w:rsidP="0023571C">
      <w:pPr>
        <w:ind w:firstLine="709"/>
        <w:jc w:val="both"/>
      </w:pPr>
      <w:r w:rsidRPr="001F3F3A">
        <w:t>Кроме того, необходимо разработать проект</w:t>
      </w:r>
      <w:r w:rsidR="00973C90">
        <w:t xml:space="preserve">но-сметную документацию на строительство инженерно-транспортной инфраструктуры в массивах массовой жилой застройки по ул. </w:t>
      </w:r>
      <w:proofErr w:type="gramStart"/>
      <w:r w:rsidR="00973C90">
        <w:t>Новая</w:t>
      </w:r>
      <w:proofErr w:type="gramEnd"/>
      <w:r w:rsidR="00973C90">
        <w:t xml:space="preserve"> и ул. Дачный поселок.</w:t>
      </w:r>
      <w:r w:rsidRPr="001F3F3A">
        <w:t xml:space="preserve"> </w:t>
      </w:r>
    </w:p>
    <w:p w:rsidR="00095BB1" w:rsidRPr="001F3F3A" w:rsidRDefault="00095BB1" w:rsidP="00095BB1">
      <w:pPr>
        <w:tabs>
          <w:tab w:val="left" w:pos="-1560"/>
        </w:tabs>
        <w:ind w:firstLine="709"/>
        <w:jc w:val="both"/>
      </w:pPr>
      <w:r w:rsidRPr="001F3F3A">
        <w:t>Мероприятия по предоставлению гражданам земельных участков в соответствии                          с областным законом от 1</w:t>
      </w:r>
      <w:r w:rsidR="00973C90">
        <w:t>7</w:t>
      </w:r>
      <w:r w:rsidRPr="001F3F3A">
        <w:t>.0</w:t>
      </w:r>
      <w:r w:rsidR="00973C90">
        <w:t>7.201</w:t>
      </w:r>
      <w:r w:rsidRPr="001F3F3A">
        <w:t xml:space="preserve">8 года № </w:t>
      </w:r>
      <w:r w:rsidR="00973C90">
        <w:t>7</w:t>
      </w:r>
      <w:r w:rsidRPr="001F3F3A">
        <w:t xml:space="preserve">5-оз на территории поселения будут продолжаться.            </w:t>
      </w:r>
    </w:p>
    <w:p w:rsidR="00095BB1" w:rsidRPr="001F3F3A" w:rsidRDefault="00095BB1" w:rsidP="00095BB1">
      <w:pPr>
        <w:ind w:firstLine="709"/>
        <w:jc w:val="both"/>
      </w:pPr>
      <w:r w:rsidRPr="001F3F3A">
        <w:t>Реализация указанных выше задач проектирования и строительства объектов инженерной      и транспортной инфраструктуры в перспективе будет способствовать инфраструктурному развитию территорий массовой жилой застройки МО Приозерское городское поселение, созданию условий для строительства качественного жилья гражданами - жителями МО Приозерское городское поселение.</w:t>
      </w:r>
    </w:p>
    <w:p w:rsidR="00095BB1" w:rsidRPr="001F3F3A" w:rsidRDefault="00095BB1" w:rsidP="00095BB1">
      <w:pPr>
        <w:pStyle w:val="afb"/>
        <w:ind w:left="0" w:firstLine="709"/>
        <w:contextualSpacing w:val="0"/>
        <w:rPr>
          <w:sz w:val="24"/>
          <w:szCs w:val="24"/>
        </w:rPr>
      </w:pPr>
      <w:r w:rsidRPr="001F3F3A">
        <w:rPr>
          <w:bCs/>
          <w:caps/>
          <w:sz w:val="24"/>
          <w:szCs w:val="24"/>
        </w:rPr>
        <w:t>2. Приоритеты муниципальной политики в сфере реализации подпрограммы</w:t>
      </w:r>
    </w:p>
    <w:p w:rsidR="00095BB1" w:rsidRPr="001F3F3A" w:rsidRDefault="00095BB1" w:rsidP="00095BB1">
      <w:pPr>
        <w:widowControl w:val="0"/>
        <w:autoSpaceDE w:val="0"/>
        <w:autoSpaceDN w:val="0"/>
        <w:adjustRightInd w:val="0"/>
        <w:ind w:firstLine="709"/>
        <w:jc w:val="both"/>
      </w:pPr>
      <w:r w:rsidRPr="001F3F3A">
        <w:t xml:space="preserve">Одним из ключевых направлений пространственного развития МО Приозерское городское поселение является инфраструктурное развитие территории, включая повышение качества объектов коммунального хозяйства, рост обеспеченности жильем, развитие муниципальной </w:t>
      </w:r>
      <w:r w:rsidRPr="001F3F3A">
        <w:lastRenderedPageBreak/>
        <w:t xml:space="preserve">транспортной сети и т.д., в том числе строительство, развитие инженерной и </w:t>
      </w:r>
      <w:r w:rsidR="00973C90">
        <w:t>транспортной</w:t>
      </w:r>
      <w:r w:rsidRPr="001F3F3A">
        <w:t xml:space="preserve"> инфраструктуры.</w:t>
      </w:r>
    </w:p>
    <w:p w:rsidR="00095BB1" w:rsidRPr="001F3F3A" w:rsidRDefault="00095BB1" w:rsidP="00095BB1">
      <w:pPr>
        <w:ind w:firstLine="709"/>
        <w:jc w:val="both"/>
      </w:pPr>
      <w:r w:rsidRPr="001F3F3A">
        <w:t>Приоритетным направлением в сфере развития инфраструктуры территорий массовой жилой застройки на сегодняшний момент является вопрос строительства подъездов, улиц                  и проездов к земельным участкам, предоставленным членам многодетных семей, молодым специалистам, в массивах жилой застройки, предназначенных для реализации областного закона от 14.10.2008 года № 105-оз</w:t>
      </w:r>
      <w:r w:rsidR="00973C90">
        <w:t xml:space="preserve"> и 0т 18.07.2018 г. № 75-оз</w:t>
      </w:r>
      <w:r w:rsidRPr="001F3F3A">
        <w:t>.</w:t>
      </w:r>
    </w:p>
    <w:p w:rsidR="00095BB1" w:rsidRPr="001F3F3A" w:rsidRDefault="00095BB1" w:rsidP="00095BB1">
      <w:pPr>
        <w:widowControl w:val="0"/>
        <w:autoSpaceDE w:val="0"/>
        <w:autoSpaceDN w:val="0"/>
        <w:adjustRightInd w:val="0"/>
        <w:ind w:firstLine="709"/>
        <w:jc w:val="both"/>
      </w:pPr>
      <w:r w:rsidRPr="001F3F3A">
        <w:t>Создание массивов жилой застройки и их инфраструктурное развитие, являющееся задачей подпрограммы, полностью соответствуют и способствуют реализации генерального плана                           МО Приозерское городское поселение, утвержденного решением Совета депутатов поселения                    от 20.12.2012 года № 168</w:t>
      </w:r>
      <w:r w:rsidR="00973C90">
        <w:t xml:space="preserve"> (с изменениями)</w:t>
      </w:r>
      <w:r w:rsidRPr="001F3F3A">
        <w:t xml:space="preserve">. </w:t>
      </w:r>
    </w:p>
    <w:p w:rsidR="00095BB1" w:rsidRPr="001F3F3A" w:rsidRDefault="00095BB1" w:rsidP="00095BB1">
      <w:pPr>
        <w:widowControl w:val="0"/>
        <w:autoSpaceDE w:val="0"/>
        <w:autoSpaceDN w:val="0"/>
        <w:adjustRightInd w:val="0"/>
        <w:ind w:firstLine="709"/>
        <w:jc w:val="both"/>
      </w:pPr>
      <w:r w:rsidRPr="001F3F3A">
        <w:t>В соответствии с Концепцией социально-экономического развития Ленинградской области на период до 20</w:t>
      </w:r>
      <w:r w:rsidR="00973C90">
        <w:t>3</w:t>
      </w:r>
      <w:r w:rsidRPr="001F3F3A">
        <w:t>5 года, стратегическая цель Ленинградской области - обеспечение сбалансированного развития территории области.</w:t>
      </w:r>
    </w:p>
    <w:p w:rsidR="00095BB1" w:rsidRPr="001F3F3A" w:rsidRDefault="00095BB1" w:rsidP="00095BB1">
      <w:pPr>
        <w:pStyle w:val="afb"/>
        <w:autoSpaceDE w:val="0"/>
        <w:autoSpaceDN w:val="0"/>
        <w:adjustRightInd w:val="0"/>
        <w:ind w:left="0" w:firstLine="709"/>
        <w:contextualSpacing w:val="0"/>
        <w:rPr>
          <w:bCs/>
          <w:caps/>
          <w:sz w:val="24"/>
          <w:szCs w:val="24"/>
        </w:rPr>
      </w:pPr>
      <w:r w:rsidRPr="001F3F3A">
        <w:rPr>
          <w:bCs/>
          <w:caps/>
          <w:sz w:val="24"/>
          <w:szCs w:val="24"/>
        </w:rPr>
        <w:t>3. Цели подпрограммы, основные задачи, мероприятия и показатели (индикаторы) подпрограммы</w:t>
      </w:r>
    </w:p>
    <w:p w:rsidR="00095BB1" w:rsidRPr="001F3F3A" w:rsidRDefault="00095BB1" w:rsidP="00095BB1">
      <w:pPr>
        <w:widowControl w:val="0"/>
        <w:autoSpaceDE w:val="0"/>
        <w:autoSpaceDN w:val="0"/>
        <w:adjustRightInd w:val="0"/>
        <w:ind w:firstLine="709"/>
        <w:jc w:val="both"/>
      </w:pPr>
      <w:r w:rsidRPr="001F3F3A">
        <w:t xml:space="preserve">3.1. Цели подпрограммы: </w:t>
      </w:r>
    </w:p>
    <w:p w:rsidR="00095BB1" w:rsidRPr="001F3F3A" w:rsidRDefault="00095BB1" w:rsidP="00095BB1">
      <w:pPr>
        <w:widowControl w:val="0"/>
        <w:autoSpaceDE w:val="0"/>
        <w:autoSpaceDN w:val="0"/>
        <w:adjustRightInd w:val="0"/>
        <w:ind w:firstLine="709"/>
        <w:jc w:val="both"/>
      </w:pPr>
      <w:r w:rsidRPr="001F3F3A">
        <w:t>- инфраструктурное развитие территории МО Приозерское городское поселение;</w:t>
      </w:r>
    </w:p>
    <w:p w:rsidR="00095BB1" w:rsidRPr="001F3F3A" w:rsidRDefault="00095BB1" w:rsidP="00095BB1">
      <w:pPr>
        <w:widowControl w:val="0"/>
        <w:autoSpaceDE w:val="0"/>
        <w:autoSpaceDN w:val="0"/>
        <w:adjustRightInd w:val="0"/>
        <w:ind w:firstLine="709"/>
        <w:jc w:val="both"/>
      </w:pPr>
      <w:r w:rsidRPr="001F3F3A">
        <w:t>- создание условий комфортного проживания и жизнедеятельности граждан в районах массовой жилой застройки, в части обеспечения жителей МО Приозерское городское поселение объектами социального назначения.</w:t>
      </w:r>
    </w:p>
    <w:p w:rsidR="00095BB1" w:rsidRPr="001F3F3A" w:rsidRDefault="00095BB1" w:rsidP="00095BB1">
      <w:pPr>
        <w:autoSpaceDE w:val="0"/>
        <w:autoSpaceDN w:val="0"/>
        <w:adjustRightInd w:val="0"/>
        <w:ind w:firstLine="709"/>
        <w:jc w:val="both"/>
        <w:rPr>
          <w:b/>
          <w:bCs/>
        </w:rPr>
      </w:pPr>
      <w:r w:rsidRPr="001F3F3A">
        <w:t>3.2. Задачи подпрограммы:</w:t>
      </w:r>
    </w:p>
    <w:p w:rsidR="00095BB1" w:rsidRPr="001F3F3A" w:rsidRDefault="00095BB1" w:rsidP="00095BB1">
      <w:pPr>
        <w:autoSpaceDE w:val="0"/>
        <w:autoSpaceDN w:val="0"/>
        <w:adjustRightInd w:val="0"/>
        <w:ind w:firstLine="709"/>
        <w:jc w:val="both"/>
      </w:pPr>
      <w:r w:rsidRPr="001F3F3A">
        <w:t>Для достижения целей подпрограммы необходимо решение следующих задач:</w:t>
      </w:r>
    </w:p>
    <w:p w:rsidR="00095BB1" w:rsidRPr="001F3F3A" w:rsidRDefault="00095BB1" w:rsidP="00095BB1">
      <w:pPr>
        <w:autoSpaceDE w:val="0"/>
        <w:autoSpaceDN w:val="0"/>
        <w:adjustRightInd w:val="0"/>
        <w:ind w:firstLine="709"/>
        <w:jc w:val="both"/>
      </w:pPr>
      <w:r w:rsidRPr="001F3F3A">
        <w:t>- проектирование объектов инженерной и транспортной инфраструктуры в районах массовой жилой застройки;</w:t>
      </w:r>
    </w:p>
    <w:p w:rsidR="00095BB1" w:rsidRPr="001F3F3A" w:rsidRDefault="00095BB1" w:rsidP="00095BB1">
      <w:pPr>
        <w:autoSpaceDE w:val="0"/>
        <w:autoSpaceDN w:val="0"/>
        <w:adjustRightInd w:val="0"/>
        <w:ind w:firstLine="709"/>
        <w:jc w:val="both"/>
      </w:pPr>
      <w:r w:rsidRPr="001F3F3A">
        <w:t>- строительство (создание) объектов инженерной и транспортной инфраструктуры                             в районах массовой жилой застройки.</w:t>
      </w:r>
    </w:p>
    <w:p w:rsidR="00095BB1" w:rsidRPr="001F3F3A" w:rsidRDefault="00095BB1" w:rsidP="00095BB1">
      <w:pPr>
        <w:autoSpaceDE w:val="0"/>
        <w:autoSpaceDN w:val="0"/>
        <w:adjustRightInd w:val="0"/>
        <w:ind w:firstLine="709"/>
        <w:jc w:val="both"/>
      </w:pPr>
      <w:proofErr w:type="gramStart"/>
      <w:r w:rsidRPr="001F3F3A">
        <w:t>Задачи подпрограммы выполняются в ходе реализации мероприятий по предоставлению субсидий областного бюджета Ленинградской области муниципальному образованию Приозерское городское поселение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законом от 14.10.2008 года № 105-оз, в соответствии с условиями, устанавливаемыми нормативными правовыми актами Правительства</w:t>
      </w:r>
      <w:proofErr w:type="gramEnd"/>
      <w:r w:rsidRPr="001F3F3A">
        <w:t xml:space="preserve"> Ленинградской области.</w:t>
      </w:r>
    </w:p>
    <w:p w:rsidR="00095BB1" w:rsidRPr="001F3F3A" w:rsidRDefault="00095BB1" w:rsidP="00095BB1">
      <w:pPr>
        <w:autoSpaceDE w:val="0"/>
        <w:autoSpaceDN w:val="0"/>
        <w:adjustRightInd w:val="0"/>
        <w:ind w:firstLine="709"/>
        <w:jc w:val="both"/>
      </w:pPr>
      <w:proofErr w:type="gramStart"/>
      <w:r w:rsidRPr="001F3F3A">
        <w:t>Порядок распределения субсидий определен постановлением Правительства Ленинградской области от 14 декабря 2012 года № 401 «</w:t>
      </w:r>
      <w:r w:rsidR="00973C90" w:rsidRPr="001F3F3A">
        <w:t>Об утверждении порядка распределения, предоставления и расходования субсидий из областного бюджета Ленинградской области бюджетам поселений Ленинградской области на решение вопросов местного значения по созданию инженерной и транспортной инфраструктуры</w:t>
      </w:r>
      <w:r w:rsidR="00973C90">
        <w:t xml:space="preserve"> </w:t>
      </w:r>
      <w:r w:rsidR="00973C90" w:rsidRPr="001F3F3A">
        <w:t>на земельных участках, предоставленных членам многодетных семей, молодым специалистам, членам молодых семей, в соответствии с областным законом от</w:t>
      </w:r>
      <w:proofErr w:type="gramEnd"/>
      <w:r w:rsidR="00973C90" w:rsidRPr="001F3F3A">
        <w:t xml:space="preserve"> 14.10.2008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w:t>
      </w:r>
      <w:proofErr w:type="spellStart"/>
      <w:r w:rsidR="00973C90" w:rsidRPr="001F3F3A">
        <w:t>области</w:t>
      </w:r>
      <w:proofErr w:type="gramStart"/>
      <w:r w:rsidR="00973C90" w:rsidRPr="001F3F3A">
        <w:t>»</w:t>
      </w:r>
      <w:r w:rsidR="00973C90">
        <w:t>в</w:t>
      </w:r>
      <w:proofErr w:type="spellEnd"/>
      <w:proofErr w:type="gramEnd"/>
      <w:r w:rsidR="00973C90">
        <w:t xml:space="preserve"> соответствии </w:t>
      </w:r>
      <w:r w:rsidR="00973C90" w:rsidRPr="006A552D">
        <w:t xml:space="preserve">с областным законом от 17 июля 2018 года </w:t>
      </w:r>
      <w:r w:rsidR="00973C90">
        <w:t>№</w:t>
      </w:r>
      <w:r w:rsidR="00973C90" w:rsidRPr="006A552D">
        <w:t xml:space="preserve"> 75-оз "</w:t>
      </w:r>
      <w:r w:rsidR="00973C90">
        <w:t>О</w:t>
      </w:r>
      <w:r w:rsidR="00973C90" w:rsidRPr="006A552D">
        <w:t xml:space="preserve"> бесплатном предоставлении гражданам, имеющим трех и более детей, земельных участков в собственность на территории </w:t>
      </w:r>
      <w:r w:rsidR="00973C90">
        <w:t>Л</w:t>
      </w:r>
      <w:r w:rsidR="00973C90" w:rsidRPr="006A552D">
        <w:t>енинградской области и о внесени</w:t>
      </w:r>
      <w:r w:rsidR="00973C90">
        <w:t>и изменений в областной закон "О</w:t>
      </w:r>
      <w:r w:rsidR="00973C90" w:rsidRPr="006A552D">
        <w:t xml:space="preserve"> бесплатном предоставлении отдельным категориям граждан земельных участков для индивидуального жилищного строительства на территории </w:t>
      </w:r>
      <w:r w:rsidR="00973C90">
        <w:t>Л</w:t>
      </w:r>
      <w:r w:rsidR="00973C90" w:rsidRPr="006A552D">
        <w:t>енинградской области</w:t>
      </w:r>
      <w:r w:rsidRPr="001F3F3A">
        <w:t>».</w:t>
      </w:r>
    </w:p>
    <w:p w:rsidR="00095BB1" w:rsidRPr="001F3F3A" w:rsidRDefault="00095BB1" w:rsidP="00095BB1">
      <w:pPr>
        <w:autoSpaceDE w:val="0"/>
        <w:autoSpaceDN w:val="0"/>
        <w:adjustRightInd w:val="0"/>
        <w:ind w:firstLine="709"/>
        <w:jc w:val="both"/>
      </w:pPr>
      <w:r w:rsidRPr="001F3F3A">
        <w:t>Объем субсидий будет утверждаться в соответствии с постановлениями Правительства Ленинградской области, выпускаемыми ежегодно на основании конкурсного отбора участников – муниципальных образований.</w:t>
      </w:r>
    </w:p>
    <w:p w:rsidR="00095BB1" w:rsidRPr="001F3F3A" w:rsidRDefault="00095BB1" w:rsidP="00095BB1">
      <w:pPr>
        <w:autoSpaceDE w:val="0"/>
        <w:autoSpaceDN w:val="0"/>
        <w:adjustRightInd w:val="0"/>
        <w:ind w:firstLine="709"/>
        <w:jc w:val="both"/>
      </w:pPr>
      <w:r w:rsidRPr="001F3F3A">
        <w:t>3.3. Мероприятия подпрограммы:</w:t>
      </w:r>
    </w:p>
    <w:p w:rsidR="00095BB1" w:rsidRPr="001F3F3A" w:rsidRDefault="00095BB1" w:rsidP="00095BB1">
      <w:pPr>
        <w:widowControl w:val="0"/>
        <w:autoSpaceDE w:val="0"/>
        <w:autoSpaceDN w:val="0"/>
        <w:adjustRightInd w:val="0"/>
        <w:ind w:firstLine="709"/>
        <w:jc w:val="both"/>
        <w:rPr>
          <w:bCs/>
        </w:rPr>
      </w:pPr>
      <w:r w:rsidRPr="001F3F3A">
        <w:t>Основное мероприятие: создание инженерной и транспортной инфраструктуры                            на земельных участках, предоставленных бесплатно членам многодет</w:t>
      </w:r>
      <w:r w:rsidR="00973C90">
        <w:t>ных семей, молодым специалистам</w:t>
      </w:r>
      <w:r w:rsidRPr="001F3F3A">
        <w:t>.</w:t>
      </w:r>
    </w:p>
    <w:p w:rsidR="00095BB1" w:rsidRPr="001F3F3A" w:rsidRDefault="00095BB1" w:rsidP="00095BB1">
      <w:pPr>
        <w:widowControl w:val="0"/>
        <w:autoSpaceDE w:val="0"/>
        <w:autoSpaceDN w:val="0"/>
        <w:adjustRightInd w:val="0"/>
        <w:ind w:firstLine="709"/>
        <w:jc w:val="both"/>
      </w:pPr>
      <w:r w:rsidRPr="001F3F3A">
        <w:lastRenderedPageBreak/>
        <w:t>Данное мероприятие предусматривает предоставление субсидий из областного бюджета Ленинградской области бюджету МО Приозерское городское поселение в целях софинансирования расходных обязательств по организации в границах муниципального образования электро-, тепл</w:t>
      </w:r>
      <w:proofErr w:type="gramStart"/>
      <w:r w:rsidRPr="001F3F3A">
        <w:t>о-</w:t>
      </w:r>
      <w:proofErr w:type="gramEnd"/>
      <w:r w:rsidRPr="001F3F3A">
        <w:t xml:space="preserve">, газо-, водоснабжения и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муниципального образования, которые направляются на проектирование               и (или)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соответствии с областным </w:t>
      </w:r>
      <w:hyperlink r:id="rId20" w:history="1">
        <w:r w:rsidRPr="001F3F3A">
          <w:t>законом</w:t>
        </w:r>
      </w:hyperlink>
      <w:r w:rsidRPr="001F3F3A">
        <w:t xml:space="preserve">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Перечень муниципальных образований Ленинградской области, которым предоставляется субсидия из областного бюджета Ленинградской области, определяется ежегодно по результатам конкурсного отбора муниципальных образований.</w:t>
      </w:r>
    </w:p>
    <w:p w:rsidR="00095BB1" w:rsidRPr="001F3F3A" w:rsidRDefault="00095BB1" w:rsidP="00095BB1">
      <w:pPr>
        <w:autoSpaceDE w:val="0"/>
        <w:autoSpaceDN w:val="0"/>
        <w:adjustRightInd w:val="0"/>
        <w:ind w:firstLine="709"/>
        <w:jc w:val="both"/>
        <w:rPr>
          <w:b/>
          <w:bCs/>
        </w:rPr>
      </w:pPr>
      <w:r w:rsidRPr="001F3F3A">
        <w:t>3.4. Показатели (индикаторы) подпрограммы:</w:t>
      </w:r>
    </w:p>
    <w:p w:rsidR="00095BB1" w:rsidRPr="001F3F3A" w:rsidRDefault="00095BB1" w:rsidP="00095BB1">
      <w:pPr>
        <w:autoSpaceDE w:val="0"/>
        <w:autoSpaceDN w:val="0"/>
        <w:adjustRightInd w:val="0"/>
        <w:ind w:firstLine="709"/>
        <w:jc w:val="both"/>
      </w:pPr>
      <w:r w:rsidRPr="001F3F3A">
        <w:t>Достижение целей подпрограммы будет обеспечено путем решения задач и достижения следующих целевых значений показателей (индикаторов):</w:t>
      </w:r>
    </w:p>
    <w:p w:rsidR="00095BB1" w:rsidRPr="001F3F3A" w:rsidRDefault="00095BB1" w:rsidP="00095BB1">
      <w:pPr>
        <w:pStyle w:val="ConsPlusCell"/>
        <w:ind w:firstLine="709"/>
        <w:jc w:val="both"/>
        <w:rPr>
          <w:sz w:val="24"/>
          <w:szCs w:val="24"/>
        </w:rPr>
      </w:pPr>
      <w:r w:rsidRPr="001F3F3A">
        <w:rPr>
          <w:sz w:val="24"/>
          <w:szCs w:val="24"/>
        </w:rPr>
        <w:t>Количество разработанных проектов к концу 20</w:t>
      </w:r>
      <w:r w:rsidR="00973C90">
        <w:rPr>
          <w:sz w:val="24"/>
          <w:szCs w:val="24"/>
        </w:rPr>
        <w:t>20</w:t>
      </w:r>
      <w:r w:rsidRPr="001F3F3A">
        <w:rPr>
          <w:sz w:val="24"/>
          <w:szCs w:val="24"/>
        </w:rPr>
        <w:t xml:space="preserve"> года - </w:t>
      </w:r>
      <w:r w:rsidR="00973C90">
        <w:rPr>
          <w:sz w:val="24"/>
          <w:szCs w:val="24"/>
        </w:rPr>
        <w:t>1</w:t>
      </w:r>
      <w:r w:rsidRPr="001F3F3A">
        <w:rPr>
          <w:sz w:val="24"/>
          <w:szCs w:val="24"/>
        </w:rPr>
        <w:t xml:space="preserve"> проекта, в том числе:</w:t>
      </w:r>
    </w:p>
    <w:p w:rsidR="00095BB1" w:rsidRPr="001F3F3A" w:rsidRDefault="00095BB1" w:rsidP="00095BB1">
      <w:pPr>
        <w:pStyle w:val="ConsPlusCell"/>
        <w:ind w:firstLine="709"/>
        <w:jc w:val="both"/>
        <w:rPr>
          <w:b/>
          <w:i/>
          <w:sz w:val="24"/>
          <w:szCs w:val="24"/>
        </w:rPr>
      </w:pPr>
      <w:r w:rsidRPr="001F3F3A">
        <w:rPr>
          <w:sz w:val="24"/>
          <w:szCs w:val="24"/>
        </w:rPr>
        <w:t>20</w:t>
      </w:r>
      <w:r w:rsidR="00973C90">
        <w:rPr>
          <w:sz w:val="24"/>
          <w:szCs w:val="24"/>
        </w:rPr>
        <w:t>20</w:t>
      </w:r>
      <w:r w:rsidRPr="001F3F3A">
        <w:rPr>
          <w:sz w:val="24"/>
          <w:szCs w:val="24"/>
        </w:rPr>
        <w:t xml:space="preserve"> год - </w:t>
      </w:r>
      <w:r>
        <w:rPr>
          <w:sz w:val="24"/>
          <w:szCs w:val="24"/>
        </w:rPr>
        <w:t>0</w:t>
      </w:r>
      <w:r w:rsidRPr="001F3F3A">
        <w:rPr>
          <w:sz w:val="24"/>
          <w:szCs w:val="24"/>
        </w:rPr>
        <w:t xml:space="preserve"> проект</w:t>
      </w:r>
      <w:r w:rsidR="00973C90">
        <w:rPr>
          <w:sz w:val="24"/>
          <w:szCs w:val="24"/>
        </w:rPr>
        <w:t>ов</w:t>
      </w:r>
      <w:r w:rsidRPr="001F3F3A">
        <w:rPr>
          <w:sz w:val="24"/>
          <w:szCs w:val="24"/>
        </w:rPr>
        <w:t xml:space="preserve">; </w:t>
      </w:r>
    </w:p>
    <w:p w:rsidR="00095BB1" w:rsidRPr="001F3F3A" w:rsidRDefault="00095BB1" w:rsidP="00095BB1">
      <w:pPr>
        <w:pStyle w:val="ConsPlusCell"/>
        <w:ind w:firstLine="709"/>
        <w:jc w:val="both"/>
        <w:rPr>
          <w:sz w:val="24"/>
          <w:szCs w:val="24"/>
        </w:rPr>
      </w:pPr>
      <w:r>
        <w:rPr>
          <w:sz w:val="24"/>
          <w:szCs w:val="24"/>
        </w:rPr>
        <w:t>20</w:t>
      </w:r>
      <w:r w:rsidR="00973C90">
        <w:rPr>
          <w:sz w:val="24"/>
          <w:szCs w:val="24"/>
        </w:rPr>
        <w:t>2</w:t>
      </w:r>
      <w:r>
        <w:rPr>
          <w:sz w:val="24"/>
          <w:szCs w:val="24"/>
        </w:rPr>
        <w:t xml:space="preserve">1 год - </w:t>
      </w:r>
      <w:r w:rsidR="00973C90">
        <w:rPr>
          <w:sz w:val="24"/>
          <w:szCs w:val="24"/>
        </w:rPr>
        <w:t>0</w:t>
      </w:r>
      <w:r w:rsidRPr="001F3F3A">
        <w:rPr>
          <w:sz w:val="24"/>
          <w:szCs w:val="24"/>
        </w:rPr>
        <w:t xml:space="preserve"> проект</w:t>
      </w:r>
      <w:r w:rsidR="00973C90">
        <w:rPr>
          <w:sz w:val="24"/>
          <w:szCs w:val="24"/>
        </w:rPr>
        <w:t>ов</w:t>
      </w:r>
      <w:r w:rsidRPr="001F3F3A">
        <w:rPr>
          <w:sz w:val="24"/>
          <w:szCs w:val="24"/>
        </w:rPr>
        <w:t xml:space="preserve">; </w:t>
      </w:r>
    </w:p>
    <w:p w:rsidR="00095BB1" w:rsidRPr="001F3F3A" w:rsidRDefault="00095BB1" w:rsidP="00095BB1">
      <w:pPr>
        <w:pStyle w:val="ConsPlusCell"/>
        <w:ind w:firstLine="709"/>
        <w:jc w:val="both"/>
        <w:rPr>
          <w:sz w:val="24"/>
          <w:szCs w:val="24"/>
        </w:rPr>
      </w:pPr>
      <w:r w:rsidRPr="001F3F3A">
        <w:rPr>
          <w:sz w:val="24"/>
          <w:szCs w:val="24"/>
        </w:rPr>
        <w:t>20</w:t>
      </w:r>
      <w:r w:rsidR="00973C90">
        <w:rPr>
          <w:sz w:val="24"/>
          <w:szCs w:val="24"/>
        </w:rPr>
        <w:t>22</w:t>
      </w:r>
      <w:r w:rsidRPr="001F3F3A">
        <w:rPr>
          <w:sz w:val="24"/>
          <w:szCs w:val="24"/>
        </w:rPr>
        <w:t xml:space="preserve"> год - 1 проект</w:t>
      </w:r>
      <w:r w:rsidR="00973C90">
        <w:rPr>
          <w:sz w:val="24"/>
          <w:szCs w:val="24"/>
        </w:rPr>
        <w:t>.</w:t>
      </w:r>
    </w:p>
    <w:p w:rsidR="00095BB1" w:rsidRPr="001F3F3A" w:rsidRDefault="00095BB1" w:rsidP="00095BB1">
      <w:pPr>
        <w:autoSpaceDE w:val="0"/>
        <w:autoSpaceDN w:val="0"/>
        <w:adjustRightInd w:val="0"/>
        <w:ind w:firstLine="709"/>
        <w:jc w:val="both"/>
      </w:pPr>
      <w:r w:rsidRPr="001F3F3A">
        <w:t xml:space="preserve">Количество семей, земельные </w:t>
      </w:r>
      <w:proofErr w:type="gramStart"/>
      <w:r w:rsidRPr="001F3F3A">
        <w:t>участки</w:t>
      </w:r>
      <w:proofErr w:type="gramEnd"/>
      <w:r w:rsidRPr="001F3F3A">
        <w:t xml:space="preserve"> под индивидуальное жилищное строительство которых будут обеспечены транспор</w:t>
      </w:r>
      <w:r w:rsidR="00973C90">
        <w:t>тной инфраструктурой к концу 2022</w:t>
      </w:r>
      <w:r w:rsidRPr="001F3F3A">
        <w:t xml:space="preserve"> года – </w:t>
      </w:r>
      <w:r>
        <w:t>50</w:t>
      </w:r>
      <w:r w:rsidRPr="001F3F3A">
        <w:t xml:space="preserve"> семьи, в том числе:</w:t>
      </w:r>
    </w:p>
    <w:p w:rsidR="00973C90" w:rsidRDefault="00095BB1" w:rsidP="00095BB1">
      <w:pPr>
        <w:autoSpaceDE w:val="0"/>
        <w:autoSpaceDN w:val="0"/>
        <w:adjustRightInd w:val="0"/>
        <w:ind w:firstLine="709"/>
        <w:jc w:val="both"/>
      </w:pPr>
      <w:r w:rsidRPr="001F3F3A">
        <w:t>в 20</w:t>
      </w:r>
      <w:r w:rsidR="00973C90">
        <w:t>20</w:t>
      </w:r>
      <w:r w:rsidRPr="001F3F3A">
        <w:t xml:space="preserve"> году – </w:t>
      </w:r>
      <w:r w:rsidR="00973C90">
        <w:t>22</w:t>
      </w:r>
      <w:r w:rsidR="00973C90" w:rsidRPr="001F3F3A">
        <w:t xml:space="preserve"> сем</w:t>
      </w:r>
      <w:r w:rsidR="00973C90">
        <w:t>ьи;</w:t>
      </w:r>
    </w:p>
    <w:p w:rsidR="00973C90" w:rsidRPr="001F3F3A" w:rsidRDefault="00095BB1" w:rsidP="00973C90">
      <w:pPr>
        <w:autoSpaceDE w:val="0"/>
        <w:autoSpaceDN w:val="0"/>
        <w:adjustRightInd w:val="0"/>
        <w:ind w:firstLine="709"/>
        <w:jc w:val="both"/>
      </w:pPr>
      <w:r w:rsidRPr="001F3F3A">
        <w:t>в 20</w:t>
      </w:r>
      <w:r w:rsidR="00973C90">
        <w:t>2</w:t>
      </w:r>
      <w:r w:rsidRPr="001F3F3A">
        <w:t>1 году –</w:t>
      </w:r>
      <w:r w:rsidR="00973C90" w:rsidRPr="001F3F3A">
        <w:t>0 семей;</w:t>
      </w:r>
    </w:p>
    <w:p w:rsidR="00095BB1" w:rsidRPr="001F3F3A" w:rsidRDefault="00095BB1" w:rsidP="00095BB1">
      <w:pPr>
        <w:pStyle w:val="ConsPlusCell"/>
        <w:ind w:firstLine="709"/>
        <w:jc w:val="both"/>
        <w:rPr>
          <w:sz w:val="24"/>
          <w:szCs w:val="24"/>
        </w:rPr>
      </w:pPr>
      <w:r>
        <w:rPr>
          <w:sz w:val="24"/>
          <w:szCs w:val="24"/>
        </w:rPr>
        <w:t>в 20</w:t>
      </w:r>
      <w:r w:rsidR="00973C90">
        <w:rPr>
          <w:sz w:val="24"/>
          <w:szCs w:val="24"/>
        </w:rPr>
        <w:t>22</w:t>
      </w:r>
      <w:r>
        <w:rPr>
          <w:sz w:val="24"/>
          <w:szCs w:val="24"/>
        </w:rPr>
        <w:t xml:space="preserve"> году – 28</w:t>
      </w:r>
      <w:r w:rsidRPr="001F3F3A">
        <w:rPr>
          <w:sz w:val="24"/>
          <w:szCs w:val="24"/>
        </w:rPr>
        <w:t xml:space="preserve"> семей</w:t>
      </w:r>
      <w:r w:rsidR="00973C90">
        <w:rPr>
          <w:sz w:val="24"/>
          <w:szCs w:val="24"/>
        </w:rPr>
        <w:t>.</w:t>
      </w:r>
    </w:p>
    <w:p w:rsidR="00095BB1" w:rsidRPr="001F3F3A" w:rsidRDefault="00095BB1" w:rsidP="00095BB1">
      <w:pPr>
        <w:ind w:firstLine="709"/>
        <w:jc w:val="both"/>
      </w:pPr>
      <w:r w:rsidRPr="001F3F3A">
        <w:t>Планируемые показатели выполнения подпрограммы приведены в Таблице № 1.</w:t>
      </w:r>
    </w:p>
    <w:p w:rsidR="00095BB1" w:rsidRPr="001F3F3A" w:rsidRDefault="00095BB1" w:rsidP="00095BB1">
      <w:pPr>
        <w:ind w:firstLine="709"/>
        <w:jc w:val="both"/>
        <w:rPr>
          <w:b/>
        </w:rPr>
      </w:pPr>
      <w:r w:rsidRPr="001F3F3A">
        <w:rPr>
          <w:caps/>
        </w:rPr>
        <w:t>4. финансирование мероприятий подпрограммы</w:t>
      </w:r>
    </w:p>
    <w:p w:rsidR="00095BB1" w:rsidRPr="001B7325" w:rsidRDefault="00095BB1" w:rsidP="00095BB1">
      <w:pPr>
        <w:pStyle w:val="ConsPlusNormal"/>
        <w:ind w:firstLine="709"/>
        <w:jc w:val="both"/>
        <w:rPr>
          <w:rFonts w:ascii="Times New Roman" w:hAnsi="Times New Roman" w:cs="Times New Roman"/>
          <w:sz w:val="24"/>
          <w:szCs w:val="24"/>
        </w:rPr>
      </w:pPr>
      <w:proofErr w:type="gramStart"/>
      <w:r w:rsidRPr="001B7325">
        <w:rPr>
          <w:rFonts w:ascii="Times New Roman" w:hAnsi="Times New Roman" w:cs="Times New Roman"/>
          <w:sz w:val="24"/>
          <w:szCs w:val="24"/>
        </w:rPr>
        <w:t xml:space="preserve">Общая стоимость подпрограммных мероприятий составляет </w:t>
      </w:r>
      <w:r>
        <w:rPr>
          <w:rFonts w:ascii="Times New Roman" w:hAnsi="Times New Roman" w:cs="Times New Roman"/>
          <w:sz w:val="24"/>
          <w:szCs w:val="24"/>
        </w:rPr>
        <w:t>3</w:t>
      </w:r>
      <w:r w:rsidR="00C50B1D">
        <w:rPr>
          <w:rFonts w:ascii="Times New Roman" w:hAnsi="Times New Roman" w:cs="Times New Roman"/>
          <w:sz w:val="24"/>
          <w:szCs w:val="24"/>
        </w:rPr>
        <w:t>0 374,5* тыс</w:t>
      </w:r>
      <w:r w:rsidRPr="001B7325">
        <w:rPr>
          <w:rFonts w:ascii="Times New Roman" w:hAnsi="Times New Roman" w:cs="Times New Roman"/>
          <w:sz w:val="24"/>
          <w:szCs w:val="24"/>
        </w:rPr>
        <w:t>. руб</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sidR="00C50B1D">
        <w:rPr>
          <w:rFonts w:ascii="Times New Roman" w:hAnsi="Times New Roman" w:cs="Times New Roman"/>
          <w:sz w:val="24"/>
          <w:szCs w:val="24"/>
        </w:rPr>
        <w:t>21 374,5*</w:t>
      </w:r>
      <w:r w:rsidRPr="001B7325">
        <w:rPr>
          <w:rFonts w:ascii="Times New Roman" w:hAnsi="Times New Roman" w:cs="Times New Roman"/>
          <w:b/>
          <w:sz w:val="24"/>
          <w:szCs w:val="24"/>
        </w:rPr>
        <w:t xml:space="preserve"> </w:t>
      </w:r>
      <w:r w:rsidR="00C50B1D" w:rsidRPr="00C50B1D">
        <w:rPr>
          <w:rFonts w:ascii="Times New Roman" w:hAnsi="Times New Roman" w:cs="Times New Roman"/>
          <w:sz w:val="24"/>
          <w:szCs w:val="24"/>
        </w:rPr>
        <w:t>тыс</w:t>
      </w:r>
      <w:r>
        <w:rPr>
          <w:rFonts w:ascii="Times New Roman" w:hAnsi="Times New Roman" w:cs="Times New Roman"/>
          <w:sz w:val="24"/>
          <w:szCs w:val="24"/>
        </w:rPr>
        <w:t>. руб. - 20</w:t>
      </w:r>
      <w:r w:rsidR="00C50B1D">
        <w:rPr>
          <w:rFonts w:ascii="Times New Roman" w:hAnsi="Times New Roman" w:cs="Times New Roman"/>
          <w:sz w:val="24"/>
          <w:szCs w:val="24"/>
        </w:rPr>
        <w:t>20</w:t>
      </w:r>
      <w:r>
        <w:rPr>
          <w:rFonts w:ascii="Times New Roman" w:hAnsi="Times New Roman" w:cs="Times New Roman"/>
          <w:sz w:val="24"/>
          <w:szCs w:val="24"/>
        </w:rPr>
        <w:t xml:space="preserve"> год, 4</w:t>
      </w:r>
      <w:r w:rsidR="00C50B1D">
        <w:rPr>
          <w:rFonts w:ascii="Times New Roman" w:hAnsi="Times New Roman" w:cs="Times New Roman"/>
          <w:sz w:val="24"/>
          <w:szCs w:val="24"/>
        </w:rPr>
        <w:t> </w:t>
      </w:r>
      <w:r>
        <w:rPr>
          <w:rFonts w:ascii="Times New Roman" w:hAnsi="Times New Roman" w:cs="Times New Roman"/>
          <w:sz w:val="24"/>
          <w:szCs w:val="24"/>
        </w:rPr>
        <w:t>5</w:t>
      </w:r>
      <w:r w:rsidR="00C50B1D">
        <w:rPr>
          <w:rFonts w:ascii="Times New Roman" w:hAnsi="Times New Roman" w:cs="Times New Roman"/>
          <w:sz w:val="24"/>
          <w:szCs w:val="24"/>
        </w:rPr>
        <w:t>00,0 тыс</w:t>
      </w:r>
      <w:r w:rsidRPr="001B7325">
        <w:rPr>
          <w:rFonts w:ascii="Times New Roman" w:hAnsi="Times New Roman" w:cs="Times New Roman"/>
          <w:sz w:val="24"/>
          <w:szCs w:val="24"/>
        </w:rPr>
        <w:t>. руб. – 20</w:t>
      </w:r>
      <w:r w:rsidR="00C50B1D">
        <w:rPr>
          <w:rFonts w:ascii="Times New Roman" w:hAnsi="Times New Roman" w:cs="Times New Roman"/>
          <w:sz w:val="24"/>
          <w:szCs w:val="24"/>
        </w:rPr>
        <w:t>2</w:t>
      </w:r>
      <w:r w:rsidRPr="001B7325">
        <w:rPr>
          <w:rFonts w:ascii="Times New Roman" w:hAnsi="Times New Roman" w:cs="Times New Roman"/>
          <w:sz w:val="24"/>
          <w:szCs w:val="24"/>
        </w:rPr>
        <w:t xml:space="preserve">1 год; </w:t>
      </w:r>
      <w:r w:rsidR="00C50B1D">
        <w:rPr>
          <w:rFonts w:ascii="Times New Roman" w:hAnsi="Times New Roman" w:cs="Times New Roman"/>
          <w:sz w:val="24"/>
          <w:szCs w:val="24"/>
        </w:rPr>
        <w:t>4 500,0 тыс</w:t>
      </w:r>
      <w:r w:rsidRPr="001B7325">
        <w:rPr>
          <w:rFonts w:ascii="Times New Roman" w:hAnsi="Times New Roman" w:cs="Times New Roman"/>
          <w:sz w:val="24"/>
          <w:szCs w:val="24"/>
        </w:rPr>
        <w:t>. руб. – 20</w:t>
      </w:r>
      <w:r w:rsidR="00C50B1D">
        <w:rPr>
          <w:rFonts w:ascii="Times New Roman" w:hAnsi="Times New Roman" w:cs="Times New Roman"/>
          <w:sz w:val="24"/>
          <w:szCs w:val="24"/>
        </w:rPr>
        <w:t>22</w:t>
      </w:r>
      <w:r w:rsidRPr="001B7325">
        <w:rPr>
          <w:rFonts w:ascii="Times New Roman" w:hAnsi="Times New Roman" w:cs="Times New Roman"/>
          <w:sz w:val="24"/>
          <w:szCs w:val="24"/>
        </w:rPr>
        <w:t xml:space="preserve"> год.</w:t>
      </w:r>
      <w:proofErr w:type="gramEnd"/>
      <w:r w:rsidRPr="001B7325">
        <w:rPr>
          <w:rFonts w:ascii="Times New Roman" w:hAnsi="Times New Roman" w:cs="Times New Roman"/>
          <w:sz w:val="24"/>
          <w:szCs w:val="24"/>
        </w:rPr>
        <w:t xml:space="preserve"> Перечень и объемы финансирования мероприятий подпрограммы приведены в таблице № 2 к </w:t>
      </w:r>
      <w:r>
        <w:rPr>
          <w:rFonts w:ascii="Times New Roman" w:hAnsi="Times New Roman" w:cs="Times New Roman"/>
          <w:sz w:val="24"/>
          <w:szCs w:val="24"/>
        </w:rPr>
        <w:t>Подп</w:t>
      </w:r>
      <w:r w:rsidRPr="001B7325">
        <w:rPr>
          <w:rFonts w:ascii="Times New Roman" w:hAnsi="Times New Roman" w:cs="Times New Roman"/>
          <w:sz w:val="24"/>
          <w:szCs w:val="24"/>
        </w:rPr>
        <w:t>рограмме.</w:t>
      </w:r>
    </w:p>
    <w:p w:rsidR="00095BB1" w:rsidRPr="001F3F3A" w:rsidRDefault="00095BB1" w:rsidP="00095BB1">
      <w:pPr>
        <w:pStyle w:val="afb"/>
        <w:autoSpaceDE w:val="0"/>
        <w:autoSpaceDN w:val="0"/>
        <w:adjustRightInd w:val="0"/>
        <w:ind w:left="0" w:firstLine="709"/>
        <w:contextualSpacing w:val="0"/>
        <w:rPr>
          <w:b/>
          <w:bCs/>
          <w:sz w:val="24"/>
          <w:szCs w:val="24"/>
        </w:rPr>
      </w:pPr>
      <w:r w:rsidRPr="001F3F3A">
        <w:rPr>
          <w:caps/>
          <w:sz w:val="24"/>
          <w:szCs w:val="24"/>
        </w:rPr>
        <w:t>5. Сроки реализации подпрограммы</w:t>
      </w:r>
    </w:p>
    <w:p w:rsidR="00095BB1" w:rsidRPr="001F3F3A" w:rsidRDefault="00095BB1" w:rsidP="00095BB1">
      <w:pPr>
        <w:autoSpaceDE w:val="0"/>
        <w:autoSpaceDN w:val="0"/>
        <w:adjustRightInd w:val="0"/>
        <w:ind w:firstLine="709"/>
        <w:jc w:val="both"/>
      </w:pPr>
      <w:r w:rsidRPr="001F3F3A">
        <w:t>Подпрограмма реализуется в 20</w:t>
      </w:r>
      <w:r w:rsidR="00C50B1D">
        <w:t>20</w:t>
      </w:r>
      <w:r w:rsidRPr="001F3F3A">
        <w:t>-20</w:t>
      </w:r>
      <w:r w:rsidR="00C50B1D">
        <w:t>22</w:t>
      </w:r>
      <w:r w:rsidRPr="001F3F3A">
        <w:t xml:space="preserve"> годах.</w:t>
      </w:r>
    </w:p>
    <w:p w:rsidR="00095BB1" w:rsidRPr="001F3F3A" w:rsidRDefault="00C50B1D" w:rsidP="00095BB1">
      <w:pPr>
        <w:pStyle w:val="HEADERTEXT"/>
        <w:ind w:firstLine="709"/>
        <w:jc w:val="both"/>
        <w:rPr>
          <w:rFonts w:ascii="Times New Roman" w:hAnsi="Times New Roman" w:cs="Times New Roman"/>
          <w:sz w:val="24"/>
          <w:szCs w:val="24"/>
        </w:rPr>
      </w:pPr>
      <w:r>
        <w:rPr>
          <w:rFonts w:ascii="Times New Roman" w:hAnsi="Times New Roman" w:cs="Times New Roman"/>
          <w:bCs/>
          <w:caps/>
          <w:color w:val="auto"/>
          <w:sz w:val="24"/>
          <w:szCs w:val="24"/>
        </w:rPr>
        <w:t>6</w:t>
      </w:r>
      <w:r w:rsidR="00095BB1" w:rsidRPr="001F3F3A">
        <w:rPr>
          <w:rFonts w:ascii="Times New Roman" w:hAnsi="Times New Roman" w:cs="Times New Roman"/>
          <w:bCs/>
          <w:caps/>
          <w:color w:val="auto"/>
          <w:sz w:val="24"/>
          <w:szCs w:val="24"/>
        </w:rPr>
        <w:t xml:space="preserve">. </w:t>
      </w:r>
      <w:r w:rsidR="00095BB1" w:rsidRPr="001F3F3A">
        <w:rPr>
          <w:rFonts w:ascii="Times New Roman" w:hAnsi="Times New Roman" w:cs="Times New Roman"/>
          <w:bCs/>
          <w:caps/>
          <w:color w:val="000001"/>
          <w:sz w:val="24"/>
          <w:szCs w:val="24"/>
        </w:rPr>
        <w:t>Участники подпрограммы</w:t>
      </w:r>
    </w:p>
    <w:p w:rsidR="00095BB1" w:rsidRPr="001F3F3A" w:rsidRDefault="00095BB1" w:rsidP="00095BB1">
      <w:pPr>
        <w:pStyle w:val="FORMATTEXT"/>
        <w:ind w:firstLine="709"/>
        <w:jc w:val="both"/>
      </w:pPr>
      <w:r w:rsidRPr="001F3F3A">
        <w:t xml:space="preserve">Исполнителем подпрограммы </w:t>
      </w:r>
      <w:proofErr w:type="gramStart"/>
      <w:r w:rsidRPr="001F3F3A">
        <w:t xml:space="preserve">является </w:t>
      </w:r>
      <w:proofErr w:type="spellStart"/>
      <w:r w:rsidRPr="001F3F3A">
        <w:t>отдл</w:t>
      </w:r>
      <w:proofErr w:type="spellEnd"/>
      <w:r w:rsidRPr="001F3F3A">
        <w:t xml:space="preserve"> городского хозяйства администрации муниципального  образования Приозерский муниципальный район Ленинградской области Участниками Программы являются</w:t>
      </w:r>
      <w:proofErr w:type="gramEnd"/>
      <w:r w:rsidRPr="001F3F3A">
        <w:t>:</w:t>
      </w:r>
    </w:p>
    <w:p w:rsidR="00095BB1" w:rsidRPr="001F3F3A" w:rsidRDefault="00095BB1" w:rsidP="00095BB1">
      <w:pPr>
        <w:pStyle w:val="FORMATTEXT"/>
        <w:ind w:firstLine="709"/>
        <w:jc w:val="both"/>
      </w:pPr>
      <w:r w:rsidRPr="001F3F3A">
        <w:t xml:space="preserve">- администрация МО Приозерский муниципальный район Ленинградской области; </w:t>
      </w:r>
    </w:p>
    <w:p w:rsidR="00095BB1" w:rsidRPr="001F3F3A" w:rsidRDefault="00095BB1" w:rsidP="00095BB1">
      <w:pPr>
        <w:pStyle w:val="FORMATTEXT"/>
        <w:ind w:firstLine="709"/>
        <w:jc w:val="both"/>
      </w:pPr>
      <w:r w:rsidRPr="001F3F3A">
        <w:t>- строительные организации (застройщики).</w:t>
      </w:r>
    </w:p>
    <w:p w:rsidR="00095BB1" w:rsidRPr="001F3F3A" w:rsidRDefault="00C50B1D" w:rsidP="00095BB1">
      <w:pPr>
        <w:pStyle w:val="HEADERTEXT"/>
        <w:ind w:firstLine="709"/>
        <w:jc w:val="both"/>
        <w:rPr>
          <w:rFonts w:ascii="Times New Roman" w:hAnsi="Times New Roman" w:cs="Times New Roman"/>
          <w:color w:val="000001"/>
          <w:sz w:val="24"/>
          <w:szCs w:val="24"/>
        </w:rPr>
      </w:pPr>
      <w:r>
        <w:rPr>
          <w:rFonts w:ascii="Times New Roman" w:hAnsi="Times New Roman" w:cs="Times New Roman"/>
          <w:bCs/>
          <w:caps/>
          <w:color w:val="000001"/>
          <w:sz w:val="24"/>
          <w:szCs w:val="24"/>
        </w:rPr>
        <w:t>7</w:t>
      </w:r>
      <w:r w:rsidR="00095BB1" w:rsidRPr="001F3F3A">
        <w:rPr>
          <w:rFonts w:ascii="Times New Roman" w:hAnsi="Times New Roman" w:cs="Times New Roman"/>
          <w:bCs/>
          <w:caps/>
          <w:color w:val="000001"/>
          <w:sz w:val="24"/>
          <w:szCs w:val="24"/>
        </w:rPr>
        <w:t>. Функции участников подпрограммы</w:t>
      </w:r>
    </w:p>
    <w:p w:rsidR="00095BB1" w:rsidRPr="001F3F3A" w:rsidRDefault="00095BB1" w:rsidP="00095BB1">
      <w:pPr>
        <w:pStyle w:val="FORMATTEXT"/>
        <w:ind w:firstLine="709"/>
        <w:jc w:val="both"/>
        <w:rPr>
          <w:color w:val="000001"/>
        </w:rPr>
      </w:pPr>
      <w:r w:rsidRPr="001F3F3A">
        <w:rPr>
          <w:color w:val="000001"/>
        </w:rPr>
        <w:t xml:space="preserve">8.1. Администрация МО Приозерский муниципальный район: </w:t>
      </w:r>
    </w:p>
    <w:p w:rsidR="00095BB1" w:rsidRPr="001F3F3A" w:rsidRDefault="00095BB1" w:rsidP="00095BB1">
      <w:pPr>
        <w:pStyle w:val="FORMATTEXT"/>
        <w:ind w:firstLine="709"/>
        <w:jc w:val="both"/>
      </w:pPr>
      <w:r w:rsidRPr="001F3F3A">
        <w:rPr>
          <w:color w:val="000001"/>
        </w:rPr>
        <w:t xml:space="preserve">- </w:t>
      </w:r>
      <w:r w:rsidRPr="001F3F3A">
        <w:t>определяет финансовую потребность для обеспечения земельных участков инженерной                         и транспортной инфраструктурой;</w:t>
      </w:r>
    </w:p>
    <w:p w:rsidR="00095BB1" w:rsidRPr="001F3F3A" w:rsidRDefault="00095BB1" w:rsidP="00095BB1">
      <w:pPr>
        <w:pStyle w:val="FORMATTEXT"/>
        <w:ind w:firstLine="709"/>
        <w:jc w:val="both"/>
      </w:pPr>
      <w:r w:rsidRPr="001F3F3A">
        <w:t xml:space="preserve">- определяет очередность обеспечения земельных участков инженерной и транспортной инфраструктурой, формирует заявку на участие в конкурсном отборе муниципальных образований для получения субсидии из областного бюджета на </w:t>
      </w:r>
      <w:proofErr w:type="spellStart"/>
      <w:r w:rsidRPr="001F3F3A">
        <w:t>софинансирование</w:t>
      </w:r>
      <w:proofErr w:type="spellEnd"/>
      <w:r w:rsidRPr="001F3F3A">
        <w:t xml:space="preserve"> расходных обязательств           по проектированию и строительству объектов инженерной и транспортной инфраструктуры;</w:t>
      </w:r>
    </w:p>
    <w:p w:rsidR="00095BB1" w:rsidRPr="001F3F3A" w:rsidRDefault="00095BB1" w:rsidP="00095BB1">
      <w:pPr>
        <w:pStyle w:val="FORMATTEXT"/>
        <w:ind w:firstLine="709"/>
        <w:jc w:val="both"/>
      </w:pPr>
      <w:r w:rsidRPr="001F3F3A">
        <w:t>- заключает соглашение о целевом использовании субсидии, предоставленной                          из областного бюджета, организует и проводит торги на подготовку проектной документации по строительству объектов инженерной и транспортной инфраструктуры и на выполнение строительных работ;</w:t>
      </w:r>
    </w:p>
    <w:p w:rsidR="00095BB1" w:rsidRPr="001F3F3A" w:rsidRDefault="00095BB1" w:rsidP="00095BB1">
      <w:pPr>
        <w:pStyle w:val="FORMATTEXT"/>
        <w:ind w:firstLine="709"/>
        <w:jc w:val="both"/>
      </w:pPr>
      <w:r w:rsidRPr="001F3F3A">
        <w:t>- заключает муниципальные контракты с подрядчиками, контролирует выполнение проектных и строительных работ подрядчиками;</w:t>
      </w:r>
    </w:p>
    <w:p w:rsidR="00095BB1" w:rsidRPr="001F3F3A" w:rsidRDefault="00095BB1" w:rsidP="00095BB1">
      <w:pPr>
        <w:pStyle w:val="FORMATTEXT"/>
        <w:ind w:firstLine="709"/>
        <w:jc w:val="both"/>
      </w:pPr>
      <w:r w:rsidRPr="001F3F3A">
        <w:lastRenderedPageBreak/>
        <w:t xml:space="preserve">- осуществляет приемку выполненных работ и приемку оконченных строительством объектов в муниципальную собственность, учитывает оконченные строительством (реконструкцией) объекты в реестре муниципальной собственности МО Приозерское городское поселение; </w:t>
      </w:r>
    </w:p>
    <w:p w:rsidR="0015592E" w:rsidRDefault="0015592E" w:rsidP="0015592E">
      <w:pPr>
        <w:pStyle w:val="FORMATTEXT"/>
        <w:ind w:firstLine="709"/>
        <w:jc w:val="both"/>
        <w:rPr>
          <w:color w:val="000001"/>
        </w:rPr>
      </w:pPr>
      <w:r w:rsidRPr="001018C9">
        <w:rPr>
          <w:color w:val="000001"/>
        </w:rPr>
        <w:t>Отдел городского хозяйства администрации муниципального образования Приозерский муниципальный район Ленинградской области ежегодно до 20 февраля года, следующего                     за отчетным периодом, направляет заместителю главы администрации по городскому и жилищно-коммунальному хозяйству администрации муниципального образования Приозерский муниципальный район Ленинградской области отчет о ходе реализации Подпрограммы за истекший период.</w:t>
      </w:r>
    </w:p>
    <w:p w:rsidR="00095BB1" w:rsidRDefault="00095BB1" w:rsidP="00095BB1">
      <w:pPr>
        <w:widowControl w:val="0"/>
        <w:shd w:val="clear" w:color="auto" w:fill="FFFFFF"/>
        <w:tabs>
          <w:tab w:val="left" w:pos="8645"/>
        </w:tabs>
        <w:suppressAutoHyphens/>
        <w:autoSpaceDE w:val="0"/>
        <w:autoSpaceDN w:val="0"/>
        <w:adjustRightInd w:val="0"/>
        <w:ind w:firstLine="709"/>
        <w:jc w:val="both"/>
        <w:rPr>
          <w:color w:val="000001"/>
        </w:rPr>
      </w:pPr>
    </w:p>
    <w:p w:rsidR="00095BB1" w:rsidRPr="001F3F3A" w:rsidRDefault="00095BB1" w:rsidP="0015592E">
      <w:pPr>
        <w:jc w:val="right"/>
      </w:pPr>
      <w:r w:rsidRPr="001F3F3A">
        <w:t>Таблица № 1</w:t>
      </w:r>
      <w:r w:rsidR="0015592E">
        <w:t xml:space="preserve"> </w:t>
      </w:r>
      <w:r w:rsidRPr="001F3F3A">
        <w:t>к подпрограмме «Развитие инженерной</w:t>
      </w:r>
      <w:r w:rsidR="002478E7">
        <w:t xml:space="preserve"> </w:t>
      </w:r>
    </w:p>
    <w:p w:rsidR="00095BB1" w:rsidRDefault="00095BB1" w:rsidP="00095BB1">
      <w:pPr>
        <w:widowControl w:val="0"/>
        <w:autoSpaceDE w:val="0"/>
        <w:autoSpaceDN w:val="0"/>
        <w:adjustRightInd w:val="0"/>
        <w:jc w:val="right"/>
      </w:pPr>
      <w:r w:rsidRPr="001F3F3A">
        <w:t>и социальной инфраструктуры в районах</w:t>
      </w:r>
      <w:r w:rsidR="0015592E">
        <w:t xml:space="preserve"> </w:t>
      </w:r>
      <w:r w:rsidRPr="001F3F3A">
        <w:t>массовой жилой застройки»</w:t>
      </w:r>
      <w:r w:rsidR="002478E7">
        <w:t xml:space="preserve"> </w:t>
      </w:r>
    </w:p>
    <w:p w:rsidR="00095BB1" w:rsidRPr="001F3F3A" w:rsidRDefault="00095BB1" w:rsidP="00095BB1">
      <w:pPr>
        <w:widowControl w:val="0"/>
        <w:autoSpaceDE w:val="0"/>
        <w:autoSpaceDN w:val="0"/>
        <w:adjustRightInd w:val="0"/>
        <w:jc w:val="right"/>
      </w:pPr>
    </w:p>
    <w:p w:rsidR="00095BB1" w:rsidRPr="001F3F3A" w:rsidRDefault="00095BB1" w:rsidP="00095BB1">
      <w:pPr>
        <w:widowControl w:val="0"/>
        <w:autoSpaceDE w:val="0"/>
        <w:autoSpaceDN w:val="0"/>
        <w:adjustRightInd w:val="0"/>
        <w:jc w:val="center"/>
        <w:outlineLvl w:val="0"/>
        <w:rPr>
          <w:caps/>
        </w:rPr>
      </w:pPr>
      <w:r w:rsidRPr="001F3F3A">
        <w:rPr>
          <w:caps/>
        </w:rPr>
        <w:t>Целевые индикаторы (планируемые показатели)</w:t>
      </w:r>
    </w:p>
    <w:p w:rsidR="00095BB1" w:rsidRDefault="00095BB1" w:rsidP="00095BB1">
      <w:pPr>
        <w:autoSpaceDE w:val="0"/>
        <w:autoSpaceDN w:val="0"/>
        <w:adjustRightInd w:val="0"/>
        <w:jc w:val="center"/>
        <w:rPr>
          <w:caps/>
        </w:rPr>
      </w:pPr>
      <w:r w:rsidRPr="001F3F3A">
        <w:rPr>
          <w:caps/>
        </w:rPr>
        <w:t>подпрограммы «</w:t>
      </w:r>
      <w:r w:rsidRPr="001F3F3A">
        <w:t>Развитие инженерной и социальной инфраструктуры в районах массовой жилой застройки</w:t>
      </w:r>
      <w:r w:rsidRPr="001F3F3A">
        <w:rPr>
          <w:caps/>
        </w:rPr>
        <w:t>»</w:t>
      </w:r>
    </w:p>
    <w:p w:rsidR="00095BB1" w:rsidRPr="001F3F3A" w:rsidRDefault="00095BB1" w:rsidP="00095BB1">
      <w:pPr>
        <w:autoSpaceDE w:val="0"/>
        <w:autoSpaceDN w:val="0"/>
        <w:adjustRightInd w:val="0"/>
        <w:jc w:val="center"/>
        <w:rPr>
          <w:caps/>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9"/>
        <w:gridCol w:w="708"/>
        <w:gridCol w:w="2268"/>
        <w:gridCol w:w="1418"/>
        <w:gridCol w:w="1417"/>
        <w:gridCol w:w="1418"/>
      </w:tblGrid>
      <w:tr w:rsidR="00095BB1" w:rsidRPr="001F3F3A" w:rsidTr="002478E7">
        <w:trPr>
          <w:trHeight w:val="369"/>
        </w:trPr>
        <w:tc>
          <w:tcPr>
            <w:tcW w:w="568"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w:t>
            </w:r>
            <w:r w:rsidR="0015592E">
              <w:rPr>
                <w:sz w:val="20"/>
                <w:szCs w:val="20"/>
              </w:rPr>
              <w:t xml:space="preserve"> </w:t>
            </w:r>
            <w:proofErr w:type="gramStart"/>
            <w:r w:rsidR="0015592E">
              <w:rPr>
                <w:sz w:val="20"/>
                <w:szCs w:val="20"/>
              </w:rPr>
              <w:t>П</w:t>
            </w:r>
            <w:proofErr w:type="gramEnd"/>
            <w:r w:rsidR="0015592E">
              <w:rPr>
                <w:sz w:val="20"/>
                <w:szCs w:val="20"/>
              </w:rPr>
              <w:t>/П</w:t>
            </w:r>
          </w:p>
          <w:p w:rsidR="00095BB1" w:rsidRPr="004A1C78" w:rsidRDefault="00095BB1" w:rsidP="00095BB1">
            <w:pPr>
              <w:widowControl w:val="0"/>
              <w:autoSpaceDE w:val="0"/>
              <w:autoSpaceDN w:val="0"/>
              <w:adjustRightInd w:val="0"/>
              <w:jc w:val="center"/>
              <w:rPr>
                <w:sz w:val="20"/>
                <w:szCs w:val="20"/>
              </w:rPr>
            </w:pPr>
          </w:p>
        </w:tc>
        <w:tc>
          <w:tcPr>
            <w:tcW w:w="3119"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Наименование целевого показателя муниципальной подпрограммы</w:t>
            </w:r>
          </w:p>
        </w:tc>
        <w:tc>
          <w:tcPr>
            <w:tcW w:w="708"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Ед. изм.</w:t>
            </w:r>
          </w:p>
        </w:tc>
        <w:tc>
          <w:tcPr>
            <w:tcW w:w="2268" w:type="dxa"/>
            <w:vMerge w:val="restart"/>
          </w:tcPr>
          <w:p w:rsidR="00095BB1" w:rsidRPr="004A1C78" w:rsidRDefault="00095BB1" w:rsidP="00095BB1">
            <w:pPr>
              <w:widowControl w:val="0"/>
              <w:autoSpaceDE w:val="0"/>
              <w:autoSpaceDN w:val="0"/>
              <w:adjustRightInd w:val="0"/>
              <w:jc w:val="center"/>
              <w:rPr>
                <w:sz w:val="20"/>
                <w:szCs w:val="20"/>
              </w:rPr>
            </w:pPr>
            <w:proofErr w:type="spellStart"/>
            <w:r w:rsidRPr="004A1C78">
              <w:rPr>
                <w:sz w:val="20"/>
                <w:szCs w:val="20"/>
              </w:rPr>
              <w:t>Справочно</w:t>
            </w:r>
            <w:proofErr w:type="spellEnd"/>
            <w:r w:rsidRPr="004A1C78">
              <w:rPr>
                <w:sz w:val="20"/>
                <w:szCs w:val="20"/>
              </w:rPr>
              <w:t>:</w:t>
            </w:r>
          </w:p>
          <w:p w:rsidR="00095BB1" w:rsidRPr="004A1C78" w:rsidRDefault="00095BB1" w:rsidP="00095BB1">
            <w:pPr>
              <w:widowControl w:val="0"/>
              <w:autoSpaceDE w:val="0"/>
              <w:autoSpaceDN w:val="0"/>
              <w:adjustRightInd w:val="0"/>
              <w:jc w:val="center"/>
              <w:rPr>
                <w:sz w:val="20"/>
                <w:szCs w:val="20"/>
              </w:rPr>
            </w:pPr>
            <w:r w:rsidRPr="004A1C78">
              <w:rPr>
                <w:sz w:val="20"/>
                <w:szCs w:val="20"/>
              </w:rPr>
              <w:t xml:space="preserve">Базовое значение целевого показателя </w:t>
            </w:r>
          </w:p>
          <w:p w:rsidR="00095BB1" w:rsidRPr="004A1C78" w:rsidRDefault="00095BB1" w:rsidP="002478E7">
            <w:pPr>
              <w:widowControl w:val="0"/>
              <w:autoSpaceDE w:val="0"/>
              <w:autoSpaceDN w:val="0"/>
              <w:adjustRightInd w:val="0"/>
              <w:jc w:val="center"/>
              <w:rPr>
                <w:sz w:val="20"/>
                <w:szCs w:val="20"/>
              </w:rPr>
            </w:pPr>
            <w:r w:rsidRPr="004A1C78">
              <w:rPr>
                <w:sz w:val="20"/>
                <w:szCs w:val="20"/>
              </w:rPr>
              <w:t>(201</w:t>
            </w:r>
            <w:r w:rsidR="00C50B1D">
              <w:rPr>
                <w:sz w:val="20"/>
                <w:szCs w:val="20"/>
              </w:rPr>
              <w:t>9</w:t>
            </w:r>
            <w:r w:rsidRPr="004A1C78">
              <w:rPr>
                <w:sz w:val="20"/>
                <w:szCs w:val="20"/>
              </w:rPr>
              <w:t>г.)</w:t>
            </w:r>
          </w:p>
        </w:tc>
        <w:tc>
          <w:tcPr>
            <w:tcW w:w="4253" w:type="dxa"/>
            <w:gridSpan w:val="3"/>
            <w:tcBorders>
              <w:bottom w:val="single" w:sz="4" w:space="0" w:color="auto"/>
            </w:tcBorders>
            <w:shd w:val="clear" w:color="auto" w:fill="auto"/>
          </w:tcPr>
          <w:p w:rsidR="00095BB1" w:rsidRPr="004A1C78" w:rsidRDefault="00095BB1" w:rsidP="00C50B1D">
            <w:pPr>
              <w:widowControl w:val="0"/>
              <w:autoSpaceDE w:val="0"/>
              <w:autoSpaceDN w:val="0"/>
              <w:adjustRightInd w:val="0"/>
              <w:jc w:val="center"/>
              <w:rPr>
                <w:sz w:val="20"/>
                <w:szCs w:val="20"/>
              </w:rPr>
            </w:pPr>
            <w:r w:rsidRPr="004A1C78">
              <w:rPr>
                <w:sz w:val="20"/>
                <w:szCs w:val="20"/>
              </w:rPr>
              <w:t xml:space="preserve">Значение целевых показателей </w:t>
            </w:r>
          </w:p>
        </w:tc>
      </w:tr>
      <w:tr w:rsidR="00095BB1" w:rsidRPr="001F3F3A" w:rsidTr="002478E7">
        <w:trPr>
          <w:trHeight w:val="701"/>
        </w:trPr>
        <w:tc>
          <w:tcPr>
            <w:tcW w:w="568" w:type="dxa"/>
            <w:vMerge/>
            <w:shd w:val="clear" w:color="auto" w:fill="auto"/>
          </w:tcPr>
          <w:p w:rsidR="00095BB1" w:rsidRPr="004A1C78" w:rsidRDefault="00095BB1" w:rsidP="00095BB1">
            <w:pPr>
              <w:widowControl w:val="0"/>
              <w:autoSpaceDE w:val="0"/>
              <w:autoSpaceDN w:val="0"/>
              <w:adjustRightInd w:val="0"/>
              <w:jc w:val="center"/>
              <w:rPr>
                <w:sz w:val="20"/>
                <w:szCs w:val="20"/>
              </w:rPr>
            </w:pPr>
          </w:p>
        </w:tc>
        <w:tc>
          <w:tcPr>
            <w:tcW w:w="3119" w:type="dxa"/>
            <w:vMerge/>
            <w:shd w:val="clear" w:color="auto" w:fill="auto"/>
          </w:tcPr>
          <w:p w:rsidR="00095BB1" w:rsidRPr="004A1C78" w:rsidRDefault="00095BB1" w:rsidP="00095BB1">
            <w:pPr>
              <w:widowControl w:val="0"/>
              <w:autoSpaceDE w:val="0"/>
              <w:autoSpaceDN w:val="0"/>
              <w:adjustRightInd w:val="0"/>
              <w:jc w:val="center"/>
              <w:rPr>
                <w:sz w:val="20"/>
                <w:szCs w:val="20"/>
              </w:rPr>
            </w:pPr>
          </w:p>
        </w:tc>
        <w:tc>
          <w:tcPr>
            <w:tcW w:w="708" w:type="dxa"/>
            <w:vMerge/>
            <w:shd w:val="clear" w:color="auto" w:fill="auto"/>
          </w:tcPr>
          <w:p w:rsidR="00095BB1" w:rsidRPr="004A1C78" w:rsidRDefault="00095BB1" w:rsidP="00095BB1">
            <w:pPr>
              <w:widowControl w:val="0"/>
              <w:autoSpaceDE w:val="0"/>
              <w:autoSpaceDN w:val="0"/>
              <w:adjustRightInd w:val="0"/>
              <w:jc w:val="center"/>
              <w:rPr>
                <w:sz w:val="20"/>
                <w:szCs w:val="20"/>
              </w:rPr>
            </w:pPr>
          </w:p>
        </w:tc>
        <w:tc>
          <w:tcPr>
            <w:tcW w:w="2268" w:type="dxa"/>
            <w:vMerge/>
          </w:tcPr>
          <w:p w:rsidR="00095BB1" w:rsidRPr="004A1C78" w:rsidRDefault="00095BB1" w:rsidP="00095BB1">
            <w:pPr>
              <w:widowControl w:val="0"/>
              <w:autoSpaceDE w:val="0"/>
              <w:autoSpaceDN w:val="0"/>
              <w:adjustRightInd w:val="0"/>
              <w:jc w:val="center"/>
              <w:rPr>
                <w:sz w:val="20"/>
                <w:szCs w:val="20"/>
              </w:rPr>
            </w:pPr>
          </w:p>
        </w:tc>
        <w:tc>
          <w:tcPr>
            <w:tcW w:w="1418" w:type="dxa"/>
            <w:tcBorders>
              <w:top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По итогам первого года реализации</w:t>
            </w:r>
          </w:p>
        </w:tc>
        <w:tc>
          <w:tcPr>
            <w:tcW w:w="1417" w:type="dxa"/>
            <w:tcBorders>
              <w:top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По итогам второго года реализации</w:t>
            </w:r>
          </w:p>
        </w:tc>
        <w:tc>
          <w:tcPr>
            <w:tcW w:w="1418" w:type="dxa"/>
            <w:tcBorders>
              <w:top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По итогам третьего года реализации</w:t>
            </w:r>
          </w:p>
        </w:tc>
      </w:tr>
      <w:tr w:rsidR="00095BB1" w:rsidRPr="001F3F3A" w:rsidTr="002478E7">
        <w:tc>
          <w:tcPr>
            <w:tcW w:w="568" w:type="dxa"/>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1.</w:t>
            </w:r>
          </w:p>
        </w:tc>
        <w:tc>
          <w:tcPr>
            <w:tcW w:w="3119" w:type="dxa"/>
            <w:shd w:val="clear" w:color="auto" w:fill="auto"/>
          </w:tcPr>
          <w:p w:rsidR="00095BB1" w:rsidRPr="004A1C78" w:rsidRDefault="00095BB1" w:rsidP="00095BB1">
            <w:pPr>
              <w:pStyle w:val="ConsPlusCell"/>
              <w:tabs>
                <w:tab w:val="left" w:pos="1598"/>
              </w:tabs>
              <w:jc w:val="both"/>
              <w:rPr>
                <w:sz w:val="20"/>
                <w:szCs w:val="20"/>
              </w:rPr>
            </w:pPr>
            <w:r w:rsidRPr="004A1C78">
              <w:rPr>
                <w:sz w:val="20"/>
                <w:szCs w:val="20"/>
              </w:rPr>
              <w:t>Количество разработанных проектов строительства объектов инженерной и транспортной инфраструктуры</w:t>
            </w:r>
          </w:p>
        </w:tc>
        <w:tc>
          <w:tcPr>
            <w:tcW w:w="708" w:type="dxa"/>
            <w:shd w:val="clear" w:color="auto" w:fill="auto"/>
            <w:vAlign w:val="center"/>
          </w:tcPr>
          <w:p w:rsidR="00095BB1" w:rsidRPr="004A1C78" w:rsidRDefault="00095BB1" w:rsidP="00095BB1">
            <w:pPr>
              <w:pStyle w:val="ConsPlusCell"/>
              <w:jc w:val="center"/>
              <w:rPr>
                <w:sz w:val="20"/>
                <w:szCs w:val="20"/>
              </w:rPr>
            </w:pPr>
            <w:r w:rsidRPr="004A1C78">
              <w:rPr>
                <w:sz w:val="20"/>
                <w:szCs w:val="20"/>
              </w:rPr>
              <w:t>Шт.</w:t>
            </w:r>
          </w:p>
        </w:tc>
        <w:tc>
          <w:tcPr>
            <w:tcW w:w="2268" w:type="dxa"/>
            <w:vAlign w:val="center"/>
          </w:tcPr>
          <w:p w:rsidR="00095BB1" w:rsidRPr="004A1C78" w:rsidRDefault="00C50B1D" w:rsidP="00095BB1">
            <w:pPr>
              <w:pStyle w:val="ConsPlusCell"/>
              <w:jc w:val="center"/>
              <w:rPr>
                <w:sz w:val="20"/>
                <w:szCs w:val="20"/>
              </w:rPr>
            </w:pPr>
            <w:r>
              <w:rPr>
                <w:sz w:val="20"/>
                <w:szCs w:val="20"/>
              </w:rPr>
              <w:t>0</w:t>
            </w:r>
          </w:p>
        </w:tc>
        <w:tc>
          <w:tcPr>
            <w:tcW w:w="1418" w:type="dxa"/>
            <w:shd w:val="clear" w:color="auto" w:fill="auto"/>
            <w:vAlign w:val="center"/>
          </w:tcPr>
          <w:p w:rsidR="00095BB1" w:rsidRPr="004A1C78" w:rsidRDefault="00095BB1" w:rsidP="00095BB1">
            <w:pPr>
              <w:pStyle w:val="ConsPlusCell"/>
              <w:jc w:val="center"/>
              <w:rPr>
                <w:sz w:val="20"/>
                <w:szCs w:val="20"/>
              </w:rPr>
            </w:pPr>
            <w:r>
              <w:rPr>
                <w:sz w:val="20"/>
                <w:szCs w:val="20"/>
              </w:rPr>
              <w:t>0</w:t>
            </w:r>
          </w:p>
        </w:tc>
        <w:tc>
          <w:tcPr>
            <w:tcW w:w="1417" w:type="dxa"/>
            <w:shd w:val="clear" w:color="auto" w:fill="auto"/>
            <w:vAlign w:val="center"/>
          </w:tcPr>
          <w:p w:rsidR="00095BB1" w:rsidRPr="004A1C78" w:rsidRDefault="00C50B1D" w:rsidP="00C50B1D">
            <w:pPr>
              <w:pStyle w:val="ConsPlusCell"/>
              <w:jc w:val="center"/>
              <w:rPr>
                <w:sz w:val="20"/>
                <w:szCs w:val="20"/>
              </w:rPr>
            </w:pPr>
            <w:r>
              <w:rPr>
                <w:sz w:val="20"/>
                <w:szCs w:val="20"/>
              </w:rPr>
              <w:t>0</w:t>
            </w:r>
          </w:p>
        </w:tc>
        <w:tc>
          <w:tcPr>
            <w:tcW w:w="1418" w:type="dxa"/>
            <w:shd w:val="clear" w:color="auto" w:fill="auto"/>
            <w:vAlign w:val="center"/>
          </w:tcPr>
          <w:p w:rsidR="00095BB1" w:rsidRPr="004A1C78" w:rsidRDefault="00C50B1D" w:rsidP="00C50B1D">
            <w:pPr>
              <w:pStyle w:val="ConsPlusCell"/>
              <w:jc w:val="center"/>
              <w:rPr>
                <w:sz w:val="20"/>
                <w:szCs w:val="20"/>
              </w:rPr>
            </w:pPr>
            <w:r>
              <w:rPr>
                <w:sz w:val="20"/>
                <w:szCs w:val="20"/>
              </w:rPr>
              <w:t>1</w:t>
            </w:r>
          </w:p>
        </w:tc>
      </w:tr>
      <w:tr w:rsidR="00095BB1" w:rsidRPr="001F3F3A" w:rsidTr="002478E7">
        <w:tc>
          <w:tcPr>
            <w:tcW w:w="568" w:type="dxa"/>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2</w:t>
            </w:r>
          </w:p>
        </w:tc>
        <w:tc>
          <w:tcPr>
            <w:tcW w:w="3119" w:type="dxa"/>
            <w:shd w:val="clear" w:color="auto" w:fill="auto"/>
          </w:tcPr>
          <w:p w:rsidR="00095BB1" w:rsidRPr="004A1C78" w:rsidRDefault="00095BB1" w:rsidP="00095BB1">
            <w:pPr>
              <w:pStyle w:val="ConsPlusCell"/>
              <w:tabs>
                <w:tab w:val="left" w:pos="1598"/>
              </w:tabs>
              <w:jc w:val="both"/>
              <w:rPr>
                <w:sz w:val="20"/>
                <w:szCs w:val="20"/>
              </w:rPr>
            </w:pPr>
            <w:r w:rsidRPr="004A1C78">
              <w:rPr>
                <w:sz w:val="20"/>
                <w:szCs w:val="20"/>
              </w:rPr>
              <w:t>Количество семей обеспеченных инженерной и транспортной инфраструктурой</w:t>
            </w:r>
          </w:p>
        </w:tc>
        <w:tc>
          <w:tcPr>
            <w:tcW w:w="708" w:type="dxa"/>
            <w:shd w:val="clear" w:color="auto" w:fill="auto"/>
            <w:vAlign w:val="center"/>
          </w:tcPr>
          <w:p w:rsidR="00095BB1" w:rsidRPr="004A1C78" w:rsidRDefault="00095BB1" w:rsidP="00095BB1">
            <w:pPr>
              <w:pStyle w:val="ConsPlusCell"/>
              <w:ind w:left="-114" w:firstLine="114"/>
              <w:jc w:val="center"/>
              <w:rPr>
                <w:sz w:val="20"/>
                <w:szCs w:val="20"/>
              </w:rPr>
            </w:pPr>
            <w:r w:rsidRPr="004A1C78">
              <w:rPr>
                <w:sz w:val="20"/>
                <w:szCs w:val="20"/>
              </w:rPr>
              <w:t>семья</w:t>
            </w:r>
          </w:p>
        </w:tc>
        <w:tc>
          <w:tcPr>
            <w:tcW w:w="2268" w:type="dxa"/>
            <w:vAlign w:val="center"/>
          </w:tcPr>
          <w:p w:rsidR="00095BB1" w:rsidRPr="004A1C78" w:rsidRDefault="00095BB1" w:rsidP="00095BB1">
            <w:pPr>
              <w:pStyle w:val="ConsPlusCell"/>
              <w:jc w:val="center"/>
              <w:rPr>
                <w:sz w:val="20"/>
                <w:szCs w:val="20"/>
              </w:rPr>
            </w:pPr>
            <w:r w:rsidRPr="004A1C78">
              <w:rPr>
                <w:sz w:val="20"/>
                <w:szCs w:val="20"/>
              </w:rPr>
              <w:t>0</w:t>
            </w:r>
          </w:p>
        </w:tc>
        <w:tc>
          <w:tcPr>
            <w:tcW w:w="1418" w:type="dxa"/>
            <w:shd w:val="clear" w:color="auto" w:fill="auto"/>
            <w:vAlign w:val="center"/>
          </w:tcPr>
          <w:p w:rsidR="00095BB1" w:rsidRPr="004A1C78" w:rsidRDefault="00C50B1D" w:rsidP="00095BB1">
            <w:pPr>
              <w:pStyle w:val="ConsPlusCell"/>
              <w:jc w:val="center"/>
              <w:rPr>
                <w:sz w:val="20"/>
                <w:szCs w:val="20"/>
              </w:rPr>
            </w:pPr>
            <w:r>
              <w:rPr>
                <w:sz w:val="20"/>
                <w:szCs w:val="20"/>
              </w:rPr>
              <w:t>22</w:t>
            </w:r>
          </w:p>
        </w:tc>
        <w:tc>
          <w:tcPr>
            <w:tcW w:w="1417" w:type="dxa"/>
            <w:shd w:val="clear" w:color="auto" w:fill="auto"/>
            <w:vAlign w:val="center"/>
          </w:tcPr>
          <w:p w:rsidR="00095BB1" w:rsidRPr="004A1C78" w:rsidRDefault="00C50B1D" w:rsidP="00095BB1">
            <w:pPr>
              <w:pStyle w:val="ConsPlusCell"/>
              <w:jc w:val="center"/>
              <w:rPr>
                <w:sz w:val="20"/>
                <w:szCs w:val="20"/>
              </w:rPr>
            </w:pPr>
            <w:r>
              <w:rPr>
                <w:sz w:val="20"/>
                <w:szCs w:val="20"/>
              </w:rPr>
              <w:t>0</w:t>
            </w:r>
          </w:p>
        </w:tc>
        <w:tc>
          <w:tcPr>
            <w:tcW w:w="1418" w:type="dxa"/>
            <w:shd w:val="clear" w:color="auto" w:fill="auto"/>
            <w:vAlign w:val="center"/>
          </w:tcPr>
          <w:p w:rsidR="00095BB1" w:rsidRPr="004A1C78" w:rsidRDefault="00C50B1D" w:rsidP="00C50B1D">
            <w:pPr>
              <w:pStyle w:val="ConsPlusCell"/>
              <w:jc w:val="center"/>
              <w:rPr>
                <w:sz w:val="20"/>
                <w:szCs w:val="20"/>
              </w:rPr>
            </w:pPr>
            <w:r>
              <w:rPr>
                <w:sz w:val="20"/>
                <w:szCs w:val="20"/>
              </w:rPr>
              <w:t>28</w:t>
            </w:r>
          </w:p>
        </w:tc>
      </w:tr>
    </w:tbl>
    <w:p w:rsidR="00095BB1" w:rsidRDefault="00095BB1" w:rsidP="00095BB1">
      <w:pPr>
        <w:jc w:val="right"/>
      </w:pPr>
    </w:p>
    <w:p w:rsidR="00095BB1" w:rsidRPr="001F3F3A" w:rsidRDefault="00095BB1" w:rsidP="0015592E">
      <w:pPr>
        <w:jc w:val="right"/>
      </w:pPr>
      <w:r w:rsidRPr="001F3F3A">
        <w:t>Таблица № 2</w:t>
      </w:r>
      <w:r w:rsidR="0015592E">
        <w:t xml:space="preserve"> </w:t>
      </w:r>
      <w:r w:rsidRPr="001F3F3A">
        <w:t>к подпрограмме «Развитие инженерной</w:t>
      </w:r>
    </w:p>
    <w:p w:rsidR="00095BB1" w:rsidRPr="001F3F3A" w:rsidRDefault="00095BB1" w:rsidP="00095BB1">
      <w:pPr>
        <w:widowControl w:val="0"/>
        <w:autoSpaceDE w:val="0"/>
        <w:autoSpaceDN w:val="0"/>
        <w:adjustRightInd w:val="0"/>
        <w:jc w:val="right"/>
      </w:pPr>
      <w:r w:rsidRPr="001F3F3A">
        <w:t>и социальной инфраструктуры в районах</w:t>
      </w:r>
      <w:r w:rsidR="0015592E">
        <w:t xml:space="preserve"> </w:t>
      </w:r>
      <w:r w:rsidRPr="001F3F3A">
        <w:t>массовой жилой застройки»</w:t>
      </w:r>
    </w:p>
    <w:p w:rsidR="00095BB1" w:rsidRPr="001F3F3A" w:rsidRDefault="00095BB1" w:rsidP="00095BB1">
      <w:pPr>
        <w:autoSpaceDE w:val="0"/>
        <w:autoSpaceDN w:val="0"/>
        <w:adjustRightInd w:val="0"/>
        <w:ind w:firstLine="540"/>
        <w:jc w:val="right"/>
      </w:pPr>
    </w:p>
    <w:p w:rsidR="00095BB1" w:rsidRPr="001F3F3A" w:rsidRDefault="00095BB1" w:rsidP="00095BB1">
      <w:pPr>
        <w:autoSpaceDE w:val="0"/>
        <w:autoSpaceDN w:val="0"/>
        <w:adjustRightInd w:val="0"/>
        <w:jc w:val="center"/>
      </w:pPr>
      <w:r w:rsidRPr="001F3F3A">
        <w:t>РАСХОДЫ НА РЕАЛИЗАЦИЮ ПОДПРОГРАММЫ</w:t>
      </w:r>
    </w:p>
    <w:p w:rsidR="00095BB1" w:rsidRDefault="00095BB1" w:rsidP="00095BB1">
      <w:pPr>
        <w:autoSpaceDE w:val="0"/>
        <w:autoSpaceDN w:val="0"/>
        <w:adjustRightInd w:val="0"/>
        <w:jc w:val="center"/>
        <w:rPr>
          <w:caps/>
        </w:rPr>
      </w:pPr>
      <w:r w:rsidRPr="001F3F3A">
        <w:t>«</w:t>
      </w:r>
      <w:proofErr w:type="spellStart"/>
      <w:r w:rsidRPr="001F3F3A">
        <w:t>Развитиетие</w:t>
      </w:r>
      <w:proofErr w:type="spellEnd"/>
      <w:r w:rsidRPr="001F3F3A">
        <w:t xml:space="preserve"> инженерной и социальной инфраструктуры в районах массовой жилой застройки</w:t>
      </w:r>
      <w:r w:rsidRPr="001F3F3A">
        <w:rPr>
          <w:caps/>
        </w:rPr>
        <w:t>»</w:t>
      </w:r>
    </w:p>
    <w:p w:rsidR="00095BB1" w:rsidRPr="001F3F3A" w:rsidRDefault="00095BB1" w:rsidP="00095BB1">
      <w:pPr>
        <w:autoSpaceDE w:val="0"/>
        <w:autoSpaceDN w:val="0"/>
        <w:adjustRightInd w:val="0"/>
        <w:jc w:val="center"/>
        <w:rPr>
          <w:caps/>
        </w:rPr>
      </w:pP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835"/>
        <w:gridCol w:w="1559"/>
        <w:gridCol w:w="1418"/>
        <w:gridCol w:w="1417"/>
        <w:gridCol w:w="1276"/>
        <w:gridCol w:w="992"/>
      </w:tblGrid>
      <w:tr w:rsidR="00095BB1" w:rsidRPr="001F3F3A" w:rsidTr="00095BB1">
        <w:tc>
          <w:tcPr>
            <w:tcW w:w="993" w:type="dxa"/>
            <w:vMerge w:val="restart"/>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w:t>
            </w:r>
          </w:p>
          <w:p w:rsidR="00095BB1" w:rsidRPr="004A1C78" w:rsidRDefault="00095BB1" w:rsidP="00095BB1">
            <w:pPr>
              <w:autoSpaceDE w:val="0"/>
              <w:autoSpaceDN w:val="0"/>
              <w:adjustRightInd w:val="0"/>
              <w:jc w:val="center"/>
              <w:rPr>
                <w:sz w:val="20"/>
                <w:szCs w:val="20"/>
              </w:rPr>
            </w:pPr>
            <w:r w:rsidRPr="004A1C78">
              <w:rPr>
                <w:sz w:val="20"/>
                <w:szCs w:val="20"/>
              </w:rPr>
              <w:t>строки</w:t>
            </w:r>
          </w:p>
        </w:tc>
        <w:tc>
          <w:tcPr>
            <w:tcW w:w="2835" w:type="dxa"/>
            <w:vMerge w:val="restart"/>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Источники финансирования</w:t>
            </w:r>
          </w:p>
        </w:tc>
        <w:tc>
          <w:tcPr>
            <w:tcW w:w="1559" w:type="dxa"/>
            <w:vMerge w:val="restart"/>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Всего</w:t>
            </w:r>
          </w:p>
          <w:p w:rsidR="00095BB1" w:rsidRPr="004A1C78" w:rsidRDefault="00095BB1" w:rsidP="00095BB1">
            <w:pPr>
              <w:autoSpaceDE w:val="0"/>
              <w:autoSpaceDN w:val="0"/>
              <w:adjustRightInd w:val="0"/>
              <w:jc w:val="center"/>
              <w:rPr>
                <w:sz w:val="20"/>
                <w:szCs w:val="20"/>
              </w:rPr>
            </w:pPr>
            <w:r w:rsidRPr="004A1C78">
              <w:rPr>
                <w:sz w:val="20"/>
                <w:szCs w:val="20"/>
              </w:rPr>
              <w:t>(тыс. рублей)</w:t>
            </w:r>
          </w:p>
        </w:tc>
        <w:tc>
          <w:tcPr>
            <w:tcW w:w="5103" w:type="dxa"/>
            <w:gridSpan w:val="4"/>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В том числе по годам реализации</w:t>
            </w:r>
          </w:p>
        </w:tc>
      </w:tr>
      <w:tr w:rsidR="00095BB1" w:rsidRPr="001F3F3A" w:rsidTr="00095BB1">
        <w:tc>
          <w:tcPr>
            <w:tcW w:w="993" w:type="dxa"/>
            <w:vMerge/>
            <w:shd w:val="clear" w:color="auto" w:fill="auto"/>
          </w:tcPr>
          <w:p w:rsidR="00095BB1" w:rsidRPr="004A1C78" w:rsidRDefault="00095BB1" w:rsidP="00095BB1">
            <w:pPr>
              <w:autoSpaceDE w:val="0"/>
              <w:autoSpaceDN w:val="0"/>
              <w:adjustRightInd w:val="0"/>
              <w:jc w:val="center"/>
              <w:rPr>
                <w:sz w:val="20"/>
                <w:szCs w:val="20"/>
              </w:rPr>
            </w:pPr>
          </w:p>
        </w:tc>
        <w:tc>
          <w:tcPr>
            <w:tcW w:w="2835" w:type="dxa"/>
            <w:vMerge/>
            <w:shd w:val="clear" w:color="auto" w:fill="auto"/>
          </w:tcPr>
          <w:p w:rsidR="00095BB1" w:rsidRPr="004A1C78" w:rsidRDefault="00095BB1" w:rsidP="00095BB1">
            <w:pPr>
              <w:autoSpaceDE w:val="0"/>
              <w:autoSpaceDN w:val="0"/>
              <w:adjustRightInd w:val="0"/>
              <w:jc w:val="center"/>
              <w:rPr>
                <w:sz w:val="20"/>
                <w:szCs w:val="20"/>
              </w:rPr>
            </w:pPr>
          </w:p>
        </w:tc>
        <w:tc>
          <w:tcPr>
            <w:tcW w:w="1559" w:type="dxa"/>
            <w:vMerge/>
            <w:shd w:val="clear" w:color="auto" w:fill="auto"/>
          </w:tcPr>
          <w:p w:rsidR="00095BB1" w:rsidRPr="004A1C78" w:rsidRDefault="00095BB1" w:rsidP="00095BB1">
            <w:pPr>
              <w:autoSpaceDE w:val="0"/>
              <w:autoSpaceDN w:val="0"/>
              <w:adjustRightInd w:val="0"/>
              <w:jc w:val="center"/>
              <w:rPr>
                <w:sz w:val="20"/>
                <w:szCs w:val="20"/>
              </w:rPr>
            </w:pPr>
          </w:p>
        </w:tc>
        <w:tc>
          <w:tcPr>
            <w:tcW w:w="1418" w:type="dxa"/>
            <w:shd w:val="clear" w:color="auto" w:fill="auto"/>
          </w:tcPr>
          <w:p w:rsidR="00095BB1" w:rsidRPr="004A1C78" w:rsidRDefault="00095BB1" w:rsidP="00C50B1D">
            <w:pPr>
              <w:autoSpaceDE w:val="0"/>
              <w:autoSpaceDN w:val="0"/>
              <w:adjustRightInd w:val="0"/>
              <w:jc w:val="center"/>
              <w:rPr>
                <w:sz w:val="20"/>
                <w:szCs w:val="20"/>
              </w:rPr>
            </w:pPr>
            <w:r w:rsidRPr="004A1C78">
              <w:rPr>
                <w:sz w:val="20"/>
                <w:szCs w:val="20"/>
              </w:rPr>
              <w:t>20</w:t>
            </w:r>
            <w:r w:rsidR="00C50B1D">
              <w:rPr>
                <w:sz w:val="20"/>
                <w:szCs w:val="20"/>
              </w:rPr>
              <w:t>20</w:t>
            </w:r>
          </w:p>
        </w:tc>
        <w:tc>
          <w:tcPr>
            <w:tcW w:w="1417" w:type="dxa"/>
            <w:shd w:val="clear" w:color="auto" w:fill="auto"/>
          </w:tcPr>
          <w:p w:rsidR="00095BB1" w:rsidRPr="004A1C78" w:rsidRDefault="00095BB1" w:rsidP="00C50B1D">
            <w:pPr>
              <w:autoSpaceDE w:val="0"/>
              <w:autoSpaceDN w:val="0"/>
              <w:adjustRightInd w:val="0"/>
              <w:jc w:val="center"/>
              <w:rPr>
                <w:sz w:val="20"/>
                <w:szCs w:val="20"/>
              </w:rPr>
            </w:pPr>
            <w:r w:rsidRPr="004A1C78">
              <w:rPr>
                <w:sz w:val="20"/>
                <w:szCs w:val="20"/>
              </w:rPr>
              <w:t>20</w:t>
            </w:r>
            <w:r w:rsidR="00C50B1D">
              <w:rPr>
                <w:sz w:val="20"/>
                <w:szCs w:val="20"/>
              </w:rPr>
              <w:t>2</w:t>
            </w:r>
            <w:r w:rsidRPr="004A1C78">
              <w:rPr>
                <w:sz w:val="20"/>
                <w:szCs w:val="20"/>
              </w:rPr>
              <w:t>1</w:t>
            </w:r>
          </w:p>
        </w:tc>
        <w:tc>
          <w:tcPr>
            <w:tcW w:w="1276" w:type="dxa"/>
            <w:shd w:val="clear" w:color="auto" w:fill="auto"/>
          </w:tcPr>
          <w:p w:rsidR="00095BB1" w:rsidRPr="004A1C78" w:rsidRDefault="00095BB1" w:rsidP="00C50B1D">
            <w:pPr>
              <w:autoSpaceDE w:val="0"/>
              <w:autoSpaceDN w:val="0"/>
              <w:adjustRightInd w:val="0"/>
              <w:jc w:val="center"/>
              <w:rPr>
                <w:sz w:val="20"/>
                <w:szCs w:val="20"/>
              </w:rPr>
            </w:pPr>
            <w:r w:rsidRPr="004A1C78">
              <w:rPr>
                <w:sz w:val="20"/>
                <w:szCs w:val="20"/>
              </w:rPr>
              <w:t>20</w:t>
            </w:r>
            <w:r w:rsidR="00C50B1D">
              <w:rPr>
                <w:sz w:val="20"/>
                <w:szCs w:val="20"/>
              </w:rPr>
              <w:t>22</w:t>
            </w:r>
          </w:p>
        </w:tc>
        <w:tc>
          <w:tcPr>
            <w:tcW w:w="992" w:type="dxa"/>
            <w:shd w:val="clear" w:color="auto" w:fill="auto"/>
          </w:tcPr>
          <w:p w:rsidR="00095BB1" w:rsidRPr="004A1C78" w:rsidRDefault="00095BB1" w:rsidP="00095BB1">
            <w:pPr>
              <w:autoSpaceDE w:val="0"/>
              <w:autoSpaceDN w:val="0"/>
              <w:adjustRightInd w:val="0"/>
              <w:jc w:val="center"/>
              <w:rPr>
                <w:sz w:val="20"/>
                <w:szCs w:val="20"/>
              </w:rPr>
            </w:pPr>
          </w:p>
        </w:tc>
      </w:tr>
      <w:tr w:rsidR="00095BB1" w:rsidRPr="001F3F3A" w:rsidTr="00095BB1">
        <w:tc>
          <w:tcPr>
            <w:tcW w:w="993"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1</w:t>
            </w:r>
          </w:p>
        </w:tc>
        <w:tc>
          <w:tcPr>
            <w:tcW w:w="2835"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2</w:t>
            </w:r>
          </w:p>
        </w:tc>
        <w:tc>
          <w:tcPr>
            <w:tcW w:w="1559"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3</w:t>
            </w:r>
          </w:p>
        </w:tc>
        <w:tc>
          <w:tcPr>
            <w:tcW w:w="1418"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4</w:t>
            </w:r>
          </w:p>
        </w:tc>
        <w:tc>
          <w:tcPr>
            <w:tcW w:w="1417"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5</w:t>
            </w:r>
          </w:p>
        </w:tc>
        <w:tc>
          <w:tcPr>
            <w:tcW w:w="1276"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6</w:t>
            </w:r>
          </w:p>
        </w:tc>
        <w:tc>
          <w:tcPr>
            <w:tcW w:w="992"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7</w:t>
            </w:r>
          </w:p>
        </w:tc>
      </w:tr>
      <w:tr w:rsidR="00095BB1" w:rsidRPr="001F3F3A" w:rsidTr="00095BB1">
        <w:tc>
          <w:tcPr>
            <w:tcW w:w="10490" w:type="dxa"/>
            <w:gridSpan w:val="7"/>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Общие расходы на реализацию подпрограммы «Развитие инженерной и социальной инфраструктуры в районах массовой жилой застройки»</w:t>
            </w:r>
          </w:p>
        </w:tc>
      </w:tr>
      <w:tr w:rsidR="00095BB1" w:rsidRPr="001F3F3A" w:rsidTr="00095BB1">
        <w:tc>
          <w:tcPr>
            <w:tcW w:w="3828" w:type="dxa"/>
            <w:gridSpan w:val="2"/>
            <w:shd w:val="clear" w:color="auto" w:fill="auto"/>
          </w:tcPr>
          <w:p w:rsidR="00095BB1" w:rsidRPr="004A1C78" w:rsidRDefault="00095BB1" w:rsidP="00095BB1">
            <w:pPr>
              <w:autoSpaceDE w:val="0"/>
              <w:autoSpaceDN w:val="0"/>
              <w:adjustRightInd w:val="0"/>
              <w:jc w:val="both"/>
              <w:rPr>
                <w:sz w:val="20"/>
                <w:szCs w:val="20"/>
              </w:rPr>
            </w:pPr>
            <w:r w:rsidRPr="004A1C78">
              <w:rPr>
                <w:sz w:val="20"/>
                <w:szCs w:val="20"/>
              </w:rPr>
              <w:t>ВСЕГО:</w:t>
            </w:r>
          </w:p>
        </w:tc>
        <w:tc>
          <w:tcPr>
            <w:tcW w:w="1559" w:type="dxa"/>
            <w:shd w:val="clear" w:color="auto" w:fill="auto"/>
            <w:vAlign w:val="center"/>
          </w:tcPr>
          <w:p w:rsidR="00095BB1" w:rsidRPr="004A1C78" w:rsidRDefault="00C50B1D" w:rsidP="00095BB1">
            <w:pPr>
              <w:autoSpaceDE w:val="0"/>
              <w:autoSpaceDN w:val="0"/>
              <w:adjustRightInd w:val="0"/>
              <w:jc w:val="center"/>
              <w:rPr>
                <w:sz w:val="20"/>
                <w:szCs w:val="20"/>
              </w:rPr>
            </w:pPr>
            <w:r>
              <w:rPr>
                <w:sz w:val="20"/>
                <w:szCs w:val="20"/>
              </w:rPr>
              <w:t>30 374,5*</w:t>
            </w:r>
          </w:p>
        </w:tc>
        <w:tc>
          <w:tcPr>
            <w:tcW w:w="1418" w:type="dxa"/>
            <w:shd w:val="clear" w:color="auto" w:fill="auto"/>
            <w:vAlign w:val="center"/>
          </w:tcPr>
          <w:p w:rsidR="00095BB1" w:rsidRPr="004A1C78" w:rsidRDefault="00C50B1D" w:rsidP="00095BB1">
            <w:pPr>
              <w:autoSpaceDE w:val="0"/>
              <w:autoSpaceDN w:val="0"/>
              <w:adjustRightInd w:val="0"/>
              <w:jc w:val="center"/>
              <w:rPr>
                <w:sz w:val="20"/>
                <w:szCs w:val="20"/>
              </w:rPr>
            </w:pPr>
            <w:r>
              <w:rPr>
                <w:sz w:val="20"/>
                <w:szCs w:val="20"/>
              </w:rPr>
              <w:t>21 374,5*</w:t>
            </w:r>
          </w:p>
        </w:tc>
        <w:tc>
          <w:tcPr>
            <w:tcW w:w="1417" w:type="dxa"/>
            <w:shd w:val="clear" w:color="auto" w:fill="auto"/>
            <w:vAlign w:val="center"/>
          </w:tcPr>
          <w:p w:rsidR="00095BB1" w:rsidRPr="004A1C78" w:rsidRDefault="00C50B1D" w:rsidP="00095BB1">
            <w:pPr>
              <w:autoSpaceDE w:val="0"/>
              <w:autoSpaceDN w:val="0"/>
              <w:adjustRightInd w:val="0"/>
              <w:jc w:val="center"/>
              <w:rPr>
                <w:sz w:val="20"/>
                <w:szCs w:val="20"/>
              </w:rPr>
            </w:pPr>
            <w:r>
              <w:rPr>
                <w:sz w:val="20"/>
                <w:szCs w:val="20"/>
              </w:rPr>
              <w:t>4 500,0</w:t>
            </w:r>
          </w:p>
        </w:tc>
        <w:tc>
          <w:tcPr>
            <w:tcW w:w="1276" w:type="dxa"/>
            <w:shd w:val="clear" w:color="auto" w:fill="auto"/>
            <w:vAlign w:val="center"/>
          </w:tcPr>
          <w:p w:rsidR="00095BB1" w:rsidRPr="004A1C78" w:rsidRDefault="00C50B1D" w:rsidP="00095BB1">
            <w:pPr>
              <w:autoSpaceDE w:val="0"/>
              <w:autoSpaceDN w:val="0"/>
              <w:adjustRightInd w:val="0"/>
              <w:jc w:val="center"/>
              <w:rPr>
                <w:sz w:val="20"/>
                <w:szCs w:val="20"/>
              </w:rPr>
            </w:pPr>
            <w:r>
              <w:rPr>
                <w:sz w:val="20"/>
                <w:szCs w:val="20"/>
              </w:rPr>
              <w:t>4 500,0</w:t>
            </w:r>
          </w:p>
        </w:tc>
        <w:tc>
          <w:tcPr>
            <w:tcW w:w="992" w:type="dxa"/>
            <w:shd w:val="clear" w:color="auto" w:fill="auto"/>
            <w:vAlign w:val="center"/>
          </w:tcPr>
          <w:p w:rsidR="00095BB1" w:rsidRPr="004A1C78" w:rsidRDefault="00095BB1" w:rsidP="00095BB1">
            <w:pPr>
              <w:autoSpaceDE w:val="0"/>
              <w:autoSpaceDN w:val="0"/>
              <w:adjustRightInd w:val="0"/>
              <w:jc w:val="center"/>
              <w:rPr>
                <w:sz w:val="20"/>
                <w:szCs w:val="20"/>
              </w:rPr>
            </w:pPr>
          </w:p>
        </w:tc>
      </w:tr>
      <w:tr w:rsidR="00095BB1" w:rsidRPr="001F3F3A" w:rsidTr="00095BB1">
        <w:tc>
          <w:tcPr>
            <w:tcW w:w="993" w:type="dxa"/>
            <w:shd w:val="clear" w:color="auto" w:fill="auto"/>
          </w:tcPr>
          <w:p w:rsidR="00095BB1" w:rsidRPr="004A1C78" w:rsidRDefault="00095BB1" w:rsidP="00095BB1">
            <w:pPr>
              <w:autoSpaceDE w:val="0"/>
              <w:autoSpaceDN w:val="0"/>
              <w:adjustRightInd w:val="0"/>
              <w:jc w:val="center"/>
              <w:rPr>
                <w:sz w:val="20"/>
                <w:szCs w:val="20"/>
              </w:rPr>
            </w:pPr>
          </w:p>
        </w:tc>
        <w:tc>
          <w:tcPr>
            <w:tcW w:w="2835" w:type="dxa"/>
            <w:shd w:val="clear" w:color="auto" w:fill="auto"/>
          </w:tcPr>
          <w:p w:rsidR="00095BB1" w:rsidRPr="004A1C78" w:rsidRDefault="00095BB1" w:rsidP="00095BB1">
            <w:pPr>
              <w:autoSpaceDE w:val="0"/>
              <w:autoSpaceDN w:val="0"/>
              <w:adjustRightInd w:val="0"/>
              <w:jc w:val="both"/>
              <w:rPr>
                <w:sz w:val="20"/>
                <w:szCs w:val="20"/>
              </w:rPr>
            </w:pPr>
            <w:r w:rsidRPr="004A1C78">
              <w:rPr>
                <w:sz w:val="20"/>
                <w:szCs w:val="20"/>
              </w:rPr>
              <w:t>В том числе за счет средств:</w:t>
            </w:r>
          </w:p>
        </w:tc>
        <w:tc>
          <w:tcPr>
            <w:tcW w:w="1559" w:type="dxa"/>
            <w:shd w:val="clear" w:color="auto" w:fill="auto"/>
            <w:vAlign w:val="center"/>
          </w:tcPr>
          <w:p w:rsidR="00095BB1" w:rsidRPr="004A1C78" w:rsidRDefault="00095BB1" w:rsidP="00095BB1">
            <w:pPr>
              <w:autoSpaceDE w:val="0"/>
              <w:autoSpaceDN w:val="0"/>
              <w:adjustRightInd w:val="0"/>
              <w:jc w:val="center"/>
              <w:rPr>
                <w:sz w:val="20"/>
                <w:szCs w:val="20"/>
              </w:rPr>
            </w:pPr>
          </w:p>
        </w:tc>
        <w:tc>
          <w:tcPr>
            <w:tcW w:w="1418" w:type="dxa"/>
            <w:shd w:val="clear" w:color="auto" w:fill="auto"/>
            <w:vAlign w:val="center"/>
          </w:tcPr>
          <w:p w:rsidR="00095BB1" w:rsidRPr="004A1C78" w:rsidRDefault="00095BB1" w:rsidP="00095BB1">
            <w:pPr>
              <w:autoSpaceDE w:val="0"/>
              <w:autoSpaceDN w:val="0"/>
              <w:adjustRightInd w:val="0"/>
              <w:jc w:val="center"/>
              <w:rPr>
                <w:sz w:val="20"/>
                <w:szCs w:val="20"/>
              </w:rPr>
            </w:pPr>
          </w:p>
        </w:tc>
        <w:tc>
          <w:tcPr>
            <w:tcW w:w="1417" w:type="dxa"/>
            <w:shd w:val="clear" w:color="auto" w:fill="auto"/>
            <w:vAlign w:val="center"/>
          </w:tcPr>
          <w:p w:rsidR="00095BB1" w:rsidRPr="004A1C78" w:rsidRDefault="00095BB1" w:rsidP="00095BB1">
            <w:pPr>
              <w:autoSpaceDE w:val="0"/>
              <w:autoSpaceDN w:val="0"/>
              <w:adjustRightInd w:val="0"/>
              <w:jc w:val="center"/>
              <w:rPr>
                <w:sz w:val="20"/>
                <w:szCs w:val="20"/>
              </w:rPr>
            </w:pPr>
          </w:p>
        </w:tc>
        <w:tc>
          <w:tcPr>
            <w:tcW w:w="1276" w:type="dxa"/>
            <w:shd w:val="clear" w:color="auto" w:fill="auto"/>
            <w:vAlign w:val="center"/>
          </w:tcPr>
          <w:p w:rsidR="00095BB1" w:rsidRPr="004A1C78" w:rsidRDefault="00095BB1" w:rsidP="00095BB1">
            <w:pPr>
              <w:autoSpaceDE w:val="0"/>
              <w:autoSpaceDN w:val="0"/>
              <w:adjustRightInd w:val="0"/>
              <w:jc w:val="center"/>
              <w:rPr>
                <w:sz w:val="20"/>
                <w:szCs w:val="20"/>
              </w:rPr>
            </w:pPr>
          </w:p>
        </w:tc>
        <w:tc>
          <w:tcPr>
            <w:tcW w:w="992" w:type="dxa"/>
            <w:shd w:val="clear" w:color="auto" w:fill="auto"/>
            <w:vAlign w:val="center"/>
          </w:tcPr>
          <w:p w:rsidR="00095BB1" w:rsidRPr="004A1C78" w:rsidRDefault="00095BB1" w:rsidP="00095BB1">
            <w:pPr>
              <w:autoSpaceDE w:val="0"/>
              <w:autoSpaceDN w:val="0"/>
              <w:adjustRightInd w:val="0"/>
              <w:jc w:val="center"/>
              <w:rPr>
                <w:sz w:val="20"/>
                <w:szCs w:val="20"/>
              </w:rPr>
            </w:pPr>
          </w:p>
        </w:tc>
      </w:tr>
      <w:tr w:rsidR="00095BB1" w:rsidRPr="001F3F3A" w:rsidTr="00095BB1">
        <w:trPr>
          <w:trHeight w:val="295"/>
        </w:trPr>
        <w:tc>
          <w:tcPr>
            <w:tcW w:w="993" w:type="dxa"/>
            <w:shd w:val="clear" w:color="auto" w:fill="auto"/>
          </w:tcPr>
          <w:p w:rsidR="00095BB1" w:rsidRPr="004A1C78" w:rsidRDefault="00095BB1" w:rsidP="00095BB1">
            <w:pPr>
              <w:autoSpaceDE w:val="0"/>
              <w:autoSpaceDN w:val="0"/>
              <w:adjustRightInd w:val="0"/>
              <w:jc w:val="center"/>
              <w:rPr>
                <w:sz w:val="20"/>
                <w:szCs w:val="20"/>
              </w:rPr>
            </w:pPr>
          </w:p>
        </w:tc>
        <w:tc>
          <w:tcPr>
            <w:tcW w:w="2835" w:type="dxa"/>
            <w:shd w:val="clear" w:color="auto" w:fill="auto"/>
            <w:vAlign w:val="center"/>
          </w:tcPr>
          <w:p w:rsidR="00095BB1" w:rsidRPr="004A1C78" w:rsidRDefault="00095BB1" w:rsidP="00095BB1">
            <w:pPr>
              <w:autoSpaceDE w:val="0"/>
              <w:autoSpaceDN w:val="0"/>
              <w:adjustRightInd w:val="0"/>
              <w:jc w:val="both"/>
              <w:rPr>
                <w:sz w:val="20"/>
                <w:szCs w:val="20"/>
              </w:rPr>
            </w:pPr>
            <w:r w:rsidRPr="004A1C78">
              <w:rPr>
                <w:sz w:val="20"/>
                <w:szCs w:val="20"/>
              </w:rPr>
              <w:t>федерального бюджета</w:t>
            </w:r>
          </w:p>
        </w:tc>
        <w:tc>
          <w:tcPr>
            <w:tcW w:w="1559"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1418"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1417"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1276"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992" w:type="dxa"/>
            <w:shd w:val="clear" w:color="auto" w:fill="auto"/>
            <w:vAlign w:val="center"/>
          </w:tcPr>
          <w:p w:rsidR="00095BB1" w:rsidRPr="004A1C78" w:rsidRDefault="00095BB1" w:rsidP="00095BB1">
            <w:pPr>
              <w:autoSpaceDE w:val="0"/>
              <w:autoSpaceDN w:val="0"/>
              <w:adjustRightInd w:val="0"/>
              <w:jc w:val="center"/>
              <w:rPr>
                <w:sz w:val="20"/>
                <w:szCs w:val="20"/>
              </w:rPr>
            </w:pPr>
          </w:p>
        </w:tc>
      </w:tr>
      <w:tr w:rsidR="00095BB1" w:rsidRPr="001F3F3A" w:rsidTr="00095BB1">
        <w:trPr>
          <w:trHeight w:val="258"/>
        </w:trPr>
        <w:tc>
          <w:tcPr>
            <w:tcW w:w="993" w:type="dxa"/>
            <w:shd w:val="clear" w:color="auto" w:fill="auto"/>
          </w:tcPr>
          <w:p w:rsidR="00095BB1" w:rsidRPr="004A1C78" w:rsidRDefault="00095BB1" w:rsidP="00095BB1">
            <w:pPr>
              <w:autoSpaceDE w:val="0"/>
              <w:autoSpaceDN w:val="0"/>
              <w:adjustRightInd w:val="0"/>
              <w:jc w:val="center"/>
              <w:rPr>
                <w:sz w:val="20"/>
                <w:szCs w:val="20"/>
              </w:rPr>
            </w:pPr>
          </w:p>
        </w:tc>
        <w:tc>
          <w:tcPr>
            <w:tcW w:w="2835" w:type="dxa"/>
            <w:shd w:val="clear" w:color="auto" w:fill="auto"/>
            <w:vAlign w:val="center"/>
          </w:tcPr>
          <w:p w:rsidR="00095BB1" w:rsidRPr="004A1C78" w:rsidRDefault="00095BB1" w:rsidP="00095BB1">
            <w:pPr>
              <w:autoSpaceDE w:val="0"/>
              <w:autoSpaceDN w:val="0"/>
              <w:adjustRightInd w:val="0"/>
              <w:jc w:val="both"/>
              <w:rPr>
                <w:sz w:val="20"/>
                <w:szCs w:val="20"/>
              </w:rPr>
            </w:pPr>
            <w:r w:rsidRPr="004A1C78">
              <w:rPr>
                <w:sz w:val="20"/>
                <w:szCs w:val="20"/>
              </w:rPr>
              <w:t>областного бюджета</w:t>
            </w:r>
          </w:p>
        </w:tc>
        <w:tc>
          <w:tcPr>
            <w:tcW w:w="1559" w:type="dxa"/>
            <w:shd w:val="clear" w:color="auto" w:fill="auto"/>
            <w:vAlign w:val="center"/>
          </w:tcPr>
          <w:p w:rsidR="00095BB1" w:rsidRPr="004A1C78" w:rsidRDefault="00C50B1D" w:rsidP="00095BB1">
            <w:pPr>
              <w:autoSpaceDE w:val="0"/>
              <w:autoSpaceDN w:val="0"/>
              <w:adjustRightInd w:val="0"/>
              <w:jc w:val="center"/>
              <w:rPr>
                <w:sz w:val="20"/>
                <w:szCs w:val="20"/>
              </w:rPr>
            </w:pPr>
            <w:r>
              <w:rPr>
                <w:sz w:val="20"/>
                <w:szCs w:val="20"/>
              </w:rPr>
              <w:t>15 675,5*</w:t>
            </w:r>
          </w:p>
        </w:tc>
        <w:tc>
          <w:tcPr>
            <w:tcW w:w="1418" w:type="dxa"/>
            <w:shd w:val="clear" w:color="auto" w:fill="auto"/>
            <w:vAlign w:val="center"/>
          </w:tcPr>
          <w:p w:rsidR="00095BB1" w:rsidRPr="004A1C78" w:rsidRDefault="00C50B1D" w:rsidP="00C50B1D">
            <w:pPr>
              <w:autoSpaceDE w:val="0"/>
              <w:autoSpaceDN w:val="0"/>
              <w:adjustRightInd w:val="0"/>
              <w:jc w:val="center"/>
              <w:rPr>
                <w:sz w:val="20"/>
                <w:szCs w:val="20"/>
              </w:rPr>
            </w:pPr>
            <w:r>
              <w:rPr>
                <w:sz w:val="20"/>
                <w:szCs w:val="20"/>
              </w:rPr>
              <w:t>15 675,5*</w:t>
            </w:r>
          </w:p>
        </w:tc>
        <w:tc>
          <w:tcPr>
            <w:tcW w:w="1417" w:type="dxa"/>
            <w:shd w:val="clear" w:color="auto" w:fill="auto"/>
            <w:vAlign w:val="center"/>
          </w:tcPr>
          <w:p w:rsidR="00095BB1" w:rsidRPr="004A1C78" w:rsidRDefault="00C50B1D" w:rsidP="00095BB1">
            <w:pPr>
              <w:autoSpaceDE w:val="0"/>
              <w:autoSpaceDN w:val="0"/>
              <w:adjustRightInd w:val="0"/>
              <w:jc w:val="center"/>
              <w:rPr>
                <w:sz w:val="20"/>
                <w:szCs w:val="20"/>
              </w:rPr>
            </w:pPr>
            <w:r>
              <w:rPr>
                <w:sz w:val="20"/>
                <w:szCs w:val="20"/>
              </w:rPr>
              <w:t>-</w:t>
            </w:r>
          </w:p>
        </w:tc>
        <w:tc>
          <w:tcPr>
            <w:tcW w:w="1276" w:type="dxa"/>
            <w:shd w:val="clear" w:color="auto" w:fill="auto"/>
            <w:vAlign w:val="center"/>
          </w:tcPr>
          <w:p w:rsidR="00095BB1" w:rsidRPr="004A1C78" w:rsidRDefault="00C50B1D" w:rsidP="00095BB1">
            <w:pPr>
              <w:autoSpaceDE w:val="0"/>
              <w:autoSpaceDN w:val="0"/>
              <w:adjustRightInd w:val="0"/>
              <w:jc w:val="center"/>
              <w:rPr>
                <w:sz w:val="20"/>
                <w:szCs w:val="20"/>
              </w:rPr>
            </w:pPr>
            <w:r>
              <w:rPr>
                <w:sz w:val="20"/>
                <w:szCs w:val="20"/>
              </w:rPr>
              <w:t>-</w:t>
            </w:r>
          </w:p>
        </w:tc>
        <w:tc>
          <w:tcPr>
            <w:tcW w:w="992" w:type="dxa"/>
            <w:shd w:val="clear" w:color="auto" w:fill="auto"/>
            <w:vAlign w:val="center"/>
          </w:tcPr>
          <w:p w:rsidR="00095BB1" w:rsidRPr="004A1C78" w:rsidRDefault="00095BB1" w:rsidP="00095BB1">
            <w:pPr>
              <w:autoSpaceDE w:val="0"/>
              <w:autoSpaceDN w:val="0"/>
              <w:adjustRightInd w:val="0"/>
              <w:jc w:val="center"/>
              <w:rPr>
                <w:sz w:val="20"/>
                <w:szCs w:val="20"/>
              </w:rPr>
            </w:pPr>
          </w:p>
        </w:tc>
      </w:tr>
      <w:tr w:rsidR="00C50B1D" w:rsidRPr="001F3F3A" w:rsidTr="00095BB1">
        <w:trPr>
          <w:trHeight w:val="273"/>
        </w:trPr>
        <w:tc>
          <w:tcPr>
            <w:tcW w:w="993" w:type="dxa"/>
            <w:shd w:val="clear" w:color="auto" w:fill="auto"/>
          </w:tcPr>
          <w:p w:rsidR="00C50B1D" w:rsidRPr="004A1C78" w:rsidRDefault="00C50B1D" w:rsidP="00095BB1">
            <w:pPr>
              <w:autoSpaceDE w:val="0"/>
              <w:autoSpaceDN w:val="0"/>
              <w:adjustRightInd w:val="0"/>
              <w:jc w:val="center"/>
              <w:rPr>
                <w:sz w:val="20"/>
                <w:szCs w:val="20"/>
              </w:rPr>
            </w:pPr>
          </w:p>
        </w:tc>
        <w:tc>
          <w:tcPr>
            <w:tcW w:w="2835" w:type="dxa"/>
            <w:shd w:val="clear" w:color="auto" w:fill="auto"/>
            <w:vAlign w:val="center"/>
          </w:tcPr>
          <w:p w:rsidR="00C50B1D" w:rsidRPr="004A1C78" w:rsidRDefault="00C50B1D" w:rsidP="00095BB1">
            <w:pPr>
              <w:autoSpaceDE w:val="0"/>
              <w:autoSpaceDN w:val="0"/>
              <w:adjustRightInd w:val="0"/>
              <w:jc w:val="both"/>
              <w:rPr>
                <w:sz w:val="20"/>
                <w:szCs w:val="20"/>
              </w:rPr>
            </w:pPr>
            <w:r w:rsidRPr="004A1C78">
              <w:rPr>
                <w:sz w:val="20"/>
                <w:szCs w:val="20"/>
              </w:rPr>
              <w:t>местного бюджета</w:t>
            </w:r>
          </w:p>
        </w:tc>
        <w:tc>
          <w:tcPr>
            <w:tcW w:w="1559" w:type="dxa"/>
            <w:shd w:val="clear" w:color="auto" w:fill="auto"/>
            <w:vAlign w:val="center"/>
          </w:tcPr>
          <w:p w:rsidR="00C50B1D" w:rsidRPr="004A1C78" w:rsidRDefault="00FE4A13" w:rsidP="00095BB1">
            <w:pPr>
              <w:autoSpaceDE w:val="0"/>
              <w:autoSpaceDN w:val="0"/>
              <w:adjustRightInd w:val="0"/>
              <w:jc w:val="center"/>
              <w:rPr>
                <w:sz w:val="20"/>
                <w:szCs w:val="20"/>
              </w:rPr>
            </w:pPr>
            <w:r>
              <w:rPr>
                <w:sz w:val="20"/>
                <w:szCs w:val="20"/>
              </w:rPr>
              <w:t>14 699,0</w:t>
            </w:r>
          </w:p>
        </w:tc>
        <w:tc>
          <w:tcPr>
            <w:tcW w:w="1418" w:type="dxa"/>
            <w:shd w:val="clear" w:color="auto" w:fill="auto"/>
            <w:vAlign w:val="center"/>
          </w:tcPr>
          <w:p w:rsidR="00C50B1D" w:rsidRPr="004A1C78" w:rsidRDefault="00C50B1D" w:rsidP="00095BB1">
            <w:pPr>
              <w:autoSpaceDE w:val="0"/>
              <w:autoSpaceDN w:val="0"/>
              <w:adjustRightInd w:val="0"/>
              <w:jc w:val="center"/>
              <w:rPr>
                <w:sz w:val="20"/>
                <w:szCs w:val="20"/>
              </w:rPr>
            </w:pPr>
            <w:r>
              <w:rPr>
                <w:sz w:val="20"/>
                <w:szCs w:val="20"/>
              </w:rPr>
              <w:t>5 699,0</w:t>
            </w:r>
          </w:p>
        </w:tc>
        <w:tc>
          <w:tcPr>
            <w:tcW w:w="1417" w:type="dxa"/>
            <w:shd w:val="clear" w:color="auto" w:fill="auto"/>
            <w:vAlign w:val="center"/>
          </w:tcPr>
          <w:p w:rsidR="00C50B1D" w:rsidRPr="004A1C78" w:rsidRDefault="00C50B1D" w:rsidP="00EA39EE">
            <w:pPr>
              <w:autoSpaceDE w:val="0"/>
              <w:autoSpaceDN w:val="0"/>
              <w:adjustRightInd w:val="0"/>
              <w:jc w:val="center"/>
              <w:rPr>
                <w:sz w:val="20"/>
                <w:szCs w:val="20"/>
              </w:rPr>
            </w:pPr>
            <w:r>
              <w:rPr>
                <w:sz w:val="20"/>
                <w:szCs w:val="20"/>
              </w:rPr>
              <w:t>4 500,0</w:t>
            </w:r>
          </w:p>
        </w:tc>
        <w:tc>
          <w:tcPr>
            <w:tcW w:w="1276" w:type="dxa"/>
            <w:shd w:val="clear" w:color="auto" w:fill="auto"/>
            <w:vAlign w:val="center"/>
          </w:tcPr>
          <w:p w:rsidR="00C50B1D" w:rsidRPr="004A1C78" w:rsidRDefault="00C50B1D" w:rsidP="00EA39EE">
            <w:pPr>
              <w:autoSpaceDE w:val="0"/>
              <w:autoSpaceDN w:val="0"/>
              <w:adjustRightInd w:val="0"/>
              <w:jc w:val="center"/>
              <w:rPr>
                <w:sz w:val="20"/>
                <w:szCs w:val="20"/>
              </w:rPr>
            </w:pPr>
            <w:r>
              <w:rPr>
                <w:sz w:val="20"/>
                <w:szCs w:val="20"/>
              </w:rPr>
              <w:t>4 500,0</w:t>
            </w:r>
          </w:p>
        </w:tc>
        <w:tc>
          <w:tcPr>
            <w:tcW w:w="992" w:type="dxa"/>
            <w:shd w:val="clear" w:color="auto" w:fill="auto"/>
            <w:vAlign w:val="center"/>
          </w:tcPr>
          <w:p w:rsidR="00C50B1D" w:rsidRPr="004A1C78" w:rsidRDefault="00C50B1D" w:rsidP="00095BB1">
            <w:pPr>
              <w:autoSpaceDE w:val="0"/>
              <w:autoSpaceDN w:val="0"/>
              <w:adjustRightInd w:val="0"/>
              <w:jc w:val="center"/>
              <w:rPr>
                <w:sz w:val="20"/>
                <w:szCs w:val="20"/>
              </w:rPr>
            </w:pPr>
          </w:p>
        </w:tc>
      </w:tr>
      <w:tr w:rsidR="00095BB1" w:rsidRPr="001F3F3A" w:rsidTr="00095BB1">
        <w:trPr>
          <w:trHeight w:val="278"/>
        </w:trPr>
        <w:tc>
          <w:tcPr>
            <w:tcW w:w="993" w:type="dxa"/>
            <w:shd w:val="clear" w:color="auto" w:fill="auto"/>
          </w:tcPr>
          <w:p w:rsidR="00095BB1" w:rsidRPr="004A1C78" w:rsidRDefault="00095BB1" w:rsidP="00095BB1">
            <w:pPr>
              <w:autoSpaceDE w:val="0"/>
              <w:autoSpaceDN w:val="0"/>
              <w:adjustRightInd w:val="0"/>
              <w:jc w:val="center"/>
              <w:rPr>
                <w:sz w:val="20"/>
                <w:szCs w:val="20"/>
              </w:rPr>
            </w:pPr>
          </w:p>
        </w:tc>
        <w:tc>
          <w:tcPr>
            <w:tcW w:w="2835" w:type="dxa"/>
            <w:shd w:val="clear" w:color="auto" w:fill="auto"/>
            <w:vAlign w:val="center"/>
          </w:tcPr>
          <w:p w:rsidR="00095BB1" w:rsidRPr="004A1C78" w:rsidRDefault="00095BB1" w:rsidP="00095BB1">
            <w:pPr>
              <w:autoSpaceDE w:val="0"/>
              <w:autoSpaceDN w:val="0"/>
              <w:adjustRightInd w:val="0"/>
              <w:jc w:val="both"/>
              <w:rPr>
                <w:sz w:val="20"/>
                <w:szCs w:val="20"/>
              </w:rPr>
            </w:pPr>
            <w:r w:rsidRPr="004A1C78">
              <w:rPr>
                <w:sz w:val="20"/>
                <w:szCs w:val="20"/>
              </w:rPr>
              <w:t>Прочих источников</w:t>
            </w:r>
          </w:p>
        </w:tc>
        <w:tc>
          <w:tcPr>
            <w:tcW w:w="1559"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1418"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1417"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1276" w:type="dxa"/>
            <w:shd w:val="clear" w:color="auto" w:fill="auto"/>
            <w:vAlign w:val="center"/>
          </w:tcPr>
          <w:p w:rsidR="00095BB1" w:rsidRPr="004A1C78" w:rsidRDefault="00095BB1" w:rsidP="00095BB1">
            <w:pPr>
              <w:autoSpaceDE w:val="0"/>
              <w:autoSpaceDN w:val="0"/>
              <w:adjustRightInd w:val="0"/>
              <w:jc w:val="center"/>
              <w:rPr>
                <w:sz w:val="20"/>
                <w:szCs w:val="20"/>
              </w:rPr>
            </w:pPr>
            <w:r w:rsidRPr="004A1C78">
              <w:rPr>
                <w:sz w:val="20"/>
                <w:szCs w:val="20"/>
              </w:rPr>
              <w:t>-</w:t>
            </w:r>
          </w:p>
        </w:tc>
        <w:tc>
          <w:tcPr>
            <w:tcW w:w="992" w:type="dxa"/>
            <w:shd w:val="clear" w:color="auto" w:fill="auto"/>
            <w:vAlign w:val="center"/>
          </w:tcPr>
          <w:p w:rsidR="00095BB1" w:rsidRPr="004A1C78" w:rsidRDefault="00095BB1" w:rsidP="00095BB1">
            <w:pPr>
              <w:autoSpaceDE w:val="0"/>
              <w:autoSpaceDN w:val="0"/>
              <w:adjustRightInd w:val="0"/>
              <w:jc w:val="center"/>
              <w:rPr>
                <w:sz w:val="20"/>
                <w:szCs w:val="20"/>
              </w:rPr>
            </w:pPr>
          </w:p>
        </w:tc>
      </w:tr>
    </w:tbl>
    <w:p w:rsidR="00095BB1" w:rsidRDefault="00095BB1" w:rsidP="00095BB1">
      <w:pPr>
        <w:widowControl w:val="0"/>
        <w:autoSpaceDE w:val="0"/>
        <w:autoSpaceDN w:val="0"/>
        <w:adjustRightInd w:val="0"/>
        <w:jc w:val="center"/>
        <w:rPr>
          <w:caps/>
        </w:rPr>
      </w:pPr>
    </w:p>
    <w:p w:rsidR="005A3F00" w:rsidRDefault="005A3F00" w:rsidP="00095BB1">
      <w:pPr>
        <w:widowControl w:val="0"/>
        <w:autoSpaceDE w:val="0"/>
        <w:autoSpaceDN w:val="0"/>
        <w:adjustRightInd w:val="0"/>
        <w:jc w:val="center"/>
        <w:rPr>
          <w:caps/>
        </w:rPr>
      </w:pPr>
    </w:p>
    <w:p w:rsidR="009F4E1A" w:rsidRDefault="00095BB1" w:rsidP="00095BB1">
      <w:pPr>
        <w:widowControl w:val="0"/>
        <w:autoSpaceDE w:val="0"/>
        <w:autoSpaceDN w:val="0"/>
        <w:adjustRightInd w:val="0"/>
        <w:jc w:val="center"/>
        <w:rPr>
          <w:b/>
          <w:caps/>
        </w:rPr>
      </w:pPr>
      <w:r w:rsidRPr="001F3F3A">
        <w:rPr>
          <w:caps/>
        </w:rPr>
        <w:t>ПАСПОРТ</w:t>
      </w:r>
      <w:r w:rsidR="009F4E1A">
        <w:rPr>
          <w:caps/>
        </w:rPr>
        <w:t xml:space="preserve"> </w:t>
      </w:r>
      <w:r w:rsidRPr="001F3F3A">
        <w:rPr>
          <w:bCs/>
          <w:caps/>
        </w:rPr>
        <w:t>подпрограммы</w:t>
      </w:r>
      <w:r w:rsidRPr="001F3F3A">
        <w:rPr>
          <w:b/>
          <w:caps/>
        </w:rPr>
        <w:t xml:space="preserve"> </w:t>
      </w:r>
    </w:p>
    <w:p w:rsidR="00095BB1" w:rsidRPr="001F3F3A" w:rsidRDefault="00095BB1" w:rsidP="00095BB1">
      <w:pPr>
        <w:widowControl w:val="0"/>
        <w:autoSpaceDE w:val="0"/>
        <w:autoSpaceDN w:val="0"/>
        <w:adjustRightInd w:val="0"/>
        <w:jc w:val="center"/>
        <w:rPr>
          <w:bCs/>
          <w:caps/>
        </w:rPr>
      </w:pPr>
      <w:r w:rsidRPr="001F3F3A">
        <w:rPr>
          <w:caps/>
        </w:rPr>
        <w:t>«Оказание поддержки гражданам, пострадавшим в результате пожара муниципального жилищного фонда»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4"/>
        <w:gridCol w:w="6712"/>
      </w:tblGrid>
      <w:tr w:rsidR="00095BB1" w:rsidRPr="001F3F3A" w:rsidTr="00095BB1">
        <w:trPr>
          <w:trHeight w:val="942"/>
        </w:trPr>
        <w:tc>
          <w:tcPr>
            <w:tcW w:w="3494" w:type="dxa"/>
            <w:vAlign w:val="center"/>
          </w:tcPr>
          <w:p w:rsidR="00095BB1" w:rsidRPr="001F3F3A" w:rsidRDefault="00095BB1" w:rsidP="00095BB1">
            <w:pPr>
              <w:jc w:val="center"/>
            </w:pPr>
            <w:r w:rsidRPr="001F3F3A">
              <w:t>Наименование подпрограммы</w:t>
            </w:r>
          </w:p>
        </w:tc>
        <w:tc>
          <w:tcPr>
            <w:tcW w:w="6712" w:type="dxa"/>
          </w:tcPr>
          <w:p w:rsidR="00095BB1" w:rsidRPr="001F3F3A" w:rsidRDefault="00095BB1" w:rsidP="00095BB1">
            <w:pPr>
              <w:jc w:val="both"/>
            </w:pPr>
            <w:r w:rsidRPr="001F3F3A">
              <w:t>Оказание поддержки гражданам, пострадавшим в результате пожара</w:t>
            </w:r>
            <w:r>
              <w:t xml:space="preserve"> муниципального жилищного фонда</w:t>
            </w:r>
            <w:r w:rsidRPr="001F3F3A">
              <w:t xml:space="preserve"> (далее подпрограмма)</w:t>
            </w:r>
          </w:p>
        </w:tc>
      </w:tr>
      <w:tr w:rsidR="00095BB1" w:rsidRPr="001F3F3A" w:rsidTr="00095BB1">
        <w:tc>
          <w:tcPr>
            <w:tcW w:w="3494" w:type="dxa"/>
            <w:vAlign w:val="center"/>
          </w:tcPr>
          <w:p w:rsidR="00095BB1" w:rsidRPr="001F3F3A" w:rsidRDefault="00095BB1" w:rsidP="00095BB1">
            <w:pPr>
              <w:pStyle w:val="ConsPlusCell"/>
              <w:jc w:val="center"/>
              <w:rPr>
                <w:sz w:val="24"/>
                <w:szCs w:val="24"/>
              </w:rPr>
            </w:pPr>
            <w:r w:rsidRPr="001F3F3A">
              <w:rPr>
                <w:sz w:val="24"/>
                <w:szCs w:val="24"/>
              </w:rPr>
              <w:t xml:space="preserve">Ответственный исполнитель </w:t>
            </w:r>
            <w:r w:rsidRPr="001F3F3A">
              <w:rPr>
                <w:sz w:val="24"/>
                <w:szCs w:val="24"/>
              </w:rPr>
              <w:lastRenderedPageBreak/>
              <w:t>программы</w:t>
            </w:r>
          </w:p>
        </w:tc>
        <w:tc>
          <w:tcPr>
            <w:tcW w:w="6712" w:type="dxa"/>
          </w:tcPr>
          <w:p w:rsidR="00095BB1" w:rsidRPr="001F3F3A" w:rsidRDefault="00095BB1" w:rsidP="00095BB1">
            <w:pPr>
              <w:pStyle w:val="ConsPlusCell"/>
              <w:jc w:val="both"/>
              <w:rPr>
                <w:sz w:val="24"/>
                <w:szCs w:val="24"/>
              </w:rPr>
            </w:pPr>
            <w:r w:rsidRPr="001F3F3A">
              <w:rPr>
                <w:sz w:val="24"/>
                <w:szCs w:val="24"/>
              </w:rPr>
              <w:lastRenderedPageBreak/>
              <w:t xml:space="preserve">отдел городского хозяйства администрации муниципального </w:t>
            </w:r>
            <w:r w:rsidRPr="001F3F3A">
              <w:rPr>
                <w:sz w:val="24"/>
                <w:szCs w:val="24"/>
              </w:rPr>
              <w:lastRenderedPageBreak/>
              <w:t>образования Приозерский муниципальный район Ленинградской области</w:t>
            </w:r>
          </w:p>
        </w:tc>
      </w:tr>
      <w:tr w:rsidR="00095BB1" w:rsidRPr="001F3F3A" w:rsidTr="00095BB1">
        <w:tc>
          <w:tcPr>
            <w:tcW w:w="3494" w:type="dxa"/>
            <w:vAlign w:val="center"/>
          </w:tcPr>
          <w:p w:rsidR="00095BB1" w:rsidRPr="001F3F3A" w:rsidRDefault="00095BB1" w:rsidP="00095BB1">
            <w:pPr>
              <w:pStyle w:val="ConsPlusCell"/>
              <w:jc w:val="center"/>
              <w:rPr>
                <w:sz w:val="24"/>
                <w:szCs w:val="24"/>
              </w:rPr>
            </w:pPr>
            <w:r w:rsidRPr="001F3F3A">
              <w:rPr>
                <w:sz w:val="24"/>
                <w:szCs w:val="24"/>
              </w:rPr>
              <w:lastRenderedPageBreak/>
              <w:t>Соисполнители программы</w:t>
            </w:r>
          </w:p>
        </w:tc>
        <w:tc>
          <w:tcPr>
            <w:tcW w:w="6712" w:type="dxa"/>
          </w:tcPr>
          <w:p w:rsidR="00095BB1" w:rsidRPr="001F3F3A" w:rsidRDefault="00095BB1" w:rsidP="00095BB1">
            <w:pPr>
              <w:widowControl w:val="0"/>
              <w:autoSpaceDE w:val="0"/>
              <w:autoSpaceDN w:val="0"/>
              <w:adjustRightInd w:val="0"/>
              <w:jc w:val="both"/>
            </w:pPr>
            <w:r w:rsidRPr="001F3F3A">
              <w:rPr>
                <w:bCs/>
              </w:rPr>
              <w:t xml:space="preserve">- отдел капитального строительства администрации </w:t>
            </w:r>
            <w:r w:rsidRPr="001F3F3A">
              <w:t>муниципального образования Приозерский муниципальный район Ленинградской области;</w:t>
            </w:r>
          </w:p>
          <w:p w:rsidR="00095BB1" w:rsidRPr="001F3F3A" w:rsidRDefault="00095BB1" w:rsidP="00095BB1">
            <w:pPr>
              <w:widowControl w:val="0"/>
              <w:autoSpaceDE w:val="0"/>
              <w:autoSpaceDN w:val="0"/>
              <w:adjustRightInd w:val="0"/>
              <w:jc w:val="both"/>
            </w:pPr>
            <w:r w:rsidRPr="001F3F3A">
              <w:t xml:space="preserve">- отдел коммунального хозяйства </w:t>
            </w:r>
            <w:r w:rsidRPr="001F3F3A">
              <w:rPr>
                <w:bCs/>
              </w:rPr>
              <w:t xml:space="preserve">администрации </w:t>
            </w:r>
            <w:r w:rsidRPr="001F3F3A">
              <w:t>муниципального образования Приозерский муниципальный район Ленинградской области;</w:t>
            </w:r>
          </w:p>
          <w:p w:rsidR="00095BB1" w:rsidRPr="001F3F3A" w:rsidRDefault="00095BB1" w:rsidP="00095BB1">
            <w:pPr>
              <w:widowControl w:val="0"/>
              <w:autoSpaceDE w:val="0"/>
              <w:autoSpaceDN w:val="0"/>
              <w:adjustRightInd w:val="0"/>
              <w:jc w:val="both"/>
              <w:rPr>
                <w:color w:val="FF0000"/>
              </w:rPr>
            </w:pPr>
            <w:r w:rsidRPr="001F3F3A">
              <w:t xml:space="preserve">- отдел по жилищной политике </w:t>
            </w:r>
            <w:r w:rsidRPr="001F3F3A">
              <w:rPr>
                <w:bCs/>
              </w:rPr>
              <w:t xml:space="preserve">администрации </w:t>
            </w:r>
            <w:r w:rsidRPr="001F3F3A">
              <w:t>муниципального образования Приозерский муниципальный район Ленинградской области</w:t>
            </w:r>
          </w:p>
        </w:tc>
      </w:tr>
      <w:tr w:rsidR="00095BB1" w:rsidRPr="001F3F3A" w:rsidTr="00095BB1">
        <w:tc>
          <w:tcPr>
            <w:tcW w:w="3494" w:type="dxa"/>
            <w:vAlign w:val="center"/>
          </w:tcPr>
          <w:p w:rsidR="00095BB1" w:rsidRPr="001F3F3A" w:rsidRDefault="00095BB1" w:rsidP="00095BB1">
            <w:pPr>
              <w:jc w:val="center"/>
            </w:pPr>
            <w:r w:rsidRPr="001F3F3A">
              <w:t>Участники подпрограммы</w:t>
            </w:r>
          </w:p>
        </w:tc>
        <w:tc>
          <w:tcPr>
            <w:tcW w:w="6712" w:type="dxa"/>
          </w:tcPr>
          <w:p w:rsidR="00095BB1" w:rsidRPr="001F3F3A" w:rsidRDefault="00095BB1" w:rsidP="00095BB1">
            <w:pPr>
              <w:pStyle w:val="FORMATTEXT"/>
              <w:jc w:val="both"/>
            </w:pPr>
            <w:r w:rsidRPr="001F3F3A">
              <w:t>- администрация МО Приозерский муниципальный район Ленинградской области.</w:t>
            </w:r>
          </w:p>
        </w:tc>
      </w:tr>
      <w:tr w:rsidR="00095BB1" w:rsidRPr="001F3F3A" w:rsidTr="00095BB1">
        <w:tc>
          <w:tcPr>
            <w:tcW w:w="3494" w:type="dxa"/>
            <w:vAlign w:val="center"/>
          </w:tcPr>
          <w:p w:rsidR="00095BB1" w:rsidRPr="001F3F3A" w:rsidRDefault="00095BB1" w:rsidP="00095BB1">
            <w:pPr>
              <w:jc w:val="center"/>
            </w:pPr>
            <w:r w:rsidRPr="001F3F3A">
              <w:t>Цели подпрограммы</w:t>
            </w:r>
          </w:p>
        </w:tc>
        <w:tc>
          <w:tcPr>
            <w:tcW w:w="6712" w:type="dxa"/>
          </w:tcPr>
          <w:p w:rsidR="00095BB1" w:rsidRPr="001F3F3A" w:rsidRDefault="00095BB1" w:rsidP="00095BB1">
            <w:pPr>
              <w:jc w:val="both"/>
            </w:pPr>
            <w:r w:rsidRPr="001F3F3A">
              <w:t>улучшение жилищных условий граждан, пострадавших в результате пожара муниципального жилищного фонда или иных стихийных бедствий, и/или, по решению суда, в результате пожара иных жилых помещений</w:t>
            </w:r>
          </w:p>
        </w:tc>
      </w:tr>
      <w:tr w:rsidR="00095BB1" w:rsidRPr="001F3F3A" w:rsidTr="00095BB1">
        <w:tc>
          <w:tcPr>
            <w:tcW w:w="3494" w:type="dxa"/>
            <w:vAlign w:val="center"/>
          </w:tcPr>
          <w:p w:rsidR="00095BB1" w:rsidRPr="001F3F3A" w:rsidRDefault="00095BB1" w:rsidP="00095BB1">
            <w:pPr>
              <w:jc w:val="center"/>
            </w:pPr>
            <w:r w:rsidRPr="001F3F3A">
              <w:t>Задачи подпрограммы</w:t>
            </w:r>
          </w:p>
        </w:tc>
        <w:tc>
          <w:tcPr>
            <w:tcW w:w="6712" w:type="dxa"/>
          </w:tcPr>
          <w:p w:rsidR="00095BB1" w:rsidRPr="001F3F3A" w:rsidRDefault="00095BB1" w:rsidP="00095BB1">
            <w:pPr>
              <w:jc w:val="both"/>
            </w:pPr>
            <w:r w:rsidRPr="001F3F3A">
              <w:t>- строительство (приобретение) в муниципальную собственность жилых помещений для предоставления  гражданам, в связи с утратой жилого помещения муниципального фонда в результате пожара (при отсутствии в пожаре вины нанимателя) или иных стихийных бедствий;</w:t>
            </w:r>
          </w:p>
          <w:p w:rsidR="00095BB1" w:rsidRPr="001F3F3A" w:rsidRDefault="00095BB1" w:rsidP="00095BB1">
            <w:pPr>
              <w:jc w:val="both"/>
            </w:pPr>
            <w:r w:rsidRPr="001F3F3A">
              <w:t>- строительство (приобретение) в муниципальную собственность жилых помещений для предоставления  гражданам, в связи с утратой иных жилых помещений в результате пожара или иных стихийных бедствий, в случае если обязанность по внеочередному предоставлению жилых помещений данным гражданам возложена на орган местного самоуправления по решению суда</w:t>
            </w:r>
          </w:p>
        </w:tc>
      </w:tr>
      <w:tr w:rsidR="00095BB1" w:rsidRPr="001F3F3A" w:rsidTr="00095BB1">
        <w:tc>
          <w:tcPr>
            <w:tcW w:w="3494" w:type="dxa"/>
            <w:vAlign w:val="center"/>
          </w:tcPr>
          <w:p w:rsidR="00095BB1" w:rsidRPr="001F3F3A" w:rsidRDefault="00095BB1" w:rsidP="00095BB1">
            <w:pPr>
              <w:pStyle w:val="ConsPlusCell"/>
              <w:jc w:val="center"/>
              <w:rPr>
                <w:sz w:val="24"/>
                <w:szCs w:val="24"/>
              </w:rPr>
            </w:pPr>
            <w:r w:rsidRPr="001F3F3A">
              <w:rPr>
                <w:rFonts w:cs="Calibri"/>
                <w:sz w:val="24"/>
                <w:szCs w:val="24"/>
              </w:rPr>
              <w:t>Целевые индикаторы (показатели) подпрограммы</w:t>
            </w:r>
          </w:p>
        </w:tc>
        <w:tc>
          <w:tcPr>
            <w:tcW w:w="6712" w:type="dxa"/>
          </w:tcPr>
          <w:p w:rsidR="00095BB1" w:rsidRPr="001F3F3A" w:rsidRDefault="00095BB1" w:rsidP="00095BB1">
            <w:pPr>
              <w:widowControl w:val="0"/>
              <w:autoSpaceDE w:val="0"/>
              <w:autoSpaceDN w:val="0"/>
              <w:adjustRightInd w:val="0"/>
              <w:jc w:val="both"/>
            </w:pPr>
            <w:r w:rsidRPr="001F3F3A">
              <w:t>- количество семей, которым предоставлены жилые  помещения к концу 20</w:t>
            </w:r>
            <w:r w:rsidR="00FE4A13">
              <w:t>22</w:t>
            </w:r>
            <w:r w:rsidRPr="001F3F3A">
              <w:t xml:space="preserve"> года - </w:t>
            </w:r>
            <w:r w:rsidR="00FE4A13">
              <w:t>0</w:t>
            </w:r>
            <w:r w:rsidRPr="001F3F3A">
              <w:t xml:space="preserve"> семей, в том числе:</w:t>
            </w:r>
          </w:p>
          <w:p w:rsidR="00095BB1" w:rsidRPr="001F3F3A" w:rsidRDefault="00095BB1" w:rsidP="00095BB1">
            <w:pPr>
              <w:widowControl w:val="0"/>
              <w:autoSpaceDE w:val="0"/>
              <w:autoSpaceDN w:val="0"/>
              <w:adjustRightInd w:val="0"/>
              <w:jc w:val="both"/>
            </w:pPr>
            <w:r>
              <w:t>в 20</w:t>
            </w:r>
            <w:r w:rsidR="00FE4A13">
              <w:t>20</w:t>
            </w:r>
            <w:r>
              <w:t xml:space="preserve"> году – 0</w:t>
            </w:r>
            <w:r w:rsidRPr="001F3F3A">
              <w:t xml:space="preserve"> сем</w:t>
            </w:r>
            <w:r w:rsidR="00FE4A13">
              <w:t>ей</w:t>
            </w:r>
            <w:r w:rsidRPr="001F3F3A">
              <w:t>,</w:t>
            </w:r>
          </w:p>
          <w:p w:rsidR="00095BB1" w:rsidRPr="001F3F3A" w:rsidRDefault="00095BB1" w:rsidP="00095BB1">
            <w:pPr>
              <w:widowControl w:val="0"/>
              <w:autoSpaceDE w:val="0"/>
              <w:autoSpaceDN w:val="0"/>
              <w:adjustRightInd w:val="0"/>
              <w:jc w:val="both"/>
            </w:pPr>
            <w:r>
              <w:t>в 20</w:t>
            </w:r>
            <w:r w:rsidR="00FE4A13">
              <w:t>2</w:t>
            </w:r>
            <w:r>
              <w:t xml:space="preserve">1 году – </w:t>
            </w:r>
            <w:r w:rsidR="00FE4A13">
              <w:t>0</w:t>
            </w:r>
            <w:r w:rsidRPr="001F3F3A">
              <w:t xml:space="preserve"> сем</w:t>
            </w:r>
            <w:r w:rsidR="00FE4A13">
              <w:t>ей</w:t>
            </w:r>
            <w:r w:rsidRPr="001F3F3A">
              <w:t>,</w:t>
            </w:r>
          </w:p>
          <w:p w:rsidR="00095BB1" w:rsidRPr="001F3F3A" w:rsidRDefault="00095BB1" w:rsidP="00095BB1">
            <w:pPr>
              <w:widowControl w:val="0"/>
              <w:autoSpaceDE w:val="0"/>
              <w:autoSpaceDN w:val="0"/>
              <w:adjustRightInd w:val="0"/>
              <w:jc w:val="both"/>
            </w:pPr>
            <w:r w:rsidRPr="001F3F3A">
              <w:t>в 20</w:t>
            </w:r>
            <w:r w:rsidR="00FE4A13">
              <w:t>22</w:t>
            </w:r>
            <w:r w:rsidRPr="001F3F3A">
              <w:t xml:space="preserve"> году – 0 семей.</w:t>
            </w:r>
          </w:p>
          <w:p w:rsidR="00095BB1" w:rsidRPr="001F3F3A" w:rsidRDefault="00095BB1" w:rsidP="00095BB1">
            <w:pPr>
              <w:widowControl w:val="0"/>
              <w:autoSpaceDE w:val="0"/>
              <w:autoSpaceDN w:val="0"/>
              <w:adjustRightInd w:val="0"/>
              <w:jc w:val="both"/>
            </w:pPr>
            <w:r w:rsidRPr="001F3F3A">
              <w:t>- количество квадратных метров построенного (приобретенного) жилья к концу 20</w:t>
            </w:r>
            <w:r w:rsidR="00FE4A13">
              <w:t>22</w:t>
            </w:r>
            <w:r w:rsidRPr="001F3F3A">
              <w:t xml:space="preserve"> года –  </w:t>
            </w:r>
            <w:r>
              <w:t>0</w:t>
            </w:r>
            <w:r w:rsidRPr="001F3F3A">
              <w:t xml:space="preserve">,0 </w:t>
            </w:r>
            <w:proofErr w:type="spellStart"/>
            <w:r w:rsidRPr="001F3F3A">
              <w:t>кв</w:t>
            </w:r>
            <w:proofErr w:type="gramStart"/>
            <w:r w:rsidRPr="001F3F3A">
              <w:t>.м</w:t>
            </w:r>
            <w:proofErr w:type="spellEnd"/>
            <w:proofErr w:type="gramEnd"/>
            <w:r w:rsidRPr="001F3F3A">
              <w:t>, в том числе:</w:t>
            </w:r>
          </w:p>
          <w:p w:rsidR="00095BB1" w:rsidRPr="001F3F3A" w:rsidRDefault="00095BB1" w:rsidP="00095BB1">
            <w:pPr>
              <w:widowControl w:val="0"/>
              <w:autoSpaceDE w:val="0"/>
              <w:autoSpaceDN w:val="0"/>
              <w:adjustRightInd w:val="0"/>
              <w:jc w:val="both"/>
            </w:pPr>
            <w:r w:rsidRPr="001F3F3A">
              <w:t>в 20</w:t>
            </w:r>
            <w:r w:rsidR="00FE4A13">
              <w:t>20</w:t>
            </w:r>
            <w:r w:rsidRPr="001F3F3A">
              <w:t xml:space="preserve"> год – </w:t>
            </w:r>
            <w:r>
              <w:t>0</w:t>
            </w:r>
            <w:r w:rsidRPr="001F3F3A">
              <w:t>,</w:t>
            </w:r>
            <w:r>
              <w:t>0</w:t>
            </w:r>
            <w:r w:rsidRPr="001F3F3A">
              <w:t xml:space="preserve"> </w:t>
            </w:r>
            <w:proofErr w:type="spellStart"/>
            <w:r w:rsidRPr="001F3F3A">
              <w:t>кв</w:t>
            </w:r>
            <w:proofErr w:type="gramStart"/>
            <w:r w:rsidRPr="001F3F3A">
              <w:t>.м</w:t>
            </w:r>
            <w:proofErr w:type="spellEnd"/>
            <w:proofErr w:type="gramEnd"/>
            <w:r w:rsidRPr="001F3F3A">
              <w:t>,</w:t>
            </w:r>
          </w:p>
          <w:p w:rsidR="00095BB1" w:rsidRPr="001F3F3A" w:rsidRDefault="00FE4A13" w:rsidP="00095BB1">
            <w:pPr>
              <w:widowControl w:val="0"/>
              <w:autoSpaceDE w:val="0"/>
              <w:autoSpaceDN w:val="0"/>
              <w:adjustRightInd w:val="0"/>
              <w:jc w:val="both"/>
            </w:pPr>
            <w:r>
              <w:t>в 2021</w:t>
            </w:r>
            <w:r w:rsidR="00095BB1" w:rsidRPr="001F3F3A">
              <w:t xml:space="preserve"> год – </w:t>
            </w:r>
            <w:r w:rsidR="00095BB1">
              <w:t>0</w:t>
            </w:r>
            <w:r w:rsidR="00095BB1" w:rsidRPr="001F3F3A">
              <w:t>,0</w:t>
            </w:r>
            <w:r w:rsidR="00095BB1" w:rsidRPr="001F3F3A">
              <w:rPr>
                <w:b/>
              </w:rPr>
              <w:t xml:space="preserve"> </w:t>
            </w:r>
            <w:proofErr w:type="spellStart"/>
            <w:r w:rsidR="00095BB1" w:rsidRPr="001F3F3A">
              <w:t>кв</w:t>
            </w:r>
            <w:proofErr w:type="gramStart"/>
            <w:r w:rsidR="00095BB1" w:rsidRPr="001F3F3A">
              <w:t>.м</w:t>
            </w:r>
            <w:proofErr w:type="spellEnd"/>
            <w:proofErr w:type="gramEnd"/>
            <w:r w:rsidR="00095BB1" w:rsidRPr="001F3F3A">
              <w:t>,</w:t>
            </w:r>
          </w:p>
          <w:p w:rsidR="00095BB1" w:rsidRPr="001F3F3A" w:rsidRDefault="00095BB1" w:rsidP="00FE4A13">
            <w:pPr>
              <w:widowControl w:val="0"/>
              <w:autoSpaceDE w:val="0"/>
              <w:autoSpaceDN w:val="0"/>
              <w:adjustRightInd w:val="0"/>
              <w:jc w:val="both"/>
            </w:pPr>
            <w:r w:rsidRPr="001F3F3A">
              <w:t>в 20</w:t>
            </w:r>
            <w:r w:rsidR="00FE4A13">
              <w:t>22</w:t>
            </w:r>
            <w:r w:rsidRPr="001F3F3A">
              <w:t xml:space="preserve"> год – 0,0</w:t>
            </w:r>
            <w:r w:rsidRPr="001F3F3A">
              <w:rPr>
                <w:b/>
              </w:rPr>
              <w:t xml:space="preserve"> </w:t>
            </w:r>
            <w:r w:rsidRPr="001F3F3A">
              <w:t>кв. м.</w:t>
            </w:r>
          </w:p>
        </w:tc>
      </w:tr>
      <w:tr w:rsidR="00095BB1" w:rsidRPr="001F3F3A" w:rsidTr="00095BB1">
        <w:tc>
          <w:tcPr>
            <w:tcW w:w="3494" w:type="dxa"/>
            <w:vAlign w:val="center"/>
          </w:tcPr>
          <w:p w:rsidR="00095BB1" w:rsidRPr="001F3F3A" w:rsidRDefault="00095BB1" w:rsidP="00FE4A13">
            <w:pPr>
              <w:jc w:val="center"/>
            </w:pPr>
            <w:r w:rsidRPr="001F3F3A">
              <w:t>Сроки реализации   подпрограммы</w:t>
            </w:r>
          </w:p>
        </w:tc>
        <w:tc>
          <w:tcPr>
            <w:tcW w:w="6712" w:type="dxa"/>
            <w:vAlign w:val="center"/>
          </w:tcPr>
          <w:p w:rsidR="00095BB1" w:rsidRPr="001F3F3A" w:rsidRDefault="00095BB1" w:rsidP="00FE4A13">
            <w:pPr>
              <w:jc w:val="center"/>
            </w:pPr>
            <w:r w:rsidRPr="001F3F3A">
              <w:t>20</w:t>
            </w:r>
            <w:r w:rsidR="00FE4A13">
              <w:t>20</w:t>
            </w:r>
            <w:r w:rsidRPr="001F3F3A">
              <w:t xml:space="preserve"> - 20</w:t>
            </w:r>
            <w:r w:rsidR="00FE4A13">
              <w:t>22</w:t>
            </w:r>
            <w:r w:rsidRPr="001F3F3A">
              <w:t xml:space="preserve"> год</w:t>
            </w:r>
            <w:r w:rsidR="00FE4A13">
              <w:t>ы</w:t>
            </w:r>
          </w:p>
        </w:tc>
      </w:tr>
      <w:tr w:rsidR="00095BB1" w:rsidRPr="001F3F3A" w:rsidTr="00095BB1">
        <w:tc>
          <w:tcPr>
            <w:tcW w:w="3494" w:type="dxa"/>
            <w:vAlign w:val="center"/>
          </w:tcPr>
          <w:p w:rsidR="00095BB1" w:rsidRPr="001F3F3A" w:rsidRDefault="00095BB1" w:rsidP="00095BB1">
            <w:pPr>
              <w:jc w:val="center"/>
            </w:pPr>
            <w:r w:rsidRPr="001F3F3A">
              <w:t>Объемы бюджетных ассигнований подпрограммы</w:t>
            </w:r>
          </w:p>
        </w:tc>
        <w:tc>
          <w:tcPr>
            <w:tcW w:w="6712" w:type="dxa"/>
          </w:tcPr>
          <w:p w:rsidR="00095BB1" w:rsidRPr="001F3F3A" w:rsidRDefault="00095BB1" w:rsidP="00095BB1">
            <w:pPr>
              <w:jc w:val="both"/>
            </w:pPr>
            <w:r w:rsidRPr="001F3F3A">
              <w:t>Общий объем финансирования  </w:t>
            </w:r>
            <w:r w:rsidR="00FE4A13">
              <w:t>0</w:t>
            </w:r>
            <w:r>
              <w:t>,0</w:t>
            </w:r>
            <w:r w:rsidRPr="001F3F3A">
              <w:t xml:space="preserve"> тыс. рублей, в том числе:</w:t>
            </w:r>
          </w:p>
          <w:p w:rsidR="00095BB1" w:rsidRPr="001F3F3A" w:rsidRDefault="00095BB1" w:rsidP="00095BB1">
            <w:pPr>
              <w:jc w:val="both"/>
            </w:pPr>
            <w:r w:rsidRPr="001F3F3A">
              <w:t>20</w:t>
            </w:r>
            <w:r w:rsidR="00FE4A13">
              <w:t>20</w:t>
            </w:r>
            <w:r w:rsidRPr="001F3F3A">
              <w:t xml:space="preserve"> год – </w:t>
            </w:r>
            <w:r>
              <w:t>0,0</w:t>
            </w:r>
            <w:r w:rsidRPr="001F3F3A">
              <w:t xml:space="preserve"> тыс. рублей;</w:t>
            </w:r>
          </w:p>
          <w:p w:rsidR="00095BB1" w:rsidRPr="001F3F3A" w:rsidRDefault="00095BB1" w:rsidP="00095BB1">
            <w:pPr>
              <w:jc w:val="both"/>
            </w:pPr>
            <w:r w:rsidRPr="001F3F3A">
              <w:t>20</w:t>
            </w:r>
            <w:r w:rsidR="00FE4A13">
              <w:t>2</w:t>
            </w:r>
            <w:r w:rsidRPr="001F3F3A">
              <w:t xml:space="preserve">1 год – </w:t>
            </w:r>
            <w:r>
              <w:t>0,</w:t>
            </w:r>
            <w:r w:rsidR="00FE4A13">
              <w:t>0</w:t>
            </w:r>
            <w:r w:rsidRPr="001F3F3A">
              <w:t xml:space="preserve"> тыс. рублей;</w:t>
            </w:r>
          </w:p>
          <w:p w:rsidR="00095BB1" w:rsidRPr="001F3F3A" w:rsidRDefault="00095BB1" w:rsidP="00095BB1">
            <w:pPr>
              <w:jc w:val="both"/>
            </w:pPr>
            <w:r w:rsidRPr="001F3F3A">
              <w:t>20</w:t>
            </w:r>
            <w:r w:rsidR="00FE4A13">
              <w:t>22</w:t>
            </w:r>
            <w:r w:rsidRPr="001F3F3A">
              <w:t xml:space="preserve"> год – </w:t>
            </w:r>
            <w:r w:rsidR="00FE4A13">
              <w:t>0</w:t>
            </w:r>
            <w:r>
              <w:t>,0</w:t>
            </w:r>
            <w:r w:rsidR="00FE4A13">
              <w:t xml:space="preserve"> тыс. рублей</w:t>
            </w:r>
            <w:r w:rsidRPr="001F3F3A">
              <w:t>.</w:t>
            </w:r>
          </w:p>
          <w:p w:rsidR="00095BB1" w:rsidRPr="001F3F3A" w:rsidRDefault="00095BB1" w:rsidP="00095BB1">
            <w:pPr>
              <w:jc w:val="both"/>
            </w:pPr>
            <w:r w:rsidRPr="001F3F3A">
              <w:t>Средства областного бюджета: 0,0</w:t>
            </w:r>
            <w:r w:rsidRPr="001F3F3A">
              <w:rPr>
                <w:b/>
              </w:rPr>
              <w:t xml:space="preserve"> </w:t>
            </w:r>
            <w:r w:rsidRPr="001F3F3A">
              <w:t>тыс. рублей</w:t>
            </w:r>
            <w:r>
              <w:t>*</w:t>
            </w:r>
            <w:r w:rsidRPr="001F3F3A">
              <w:t>, в том числе:</w:t>
            </w:r>
          </w:p>
          <w:p w:rsidR="00095BB1" w:rsidRPr="001F3F3A" w:rsidRDefault="00095BB1" w:rsidP="00095BB1">
            <w:pPr>
              <w:jc w:val="both"/>
            </w:pPr>
            <w:r w:rsidRPr="001F3F3A">
              <w:t>20</w:t>
            </w:r>
            <w:r w:rsidR="00FE4A13">
              <w:t>20</w:t>
            </w:r>
            <w:r w:rsidRPr="001F3F3A">
              <w:t xml:space="preserve"> год – 0,</w:t>
            </w:r>
            <w:r>
              <w:t>0</w:t>
            </w:r>
            <w:r w:rsidRPr="001F3F3A">
              <w:t xml:space="preserve"> тыс.</w:t>
            </w:r>
            <w:r w:rsidRPr="001F3F3A">
              <w:rPr>
                <w:b/>
              </w:rPr>
              <w:t xml:space="preserve"> </w:t>
            </w:r>
            <w:r w:rsidRPr="001F3F3A">
              <w:t>рублей;</w:t>
            </w:r>
          </w:p>
          <w:p w:rsidR="00095BB1" w:rsidRPr="001F3F3A" w:rsidRDefault="00FE4A13" w:rsidP="00095BB1">
            <w:pPr>
              <w:jc w:val="both"/>
            </w:pPr>
            <w:r>
              <w:t>2021</w:t>
            </w:r>
            <w:r w:rsidR="00095BB1" w:rsidRPr="001F3F3A">
              <w:t xml:space="preserve"> год – </w:t>
            </w:r>
            <w:r>
              <w:t>0</w:t>
            </w:r>
            <w:r w:rsidR="00095BB1">
              <w:t>,</w:t>
            </w:r>
            <w:r>
              <w:t>0</w:t>
            </w:r>
            <w:r w:rsidR="00095BB1">
              <w:t xml:space="preserve"> </w:t>
            </w:r>
            <w:r w:rsidR="00095BB1" w:rsidRPr="001F3F3A">
              <w:t>тыс. рублей;</w:t>
            </w:r>
          </w:p>
          <w:p w:rsidR="00095BB1" w:rsidRPr="001F3F3A" w:rsidRDefault="00FE4A13" w:rsidP="00095BB1">
            <w:pPr>
              <w:jc w:val="both"/>
            </w:pPr>
            <w:r>
              <w:t>2022</w:t>
            </w:r>
            <w:r w:rsidR="00095BB1" w:rsidRPr="001F3F3A">
              <w:t xml:space="preserve"> год – 0,0</w:t>
            </w:r>
            <w:r w:rsidR="00095BB1">
              <w:t>0</w:t>
            </w:r>
            <w:r>
              <w:t xml:space="preserve"> тыс. рублей</w:t>
            </w:r>
            <w:r w:rsidR="00095BB1" w:rsidRPr="001F3F3A">
              <w:t>.</w:t>
            </w:r>
          </w:p>
          <w:p w:rsidR="00095BB1" w:rsidRPr="001F3F3A" w:rsidRDefault="00095BB1" w:rsidP="00095BB1">
            <w:pPr>
              <w:jc w:val="both"/>
            </w:pPr>
            <w:r w:rsidRPr="001F3F3A">
              <w:t>Средств</w:t>
            </w:r>
            <w:r>
              <w:t>а местного бюджета поселения:  </w:t>
            </w:r>
            <w:r w:rsidR="00FE4A13">
              <w:t>0,</w:t>
            </w:r>
            <w:r>
              <w:t>0</w:t>
            </w:r>
            <w:r w:rsidRPr="001F3F3A">
              <w:rPr>
                <w:b/>
              </w:rPr>
              <w:t xml:space="preserve"> </w:t>
            </w:r>
            <w:r w:rsidRPr="001F3F3A">
              <w:t xml:space="preserve">тыс. рублей, в том числе: </w:t>
            </w:r>
          </w:p>
          <w:p w:rsidR="00095BB1" w:rsidRPr="001F3F3A" w:rsidRDefault="00095BB1" w:rsidP="00095BB1">
            <w:pPr>
              <w:jc w:val="both"/>
            </w:pPr>
            <w:r w:rsidRPr="001F3F3A">
              <w:t>20</w:t>
            </w:r>
            <w:r w:rsidR="00FE4A13">
              <w:t>20</w:t>
            </w:r>
            <w:r w:rsidRPr="001F3F3A">
              <w:t xml:space="preserve"> год – </w:t>
            </w:r>
            <w:r>
              <w:t>0</w:t>
            </w:r>
            <w:r w:rsidRPr="001F3F3A">
              <w:t>,</w:t>
            </w:r>
            <w:r>
              <w:t>0</w:t>
            </w:r>
            <w:r w:rsidRPr="001F3F3A">
              <w:rPr>
                <w:b/>
              </w:rPr>
              <w:t xml:space="preserve"> </w:t>
            </w:r>
            <w:r w:rsidRPr="001F3F3A">
              <w:t>тыс. рублей;</w:t>
            </w:r>
          </w:p>
          <w:p w:rsidR="00095BB1" w:rsidRPr="001F3F3A" w:rsidRDefault="00095BB1" w:rsidP="00095BB1">
            <w:pPr>
              <w:jc w:val="both"/>
            </w:pPr>
            <w:r w:rsidRPr="001F3F3A">
              <w:t>20</w:t>
            </w:r>
            <w:r w:rsidR="00FE4A13">
              <w:t>2</w:t>
            </w:r>
            <w:r w:rsidRPr="001F3F3A">
              <w:t xml:space="preserve">1 год – </w:t>
            </w:r>
            <w:r w:rsidR="00FE4A13">
              <w:t>0</w:t>
            </w:r>
            <w:r>
              <w:t>,</w:t>
            </w:r>
            <w:r w:rsidRPr="001F3F3A">
              <w:t>0 тыс. рублей;</w:t>
            </w:r>
          </w:p>
          <w:p w:rsidR="00095BB1" w:rsidRPr="001F3F3A" w:rsidRDefault="00095BB1" w:rsidP="00FE4A13">
            <w:pPr>
              <w:jc w:val="both"/>
            </w:pPr>
            <w:r w:rsidRPr="001F3F3A">
              <w:lastRenderedPageBreak/>
              <w:t>20</w:t>
            </w:r>
            <w:r w:rsidR="00FE4A13">
              <w:t>22</w:t>
            </w:r>
            <w:r w:rsidRPr="001F3F3A">
              <w:t xml:space="preserve"> год </w:t>
            </w:r>
            <w:r w:rsidR="00FE4A13">
              <w:t>–</w:t>
            </w:r>
            <w:r w:rsidRPr="001F3F3A">
              <w:t xml:space="preserve"> </w:t>
            </w:r>
            <w:r>
              <w:t>0</w:t>
            </w:r>
            <w:r w:rsidR="00FE4A13">
              <w:t>,0</w:t>
            </w:r>
            <w:r w:rsidRPr="001F3F3A">
              <w:t xml:space="preserve"> тыс. рублей.</w:t>
            </w:r>
          </w:p>
        </w:tc>
      </w:tr>
      <w:tr w:rsidR="00095BB1" w:rsidRPr="001F3F3A" w:rsidTr="005A3F00">
        <w:trPr>
          <w:trHeight w:val="4446"/>
        </w:trPr>
        <w:tc>
          <w:tcPr>
            <w:tcW w:w="3494" w:type="dxa"/>
            <w:vAlign w:val="center"/>
          </w:tcPr>
          <w:p w:rsidR="00095BB1" w:rsidRPr="001F3F3A" w:rsidRDefault="00095BB1" w:rsidP="00095BB1">
            <w:pPr>
              <w:widowControl w:val="0"/>
              <w:autoSpaceDE w:val="0"/>
              <w:autoSpaceDN w:val="0"/>
              <w:adjustRightInd w:val="0"/>
              <w:jc w:val="center"/>
            </w:pPr>
            <w:r w:rsidRPr="001F3F3A">
              <w:lastRenderedPageBreak/>
              <w:t>Ожидаемые результаты реализации подпрограммы</w:t>
            </w:r>
          </w:p>
        </w:tc>
        <w:tc>
          <w:tcPr>
            <w:tcW w:w="6712" w:type="dxa"/>
          </w:tcPr>
          <w:p w:rsidR="00095BB1" w:rsidRPr="001F3F3A" w:rsidRDefault="00095BB1" w:rsidP="00095BB1">
            <w:pPr>
              <w:pStyle w:val="ConsPlusCell"/>
              <w:jc w:val="both"/>
              <w:rPr>
                <w:sz w:val="24"/>
                <w:szCs w:val="24"/>
              </w:rPr>
            </w:pPr>
            <w:r w:rsidRPr="001F3F3A">
              <w:rPr>
                <w:sz w:val="24"/>
                <w:szCs w:val="24"/>
              </w:rPr>
              <w:t>Улучшение жилищных условий граждан, пострадавших в результате пожара муниципального жилищного фонда МО Приозерское</w:t>
            </w:r>
            <w:r w:rsidR="00FE4A13">
              <w:rPr>
                <w:sz w:val="24"/>
                <w:szCs w:val="24"/>
              </w:rPr>
              <w:t xml:space="preserve"> городское поселение к концу 2022</w:t>
            </w:r>
            <w:r w:rsidRPr="001F3F3A">
              <w:rPr>
                <w:sz w:val="24"/>
                <w:szCs w:val="24"/>
              </w:rPr>
              <w:t xml:space="preserve"> года -                    </w:t>
            </w:r>
            <w:r w:rsidR="00FE4A13">
              <w:rPr>
                <w:sz w:val="24"/>
                <w:szCs w:val="24"/>
              </w:rPr>
              <w:t>0</w:t>
            </w:r>
            <w:r w:rsidRPr="001F3F3A">
              <w:rPr>
                <w:sz w:val="24"/>
                <w:szCs w:val="24"/>
              </w:rPr>
              <w:t xml:space="preserve"> семей, в том числе:</w:t>
            </w:r>
          </w:p>
          <w:p w:rsidR="00095BB1" w:rsidRPr="001F3F3A" w:rsidRDefault="00095BB1" w:rsidP="00095BB1">
            <w:pPr>
              <w:pStyle w:val="ConsPlusCell"/>
              <w:jc w:val="both"/>
              <w:rPr>
                <w:sz w:val="24"/>
                <w:szCs w:val="24"/>
              </w:rPr>
            </w:pPr>
            <w:r w:rsidRPr="001F3F3A">
              <w:rPr>
                <w:sz w:val="24"/>
                <w:szCs w:val="24"/>
              </w:rPr>
              <w:t>в 20</w:t>
            </w:r>
            <w:r w:rsidR="00FE4A13">
              <w:rPr>
                <w:sz w:val="24"/>
                <w:szCs w:val="24"/>
              </w:rPr>
              <w:t>20</w:t>
            </w:r>
            <w:r w:rsidRPr="001F3F3A">
              <w:rPr>
                <w:sz w:val="24"/>
                <w:szCs w:val="24"/>
              </w:rPr>
              <w:t xml:space="preserve"> году – </w:t>
            </w:r>
            <w:r>
              <w:rPr>
                <w:sz w:val="24"/>
                <w:szCs w:val="24"/>
              </w:rPr>
              <w:t>0</w:t>
            </w:r>
            <w:r w:rsidRPr="001F3F3A">
              <w:rPr>
                <w:sz w:val="24"/>
                <w:szCs w:val="24"/>
              </w:rPr>
              <w:t xml:space="preserve"> сем</w:t>
            </w:r>
            <w:r>
              <w:rPr>
                <w:sz w:val="24"/>
                <w:szCs w:val="24"/>
              </w:rPr>
              <w:t>ей</w:t>
            </w:r>
            <w:r w:rsidRPr="001F3F3A">
              <w:rPr>
                <w:sz w:val="24"/>
                <w:szCs w:val="24"/>
              </w:rPr>
              <w:t>,</w:t>
            </w:r>
          </w:p>
          <w:p w:rsidR="00095BB1" w:rsidRPr="001F3F3A" w:rsidRDefault="00095BB1" w:rsidP="00095BB1">
            <w:pPr>
              <w:pStyle w:val="ConsPlusCell"/>
              <w:jc w:val="both"/>
              <w:rPr>
                <w:sz w:val="24"/>
                <w:szCs w:val="24"/>
              </w:rPr>
            </w:pPr>
            <w:r>
              <w:rPr>
                <w:sz w:val="24"/>
                <w:szCs w:val="24"/>
              </w:rPr>
              <w:t>в 20</w:t>
            </w:r>
            <w:r w:rsidR="00FE4A13">
              <w:rPr>
                <w:sz w:val="24"/>
                <w:szCs w:val="24"/>
              </w:rPr>
              <w:t>2</w:t>
            </w:r>
            <w:r>
              <w:rPr>
                <w:sz w:val="24"/>
                <w:szCs w:val="24"/>
              </w:rPr>
              <w:t>1</w:t>
            </w:r>
            <w:r w:rsidR="00FE4A13">
              <w:rPr>
                <w:sz w:val="24"/>
                <w:szCs w:val="24"/>
              </w:rPr>
              <w:t xml:space="preserve"> году – 0</w:t>
            </w:r>
            <w:r w:rsidRPr="001F3F3A">
              <w:rPr>
                <w:sz w:val="24"/>
                <w:szCs w:val="24"/>
              </w:rPr>
              <w:t xml:space="preserve"> сем</w:t>
            </w:r>
            <w:r w:rsidR="00FE4A13">
              <w:rPr>
                <w:sz w:val="24"/>
                <w:szCs w:val="24"/>
              </w:rPr>
              <w:t>ей</w:t>
            </w:r>
            <w:r w:rsidRPr="001F3F3A">
              <w:rPr>
                <w:sz w:val="24"/>
                <w:szCs w:val="24"/>
              </w:rPr>
              <w:t>,</w:t>
            </w:r>
          </w:p>
          <w:p w:rsidR="00095BB1" w:rsidRPr="001F3F3A" w:rsidRDefault="00095BB1" w:rsidP="00095BB1">
            <w:pPr>
              <w:pStyle w:val="ConsPlusCell"/>
              <w:jc w:val="both"/>
              <w:rPr>
                <w:sz w:val="24"/>
                <w:szCs w:val="24"/>
              </w:rPr>
            </w:pPr>
            <w:r w:rsidRPr="001F3F3A">
              <w:rPr>
                <w:sz w:val="24"/>
                <w:szCs w:val="24"/>
              </w:rPr>
              <w:t>в 20</w:t>
            </w:r>
            <w:r w:rsidR="00FE4A13">
              <w:rPr>
                <w:sz w:val="24"/>
                <w:szCs w:val="24"/>
              </w:rPr>
              <w:t>22</w:t>
            </w:r>
            <w:r w:rsidRPr="001F3F3A">
              <w:rPr>
                <w:sz w:val="24"/>
                <w:szCs w:val="24"/>
              </w:rPr>
              <w:t xml:space="preserve"> году – 0 семей.</w:t>
            </w:r>
          </w:p>
          <w:p w:rsidR="00095BB1" w:rsidRPr="001F3F3A" w:rsidRDefault="00095BB1" w:rsidP="00095BB1">
            <w:pPr>
              <w:widowControl w:val="0"/>
              <w:autoSpaceDE w:val="0"/>
              <w:autoSpaceDN w:val="0"/>
              <w:adjustRightInd w:val="0"/>
              <w:jc w:val="both"/>
            </w:pPr>
            <w:r w:rsidRPr="001F3F3A">
              <w:t>Количество квадратных метров построенного (приобретенно</w:t>
            </w:r>
            <w:r>
              <w:t>го) жилья к концу 20</w:t>
            </w:r>
            <w:r w:rsidR="00FE4A13">
              <w:t>22</w:t>
            </w:r>
            <w:r>
              <w:t xml:space="preserve"> года –  0</w:t>
            </w:r>
            <w:r w:rsidRPr="001F3F3A">
              <w:t xml:space="preserve">,0 </w:t>
            </w:r>
            <w:proofErr w:type="spellStart"/>
            <w:r w:rsidRPr="001F3F3A">
              <w:t>кв</w:t>
            </w:r>
            <w:proofErr w:type="gramStart"/>
            <w:r w:rsidRPr="001F3F3A">
              <w:t>.м</w:t>
            </w:r>
            <w:proofErr w:type="spellEnd"/>
            <w:proofErr w:type="gramEnd"/>
            <w:r w:rsidRPr="001F3F3A">
              <w:t>, в том числе:</w:t>
            </w:r>
          </w:p>
          <w:p w:rsidR="00095BB1" w:rsidRPr="001F3F3A" w:rsidRDefault="00095BB1" w:rsidP="00095BB1">
            <w:pPr>
              <w:widowControl w:val="0"/>
              <w:autoSpaceDE w:val="0"/>
              <w:autoSpaceDN w:val="0"/>
              <w:adjustRightInd w:val="0"/>
              <w:jc w:val="both"/>
            </w:pPr>
            <w:r>
              <w:t>в 20</w:t>
            </w:r>
            <w:r w:rsidR="00FE4A13">
              <w:t>20</w:t>
            </w:r>
            <w:r>
              <w:t xml:space="preserve"> году – 0</w:t>
            </w:r>
            <w:r w:rsidRPr="001F3F3A">
              <w:t>,</w:t>
            </w:r>
            <w:r>
              <w:t>0</w:t>
            </w:r>
            <w:r w:rsidRPr="001F3F3A">
              <w:t xml:space="preserve"> </w:t>
            </w:r>
            <w:proofErr w:type="spellStart"/>
            <w:r w:rsidRPr="001F3F3A">
              <w:t>кв</w:t>
            </w:r>
            <w:proofErr w:type="gramStart"/>
            <w:r w:rsidRPr="001F3F3A">
              <w:t>.м</w:t>
            </w:r>
            <w:proofErr w:type="spellEnd"/>
            <w:proofErr w:type="gramEnd"/>
            <w:r w:rsidRPr="001F3F3A">
              <w:t>,</w:t>
            </w:r>
          </w:p>
          <w:p w:rsidR="00095BB1" w:rsidRPr="001F3F3A" w:rsidRDefault="00095BB1" w:rsidP="00095BB1">
            <w:pPr>
              <w:widowControl w:val="0"/>
              <w:autoSpaceDE w:val="0"/>
              <w:autoSpaceDN w:val="0"/>
              <w:adjustRightInd w:val="0"/>
              <w:jc w:val="both"/>
            </w:pPr>
            <w:r w:rsidRPr="001F3F3A">
              <w:t>в 20</w:t>
            </w:r>
            <w:r w:rsidR="00FE4A13">
              <w:t>2</w:t>
            </w:r>
            <w:r w:rsidRPr="001F3F3A">
              <w:t xml:space="preserve">1 году – </w:t>
            </w:r>
            <w:r>
              <w:t>0</w:t>
            </w:r>
            <w:r w:rsidRPr="001F3F3A">
              <w:t xml:space="preserve">,0 </w:t>
            </w:r>
            <w:proofErr w:type="spellStart"/>
            <w:r w:rsidRPr="001F3F3A">
              <w:t>кв</w:t>
            </w:r>
            <w:proofErr w:type="gramStart"/>
            <w:r w:rsidRPr="001F3F3A">
              <w:t>.м</w:t>
            </w:r>
            <w:proofErr w:type="spellEnd"/>
            <w:proofErr w:type="gramEnd"/>
            <w:r w:rsidRPr="001F3F3A">
              <w:t>,</w:t>
            </w:r>
          </w:p>
          <w:p w:rsidR="00095BB1" w:rsidRPr="001F3F3A" w:rsidRDefault="00095BB1" w:rsidP="00095BB1">
            <w:pPr>
              <w:pStyle w:val="ConsPlusCell"/>
              <w:jc w:val="both"/>
              <w:rPr>
                <w:sz w:val="24"/>
                <w:szCs w:val="24"/>
              </w:rPr>
            </w:pPr>
            <w:r w:rsidRPr="001F3F3A">
              <w:rPr>
                <w:sz w:val="24"/>
                <w:szCs w:val="24"/>
              </w:rPr>
              <w:t>в 20</w:t>
            </w:r>
            <w:r w:rsidR="00FE4A13">
              <w:rPr>
                <w:sz w:val="24"/>
                <w:szCs w:val="24"/>
              </w:rPr>
              <w:t>22</w:t>
            </w:r>
            <w:r w:rsidRPr="001F3F3A">
              <w:rPr>
                <w:sz w:val="24"/>
                <w:szCs w:val="24"/>
              </w:rPr>
              <w:t xml:space="preserve"> году – 0,0 </w:t>
            </w:r>
            <w:proofErr w:type="spellStart"/>
            <w:r w:rsidRPr="001F3F3A">
              <w:rPr>
                <w:sz w:val="24"/>
                <w:szCs w:val="24"/>
              </w:rPr>
              <w:t>кв.м</w:t>
            </w:r>
            <w:proofErr w:type="spellEnd"/>
            <w:r w:rsidRPr="001F3F3A">
              <w:rPr>
                <w:sz w:val="24"/>
                <w:szCs w:val="24"/>
              </w:rPr>
              <w:t>.</w:t>
            </w:r>
          </w:p>
          <w:p w:rsidR="00095BB1" w:rsidRPr="001F3F3A" w:rsidRDefault="00095BB1" w:rsidP="00FE4A13">
            <w:pPr>
              <w:pStyle w:val="ConsPlusCell"/>
              <w:jc w:val="both"/>
              <w:rPr>
                <w:sz w:val="24"/>
                <w:szCs w:val="24"/>
              </w:rPr>
            </w:pPr>
            <w:r w:rsidRPr="001F3F3A">
              <w:rPr>
                <w:sz w:val="24"/>
                <w:szCs w:val="24"/>
              </w:rPr>
              <w:t>Увеличение состава муниципального жилого фонда социального использования: приобретение в муниципальную собственность из состава многоквартирных жилых домов.</w:t>
            </w:r>
          </w:p>
        </w:tc>
      </w:tr>
    </w:tbl>
    <w:p w:rsidR="00095BB1" w:rsidRPr="00380D51" w:rsidRDefault="00095BB1" w:rsidP="00095BB1">
      <w:pPr>
        <w:ind w:firstLine="709"/>
        <w:jc w:val="both"/>
        <w:rPr>
          <w:bCs/>
          <w:caps/>
        </w:rPr>
      </w:pPr>
      <w:r w:rsidRPr="00380D51">
        <w:rPr>
          <w:caps/>
        </w:rPr>
        <w:t>1. Характеристика текущего состояния и основных проблем</w:t>
      </w:r>
    </w:p>
    <w:p w:rsidR="00095BB1" w:rsidRDefault="00095BB1" w:rsidP="00095BB1">
      <w:pPr>
        <w:autoSpaceDE w:val="0"/>
        <w:autoSpaceDN w:val="0"/>
        <w:adjustRightInd w:val="0"/>
        <w:ind w:firstLine="709"/>
        <w:jc w:val="both"/>
      </w:pPr>
      <w:r w:rsidRPr="00380D51">
        <w:t>Всего на территории МО Приозерское городское</w:t>
      </w:r>
      <w:r>
        <w:t xml:space="preserve"> поселение</w:t>
      </w:r>
      <w:r w:rsidRPr="00380D51">
        <w:t xml:space="preserve"> на учете нуждающихся в жилых помещениях, в связи с утратой жилья в результате пожара, состоит </w:t>
      </w:r>
      <w:r w:rsidR="00FE4A13">
        <w:t>8</w:t>
      </w:r>
      <w:r>
        <w:t xml:space="preserve"> </w:t>
      </w:r>
      <w:r w:rsidRPr="00380D51">
        <w:t>семей указанной категории граждан, из них:</w:t>
      </w:r>
    </w:p>
    <w:p w:rsidR="00095BB1" w:rsidRPr="00380D51" w:rsidRDefault="00095BB1" w:rsidP="00095BB1">
      <w:pPr>
        <w:autoSpaceDE w:val="0"/>
        <w:autoSpaceDN w:val="0"/>
        <w:adjustRightInd w:val="0"/>
        <w:ind w:firstLine="709"/>
        <w:jc w:val="both"/>
      </w:pPr>
      <w:proofErr w:type="gramStart"/>
      <w:r>
        <w:t xml:space="preserve">- </w:t>
      </w:r>
      <w:r w:rsidR="00FE4A13">
        <w:t>1</w:t>
      </w:r>
      <w:r w:rsidRPr="00380D51">
        <w:t xml:space="preserve"> сем</w:t>
      </w:r>
      <w:r>
        <w:t>ь</w:t>
      </w:r>
      <w:r w:rsidR="00FE4A13">
        <w:t>я</w:t>
      </w:r>
      <w:r w:rsidRPr="00380D51">
        <w:t xml:space="preserve"> утратили жилые помещения, </w:t>
      </w:r>
      <w:r>
        <w:t>в результате пожара муниципального жилищного фонда</w:t>
      </w:r>
      <w:r w:rsidR="00FE4A13">
        <w:t>, но на 01.12.2019 года, в администрации отсутствуют сведения об отсутствии вины нанимателя в причине возникновения пожара)</w:t>
      </w:r>
      <w:r w:rsidRPr="00380D51">
        <w:t>;</w:t>
      </w:r>
      <w:proofErr w:type="gramEnd"/>
    </w:p>
    <w:p w:rsidR="00095BB1" w:rsidRPr="00380D51" w:rsidRDefault="00095BB1" w:rsidP="00095BB1">
      <w:pPr>
        <w:autoSpaceDE w:val="0"/>
        <w:autoSpaceDN w:val="0"/>
        <w:adjustRightInd w:val="0"/>
        <w:ind w:firstLine="709"/>
        <w:jc w:val="both"/>
      </w:pPr>
      <w:r w:rsidRPr="00380D51">
        <w:t xml:space="preserve">- </w:t>
      </w:r>
      <w:r>
        <w:t>7</w:t>
      </w:r>
      <w:r w:rsidRPr="00380D51">
        <w:t xml:space="preserve"> семей утратили жилые помещения, принадлежащие им на праве собственности (дале</w:t>
      </w:r>
      <w:r>
        <w:t>е -</w:t>
      </w:r>
      <w:r w:rsidRPr="00380D51">
        <w:t xml:space="preserve"> частные домовладения);</w:t>
      </w:r>
    </w:p>
    <w:p w:rsidR="00095BB1" w:rsidRPr="00380D51" w:rsidRDefault="00095BB1" w:rsidP="00095BB1">
      <w:pPr>
        <w:pStyle w:val="ConsPlusCell"/>
        <w:ind w:firstLine="709"/>
        <w:jc w:val="both"/>
        <w:rPr>
          <w:sz w:val="24"/>
          <w:szCs w:val="24"/>
        </w:rPr>
      </w:pPr>
      <w:r w:rsidRPr="00380D51">
        <w:rPr>
          <w:sz w:val="24"/>
          <w:szCs w:val="24"/>
        </w:rPr>
        <w:t>Основная проблема состоит в том, что задача приобретения жилья для обеспечения данной категории граждан является невыполнимой для муниципального образования собственными силами, в связи с отсутствием в бюджете необходимого объема финансовых ресурсов и низкой бюджетной обеспеченностью.</w:t>
      </w:r>
    </w:p>
    <w:p w:rsidR="00095BB1" w:rsidRPr="00380D51" w:rsidRDefault="00095BB1" w:rsidP="00095BB1">
      <w:pPr>
        <w:pStyle w:val="ConsPlusCell"/>
        <w:ind w:firstLine="709"/>
        <w:jc w:val="both"/>
        <w:rPr>
          <w:sz w:val="24"/>
          <w:szCs w:val="24"/>
        </w:rPr>
      </w:pPr>
      <w:proofErr w:type="gramStart"/>
      <w:r w:rsidRPr="00380D51">
        <w:rPr>
          <w:sz w:val="24"/>
          <w:szCs w:val="24"/>
        </w:rPr>
        <w:t>С 2012 года на территории поселения реализуются мероприятия по обеспечению жильем граждан, в связи с утратой жилого помещения муниципального фонда в результате пожара или иных стихийных бедствий, при отсутствии в пожаре вины нанимателя жилого помещения,                   с привлечением субсидий областного бюджета Ленинградской области для приобретения (строительства) жил</w:t>
      </w:r>
      <w:r>
        <w:rPr>
          <w:sz w:val="24"/>
          <w:szCs w:val="24"/>
        </w:rPr>
        <w:t>ья для данной категории граждан, за период 201</w:t>
      </w:r>
      <w:r w:rsidR="00FE4A13">
        <w:rPr>
          <w:sz w:val="24"/>
          <w:szCs w:val="24"/>
        </w:rPr>
        <w:t>7</w:t>
      </w:r>
      <w:r>
        <w:rPr>
          <w:sz w:val="24"/>
          <w:szCs w:val="24"/>
        </w:rPr>
        <w:t>-201</w:t>
      </w:r>
      <w:r w:rsidR="00FE4A13">
        <w:rPr>
          <w:sz w:val="24"/>
          <w:szCs w:val="24"/>
        </w:rPr>
        <w:t>9</w:t>
      </w:r>
      <w:r>
        <w:rPr>
          <w:sz w:val="24"/>
          <w:szCs w:val="24"/>
        </w:rPr>
        <w:t xml:space="preserve"> гг. приобретено 3 жилых помещений, общей </w:t>
      </w:r>
      <w:proofErr w:type="spellStart"/>
      <w:r>
        <w:rPr>
          <w:sz w:val="24"/>
          <w:szCs w:val="24"/>
        </w:rPr>
        <w:t>плащадью</w:t>
      </w:r>
      <w:proofErr w:type="spellEnd"/>
      <w:proofErr w:type="gramEnd"/>
      <w:r>
        <w:rPr>
          <w:sz w:val="24"/>
          <w:szCs w:val="24"/>
        </w:rPr>
        <w:t xml:space="preserve"> </w:t>
      </w:r>
      <w:r w:rsidR="009B73DA">
        <w:rPr>
          <w:sz w:val="24"/>
          <w:szCs w:val="24"/>
        </w:rPr>
        <w:t>93,7</w:t>
      </w:r>
      <w:r>
        <w:rPr>
          <w:sz w:val="24"/>
          <w:szCs w:val="24"/>
        </w:rPr>
        <w:t xml:space="preserve"> </w:t>
      </w:r>
      <w:proofErr w:type="spellStart"/>
      <w:r>
        <w:rPr>
          <w:sz w:val="24"/>
          <w:szCs w:val="24"/>
        </w:rPr>
        <w:t>кв.м</w:t>
      </w:r>
      <w:proofErr w:type="spellEnd"/>
      <w:r>
        <w:rPr>
          <w:sz w:val="24"/>
          <w:szCs w:val="24"/>
        </w:rPr>
        <w:t>.</w:t>
      </w:r>
    </w:p>
    <w:p w:rsidR="00095BB1" w:rsidRPr="00380D51" w:rsidRDefault="00095BB1" w:rsidP="00095BB1">
      <w:pPr>
        <w:ind w:firstLine="709"/>
        <w:jc w:val="both"/>
      </w:pPr>
      <w:proofErr w:type="gramStart"/>
      <w:r w:rsidRPr="00380D51">
        <w:t>В целях консолидации финансовых ресурсов бюджетов различных уровней для решения целей и задач подпрограммы и обеспечения софинансирования её мероприятий, подпрограмма разработана применительно к условиям порядка предоставления и расходования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w:t>
      </w:r>
      <w:proofErr w:type="gramEnd"/>
      <w:r w:rsidRPr="00380D51">
        <w:t xml:space="preserve"> мероприятий по обеспечению жильем граждан, лишившихся жилья в результате пожара муниципального жилищного фонда, с учетом местных особенностей.</w:t>
      </w:r>
    </w:p>
    <w:p w:rsidR="00095BB1" w:rsidRPr="00380D51" w:rsidRDefault="00095BB1" w:rsidP="00095BB1">
      <w:pPr>
        <w:pStyle w:val="ConsPlusCell"/>
        <w:ind w:firstLine="709"/>
        <w:jc w:val="both"/>
        <w:rPr>
          <w:sz w:val="24"/>
          <w:szCs w:val="24"/>
        </w:rPr>
      </w:pPr>
      <w:r w:rsidRPr="00380D51">
        <w:rPr>
          <w:sz w:val="24"/>
          <w:szCs w:val="24"/>
        </w:rPr>
        <w:t>Перспективы развития сферы реализации подпрограммы:</w:t>
      </w:r>
    </w:p>
    <w:p w:rsidR="00095BB1" w:rsidRPr="00380D51" w:rsidRDefault="009B73DA" w:rsidP="00095BB1">
      <w:pPr>
        <w:pStyle w:val="afb"/>
        <w:ind w:left="0" w:firstLine="709"/>
        <w:rPr>
          <w:b/>
          <w:bCs/>
          <w:sz w:val="24"/>
          <w:szCs w:val="24"/>
        </w:rPr>
      </w:pPr>
      <w:r>
        <w:rPr>
          <w:b/>
          <w:bCs/>
          <w:sz w:val="24"/>
          <w:szCs w:val="24"/>
        </w:rPr>
        <w:t>При изменении имеющейся ситуации под</w:t>
      </w:r>
      <w:r w:rsidR="005A3F00">
        <w:rPr>
          <w:b/>
          <w:bCs/>
          <w:sz w:val="24"/>
          <w:szCs w:val="24"/>
        </w:rPr>
        <w:t>программа подлежит корректировке</w:t>
      </w:r>
      <w:r>
        <w:rPr>
          <w:b/>
          <w:bCs/>
          <w:sz w:val="24"/>
          <w:szCs w:val="24"/>
        </w:rPr>
        <w:t>.</w:t>
      </w:r>
    </w:p>
    <w:p w:rsidR="00095BB1" w:rsidRPr="00380D51" w:rsidRDefault="00095BB1" w:rsidP="00095BB1">
      <w:pPr>
        <w:pStyle w:val="afb"/>
        <w:ind w:left="0" w:firstLine="709"/>
        <w:rPr>
          <w:sz w:val="24"/>
          <w:szCs w:val="24"/>
        </w:rPr>
      </w:pPr>
      <w:r w:rsidRPr="00380D51">
        <w:rPr>
          <w:bCs/>
          <w:caps/>
          <w:sz w:val="24"/>
          <w:szCs w:val="24"/>
        </w:rPr>
        <w:t>2. Приоритеты муниципальной политики</w:t>
      </w:r>
      <w:r>
        <w:rPr>
          <w:bCs/>
          <w:caps/>
          <w:sz w:val="24"/>
          <w:szCs w:val="24"/>
        </w:rPr>
        <w:t xml:space="preserve"> </w:t>
      </w:r>
      <w:r w:rsidRPr="00380D51">
        <w:rPr>
          <w:bCs/>
          <w:caps/>
          <w:sz w:val="24"/>
          <w:szCs w:val="24"/>
        </w:rPr>
        <w:t>в сфере реализации подпрограммы</w:t>
      </w:r>
    </w:p>
    <w:p w:rsidR="00095BB1" w:rsidRPr="00380D51" w:rsidRDefault="00095BB1" w:rsidP="0015592E">
      <w:pPr>
        <w:autoSpaceDE w:val="0"/>
        <w:autoSpaceDN w:val="0"/>
        <w:adjustRightInd w:val="0"/>
        <w:ind w:firstLine="540"/>
        <w:jc w:val="both"/>
      </w:pPr>
      <w:r w:rsidRPr="00380D51">
        <w:t>Приоритетные направления политики МО Приозерск</w:t>
      </w:r>
      <w:r>
        <w:t>ий</w:t>
      </w:r>
      <w:r w:rsidRPr="00380D51">
        <w:t xml:space="preserve"> </w:t>
      </w:r>
      <w:r>
        <w:t>муниципальный район Ленинградской области</w:t>
      </w:r>
      <w:r w:rsidRPr="00380D51">
        <w:t xml:space="preserve"> в жилищной сфере определены в соответствии с Конституцией Российской Федерации, Жилищным кодексом Российской Федерации, </w:t>
      </w:r>
      <w:hyperlink r:id="rId21" w:history="1">
        <w:r w:rsidR="009B73DA">
          <w:rPr>
            <w:color w:val="0000FF"/>
          </w:rPr>
          <w:t>Указ</w:t>
        </w:r>
      </w:hyperlink>
      <w:r w:rsidR="009B73DA">
        <w:t xml:space="preserve">ом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proofErr w:type="gramStart"/>
      <w:r w:rsidR="009B73DA">
        <w:t>областным</w:t>
      </w:r>
      <w:proofErr w:type="gramEnd"/>
      <w:r w:rsidR="009B73DA">
        <w:t xml:space="preserve"> </w:t>
      </w:r>
      <w:hyperlink r:id="rId22" w:history="1">
        <w:r w:rsidR="009B73DA">
          <w:rPr>
            <w:color w:val="0000FF"/>
          </w:rPr>
          <w:t>закон</w:t>
        </w:r>
      </w:hyperlink>
      <w:r w:rsidR="009B73DA">
        <w:t xml:space="preserve">ом от 8 августа 2016 года N 76-оз "О Стратегии социально-экономического развития Ленинградской области до 2030 </w:t>
      </w:r>
      <w:r w:rsidR="009B73DA">
        <w:lastRenderedPageBreak/>
        <w:t>года и признании утратившим силу областного закона "О Концепции социально-экономического развития Ленинградской области на период до 2025 года".</w:t>
      </w:r>
      <w:r w:rsidR="0015592E">
        <w:t xml:space="preserve"> </w:t>
      </w:r>
      <w:r w:rsidRPr="00380D51">
        <w:t xml:space="preserve"> Концепцией долгосрочного социально-экономического развития Российской Федерации на период до 20</w:t>
      </w:r>
      <w:r w:rsidR="0015592E">
        <w:t>35</w:t>
      </w:r>
      <w:r w:rsidRPr="00380D51">
        <w:t xml:space="preserve"> года, Концепцией социально-экономического развития Ленинградской области на период до 2025 года, утвержденной законом Ленинградской обла</w:t>
      </w:r>
      <w:r w:rsidR="0015592E">
        <w:t>сти от 28.06.2013 года № 45-оз.</w:t>
      </w:r>
    </w:p>
    <w:p w:rsidR="00095BB1" w:rsidRPr="00380D51" w:rsidRDefault="00095BB1" w:rsidP="00095BB1">
      <w:pPr>
        <w:autoSpaceDE w:val="0"/>
        <w:autoSpaceDN w:val="0"/>
        <w:adjustRightInd w:val="0"/>
        <w:ind w:firstLine="709"/>
        <w:jc w:val="both"/>
      </w:pPr>
      <w:r w:rsidRPr="00380D51">
        <w:t>Цель подпрограммы соответствует:</w:t>
      </w:r>
    </w:p>
    <w:p w:rsidR="00095BB1" w:rsidRPr="00380D51" w:rsidRDefault="00095BB1" w:rsidP="00095BB1">
      <w:pPr>
        <w:autoSpaceDE w:val="0"/>
        <w:autoSpaceDN w:val="0"/>
        <w:adjustRightInd w:val="0"/>
        <w:ind w:firstLine="709"/>
        <w:jc w:val="both"/>
      </w:pPr>
      <w:r w:rsidRPr="00380D51">
        <w:t xml:space="preserve">- приоритетам муниципальной </w:t>
      </w:r>
      <w:proofErr w:type="spellStart"/>
      <w:r w:rsidRPr="00380D51">
        <w:t>жилищнй</w:t>
      </w:r>
      <w:proofErr w:type="spellEnd"/>
      <w:r w:rsidRPr="00380D51">
        <w:t xml:space="preserve"> политики;</w:t>
      </w:r>
    </w:p>
    <w:p w:rsidR="00095BB1" w:rsidRPr="00380D51" w:rsidRDefault="00095BB1" w:rsidP="00095BB1">
      <w:pPr>
        <w:autoSpaceDE w:val="0"/>
        <w:autoSpaceDN w:val="0"/>
        <w:adjustRightInd w:val="0"/>
        <w:ind w:firstLine="709"/>
        <w:jc w:val="both"/>
      </w:pPr>
      <w:r w:rsidRPr="00380D51">
        <w:t>- приоритетам жилищной политики Ленинградской области, определенным Концепцией социально-экономического развития Ленинградской области на период до 2025 года, утвержденной законом Ленинградской обла</w:t>
      </w:r>
      <w:r w:rsidR="0015592E">
        <w:t>сти от 28.06.2013 года № 45-оз.</w:t>
      </w:r>
    </w:p>
    <w:p w:rsidR="00095BB1" w:rsidRPr="00380D51" w:rsidRDefault="00095BB1" w:rsidP="00095BB1">
      <w:pPr>
        <w:pStyle w:val="afb"/>
        <w:autoSpaceDE w:val="0"/>
        <w:autoSpaceDN w:val="0"/>
        <w:adjustRightInd w:val="0"/>
        <w:ind w:left="0" w:firstLine="709"/>
        <w:rPr>
          <w:bCs/>
          <w:caps/>
          <w:sz w:val="24"/>
          <w:szCs w:val="24"/>
        </w:rPr>
      </w:pPr>
      <w:r w:rsidRPr="00380D51">
        <w:rPr>
          <w:bCs/>
          <w:caps/>
          <w:sz w:val="24"/>
          <w:szCs w:val="24"/>
        </w:rPr>
        <w:t>3. Цели подпрограммы, основные задачи и мероприятия подпрограммы</w:t>
      </w:r>
    </w:p>
    <w:p w:rsidR="00095BB1" w:rsidRPr="00380D51" w:rsidRDefault="00095BB1" w:rsidP="00095BB1">
      <w:pPr>
        <w:ind w:firstLine="709"/>
        <w:jc w:val="both"/>
        <w:rPr>
          <w:bCs/>
        </w:rPr>
      </w:pPr>
      <w:r w:rsidRPr="00380D51">
        <w:t xml:space="preserve">3.1. Цели подпрограммы: </w:t>
      </w:r>
    </w:p>
    <w:p w:rsidR="00095BB1" w:rsidRPr="00380D51" w:rsidRDefault="00095BB1" w:rsidP="00095BB1">
      <w:pPr>
        <w:ind w:firstLine="709"/>
        <w:jc w:val="both"/>
      </w:pPr>
      <w:proofErr w:type="gramStart"/>
      <w:r w:rsidRPr="00380D51">
        <w:t>Целью подпрограммы является улучшение жилищных условий граждан, пострадавших               в результате пожара (при отсутствии в пожаре вины нанимателя) муниципального жилищного фонда или иных стихийных бедствий, и/или по решению суда в результате пожара иных жилых помещений, проживающих на территории  МО Приозерское городское поселение, состоящих на учете в качестве нуждающихся в жилых помещениях, предоставляемых по договорам социального найма в администрации МО Приозерское</w:t>
      </w:r>
      <w:proofErr w:type="gramEnd"/>
      <w:r w:rsidRPr="00380D51">
        <w:t xml:space="preserve"> городское поселение. </w:t>
      </w:r>
    </w:p>
    <w:p w:rsidR="00095BB1" w:rsidRPr="00380D51" w:rsidRDefault="00095BB1" w:rsidP="00095BB1">
      <w:pPr>
        <w:autoSpaceDE w:val="0"/>
        <w:autoSpaceDN w:val="0"/>
        <w:adjustRightInd w:val="0"/>
        <w:ind w:firstLine="709"/>
        <w:jc w:val="both"/>
        <w:rPr>
          <w:bCs/>
        </w:rPr>
      </w:pPr>
      <w:r w:rsidRPr="00380D51">
        <w:t>3.2. Задачи подпрограммы:</w:t>
      </w:r>
    </w:p>
    <w:p w:rsidR="00095BB1" w:rsidRPr="00380D51" w:rsidRDefault="00095BB1" w:rsidP="00095BB1">
      <w:pPr>
        <w:autoSpaceDE w:val="0"/>
        <w:autoSpaceDN w:val="0"/>
        <w:adjustRightInd w:val="0"/>
        <w:ind w:firstLine="709"/>
        <w:jc w:val="both"/>
      </w:pPr>
      <w:r w:rsidRPr="00380D51">
        <w:t xml:space="preserve">Для достижения цели подпрограммы необходимо решение следующей задачи: строительство (приобретение) в муниципальную собственность жилых помещений </w:t>
      </w:r>
      <w:r>
        <w:t xml:space="preserve">                                    </w:t>
      </w:r>
      <w:r w:rsidRPr="00380D51">
        <w:t>для предоставления гражданам, в связи с утратой жилого помещения муниципального фонда                      в результате пожара (при отсутствии в пожаре вины нанимателя) или иных стихийных бедствий,            и по решению суда в связи с утратой иных жилых помещений</w:t>
      </w:r>
    </w:p>
    <w:p w:rsidR="00095BB1" w:rsidRPr="00380D51" w:rsidRDefault="00095BB1" w:rsidP="00095BB1">
      <w:pPr>
        <w:autoSpaceDE w:val="0"/>
        <w:autoSpaceDN w:val="0"/>
        <w:adjustRightInd w:val="0"/>
        <w:ind w:firstLine="709"/>
        <w:jc w:val="both"/>
      </w:pPr>
      <w:r w:rsidRPr="00380D51">
        <w:t>3.3. Мероприятия подпрограммы:</w:t>
      </w:r>
    </w:p>
    <w:p w:rsidR="00095BB1" w:rsidRPr="00380D51" w:rsidRDefault="00095BB1" w:rsidP="00095BB1">
      <w:pPr>
        <w:autoSpaceDE w:val="0"/>
        <w:autoSpaceDN w:val="0"/>
        <w:adjustRightInd w:val="0"/>
        <w:ind w:firstLine="709"/>
        <w:jc w:val="both"/>
      </w:pPr>
      <w:r w:rsidRPr="00380D51">
        <w:t>3.3.1. Принятие граждан, утративших муниципальные жилые помещения в результате пожара и других стихийных бедствий, по их заявлениям на учет в качестве нуждающихся                     в жилых помещениях, предоставляемых по договорам социального найма.</w:t>
      </w:r>
    </w:p>
    <w:p w:rsidR="00095BB1" w:rsidRPr="00380D51" w:rsidRDefault="00095BB1" w:rsidP="00095BB1">
      <w:pPr>
        <w:autoSpaceDE w:val="0"/>
        <w:autoSpaceDN w:val="0"/>
        <w:adjustRightInd w:val="0"/>
        <w:ind w:firstLine="709"/>
        <w:jc w:val="both"/>
      </w:pPr>
      <w:r w:rsidRPr="00380D51">
        <w:t xml:space="preserve">3.3.2. </w:t>
      </w:r>
      <w:proofErr w:type="gramStart"/>
      <w:r w:rsidRPr="00380D51">
        <w:t>Оформление муниципальным образованием заявки для получения субсидий областного бюджета Ленинградской области для финансирования мероприятий в соответствии                 с положениями, порядками (методиками) предоставления, распределения и расходования субсидий, межбюджетных трансфертов муниципальным образованиям Ленинградской области, которые  разрабатываются и утверждаются нормативными правовыми актами Ленинградской области, по мере необходимости, в соответствии с реализацией мероприятий подпрограммы, в том числе на основании конкурсных отборов.</w:t>
      </w:r>
      <w:proofErr w:type="gramEnd"/>
    </w:p>
    <w:p w:rsidR="00095BB1" w:rsidRPr="00380D51" w:rsidRDefault="00095BB1" w:rsidP="00095BB1">
      <w:pPr>
        <w:autoSpaceDE w:val="0"/>
        <w:autoSpaceDN w:val="0"/>
        <w:adjustRightInd w:val="0"/>
        <w:ind w:firstLine="709"/>
        <w:jc w:val="both"/>
      </w:pPr>
      <w:r w:rsidRPr="00380D51">
        <w:t xml:space="preserve">3.3.3. </w:t>
      </w:r>
      <w:proofErr w:type="gramStart"/>
      <w:r w:rsidRPr="00380D51">
        <w:t xml:space="preserve">Разработка и размещение в установленном порядке аукционной документации                 на право заключения муниципальных контрактов на поставку жилых помещений </w:t>
      </w:r>
      <w:r>
        <w:t xml:space="preserve">                                  </w:t>
      </w:r>
      <w:r w:rsidRPr="00380D51">
        <w:t>в муниципальную собственность в целях предоставления гражданам, в связи с утратой жилого помещения муниципального фонда в результате пожара или иных стихийных бедствий, и/или по решению суда в связи с утратой иных жилых помещений, в том числе путем участия в долевом жилищном строительстве</w:t>
      </w:r>
      <w:proofErr w:type="gramEnd"/>
      <w:r w:rsidRPr="00380D51">
        <w:t xml:space="preserve"> многоквартирных жилых домов.</w:t>
      </w:r>
    </w:p>
    <w:p w:rsidR="00095BB1" w:rsidRPr="00380D51" w:rsidRDefault="00095BB1" w:rsidP="00095BB1">
      <w:pPr>
        <w:autoSpaceDE w:val="0"/>
        <w:autoSpaceDN w:val="0"/>
        <w:adjustRightInd w:val="0"/>
        <w:ind w:firstLine="709"/>
        <w:jc w:val="both"/>
      </w:pPr>
      <w:r w:rsidRPr="00380D51">
        <w:t>3.3.4. Заключение муниципальных контрактов по результатам мероприятий, указанных              в пункте 4 настоящего раздела.</w:t>
      </w:r>
    </w:p>
    <w:p w:rsidR="00095BB1" w:rsidRPr="00380D51" w:rsidRDefault="00095BB1" w:rsidP="00095BB1">
      <w:pPr>
        <w:autoSpaceDE w:val="0"/>
        <w:autoSpaceDN w:val="0"/>
        <w:adjustRightInd w:val="0"/>
        <w:ind w:firstLine="709"/>
        <w:jc w:val="both"/>
      </w:pPr>
      <w:r w:rsidRPr="00380D51">
        <w:t xml:space="preserve">3.3.5. Осуществление </w:t>
      </w:r>
      <w:proofErr w:type="gramStart"/>
      <w:r w:rsidRPr="00380D51">
        <w:t>контроля за</w:t>
      </w:r>
      <w:proofErr w:type="gramEnd"/>
      <w:r w:rsidRPr="00380D51">
        <w:t xml:space="preserve"> ходом строительства.</w:t>
      </w:r>
    </w:p>
    <w:p w:rsidR="00095BB1" w:rsidRPr="00380D51" w:rsidRDefault="00095BB1" w:rsidP="00095BB1">
      <w:pPr>
        <w:autoSpaceDE w:val="0"/>
        <w:autoSpaceDN w:val="0"/>
        <w:adjustRightInd w:val="0"/>
        <w:ind w:firstLine="709"/>
        <w:jc w:val="both"/>
      </w:pPr>
      <w:r w:rsidRPr="00380D51">
        <w:t>3.3.6. Приобретение (строительство) жилых помещений в муниципальную собственность для предоставления гражданам по договору социального найма, в связи с утратой жилого помещения муниципального фонда в результате пожара или иных стихийных бедствий, и/или по решению суда в связи с утратой иных жилых помещений.</w:t>
      </w:r>
    </w:p>
    <w:p w:rsidR="00095BB1" w:rsidRPr="00380D51" w:rsidRDefault="00095BB1" w:rsidP="00095BB1">
      <w:pPr>
        <w:autoSpaceDE w:val="0"/>
        <w:autoSpaceDN w:val="0"/>
        <w:adjustRightInd w:val="0"/>
        <w:ind w:firstLine="709"/>
        <w:jc w:val="both"/>
      </w:pPr>
      <w:r w:rsidRPr="00380D51">
        <w:t>3.3.7. Приемка и регистрация жилых помещений в муниципальную собственность.</w:t>
      </w:r>
    </w:p>
    <w:p w:rsidR="00095BB1" w:rsidRPr="00380D51" w:rsidRDefault="00095BB1" w:rsidP="00095BB1">
      <w:pPr>
        <w:autoSpaceDE w:val="0"/>
        <w:autoSpaceDN w:val="0"/>
        <w:adjustRightInd w:val="0"/>
        <w:ind w:firstLine="709"/>
        <w:jc w:val="both"/>
      </w:pPr>
      <w:r w:rsidRPr="00380D51">
        <w:t xml:space="preserve">3.3.8. </w:t>
      </w:r>
      <w:proofErr w:type="gramStart"/>
      <w:r w:rsidRPr="00380D51">
        <w:t xml:space="preserve">Оформление и заключение договоров социального найма с гражданами, в связи                  с утратой жилого помещения муниципального фонда в результате пожара или иных стихийных бедствий, и/или по решению суда в связи с утратой иных жилых помещений, с последующим </w:t>
      </w:r>
      <w:r w:rsidRPr="00380D51">
        <w:lastRenderedPageBreak/>
        <w:t>снятием граждан с учета в качестве нуждающихся в жилых помещениях, предоставляемых                  по договорам социального найма.</w:t>
      </w:r>
      <w:proofErr w:type="gramEnd"/>
    </w:p>
    <w:p w:rsidR="00095BB1" w:rsidRPr="00380D51" w:rsidRDefault="00095BB1" w:rsidP="00095BB1">
      <w:pPr>
        <w:ind w:firstLine="709"/>
        <w:jc w:val="both"/>
        <w:rPr>
          <w:caps/>
        </w:rPr>
      </w:pPr>
      <w:r w:rsidRPr="00380D51">
        <w:rPr>
          <w:caps/>
        </w:rPr>
        <w:t>4. Сроки реализации подпрограммы</w:t>
      </w:r>
    </w:p>
    <w:p w:rsidR="00095BB1" w:rsidRDefault="00095BB1" w:rsidP="00095BB1">
      <w:pPr>
        <w:autoSpaceDE w:val="0"/>
        <w:autoSpaceDN w:val="0"/>
        <w:adjustRightInd w:val="0"/>
        <w:ind w:firstLine="709"/>
        <w:jc w:val="both"/>
      </w:pPr>
      <w:r w:rsidRPr="00380D51">
        <w:t xml:space="preserve">Подпрограмма реализуется в </w:t>
      </w:r>
      <w:r>
        <w:t>20</w:t>
      </w:r>
      <w:r w:rsidR="0015592E">
        <w:t>20</w:t>
      </w:r>
      <w:r w:rsidRPr="00380D51">
        <w:t>-</w:t>
      </w:r>
      <w:r>
        <w:t>20</w:t>
      </w:r>
      <w:r w:rsidR="0015592E">
        <w:t>22</w:t>
      </w:r>
      <w:r w:rsidRPr="00380D51">
        <w:t xml:space="preserve"> годах.</w:t>
      </w:r>
    </w:p>
    <w:p w:rsidR="00095BB1" w:rsidRPr="00380D51" w:rsidRDefault="00095BB1" w:rsidP="00095BB1">
      <w:pPr>
        <w:autoSpaceDE w:val="0"/>
        <w:autoSpaceDN w:val="0"/>
        <w:adjustRightInd w:val="0"/>
        <w:ind w:firstLine="709"/>
        <w:jc w:val="both"/>
        <w:rPr>
          <w:bCs/>
          <w:caps/>
        </w:rPr>
      </w:pPr>
      <w:r w:rsidRPr="00380D51">
        <w:rPr>
          <w:caps/>
        </w:rPr>
        <w:t>5. Планируемые показатели выполнения подпрограммы</w:t>
      </w:r>
    </w:p>
    <w:p w:rsidR="00095BB1" w:rsidRPr="00380D51" w:rsidRDefault="00095BB1" w:rsidP="00095BB1">
      <w:pPr>
        <w:autoSpaceDE w:val="0"/>
        <w:autoSpaceDN w:val="0"/>
        <w:adjustRightInd w:val="0"/>
        <w:ind w:firstLine="709"/>
        <w:jc w:val="both"/>
      </w:pPr>
      <w:r w:rsidRPr="00380D51">
        <w:t>Достижение целей подпрограммы будет обеспечено путем решения задачи и достижения следующих целевых значений показателей (индикаторов).</w:t>
      </w:r>
    </w:p>
    <w:p w:rsidR="00095BB1" w:rsidRPr="00380D51" w:rsidRDefault="00095BB1" w:rsidP="00095BB1">
      <w:pPr>
        <w:widowControl w:val="0"/>
        <w:autoSpaceDE w:val="0"/>
        <w:autoSpaceDN w:val="0"/>
        <w:adjustRightInd w:val="0"/>
        <w:ind w:firstLine="709"/>
        <w:jc w:val="both"/>
      </w:pPr>
      <w:r w:rsidRPr="00380D51">
        <w:t xml:space="preserve">Количество семей, которым предоставлены жилые помещения к концу </w:t>
      </w:r>
      <w:r>
        <w:t>20</w:t>
      </w:r>
      <w:r w:rsidR="0015592E">
        <w:t>22</w:t>
      </w:r>
      <w:r w:rsidRPr="00380D51">
        <w:t xml:space="preserve"> года - </w:t>
      </w:r>
      <w:r w:rsidR="0015592E">
        <w:t>0</w:t>
      </w:r>
      <w:r w:rsidRPr="00380D51">
        <w:t xml:space="preserve"> семей, в том числе:</w:t>
      </w:r>
    </w:p>
    <w:p w:rsidR="00095BB1" w:rsidRPr="00380D51" w:rsidRDefault="00095BB1" w:rsidP="00095BB1">
      <w:pPr>
        <w:widowControl w:val="0"/>
        <w:autoSpaceDE w:val="0"/>
        <w:autoSpaceDN w:val="0"/>
        <w:adjustRightInd w:val="0"/>
        <w:ind w:firstLine="709"/>
        <w:jc w:val="both"/>
      </w:pPr>
      <w:r>
        <w:t>в 20</w:t>
      </w:r>
      <w:r w:rsidR="0015592E">
        <w:t>20</w:t>
      </w:r>
      <w:r>
        <w:t xml:space="preserve"> году -</w:t>
      </w:r>
      <w:r w:rsidRPr="00380D51">
        <w:t xml:space="preserve"> </w:t>
      </w:r>
      <w:r>
        <w:t>0</w:t>
      </w:r>
      <w:r w:rsidRPr="00380D51">
        <w:t xml:space="preserve"> сем</w:t>
      </w:r>
      <w:r>
        <w:t>ей</w:t>
      </w:r>
      <w:r w:rsidRPr="00380D51">
        <w:t>,</w:t>
      </w:r>
    </w:p>
    <w:p w:rsidR="00095BB1" w:rsidRPr="00380D51" w:rsidRDefault="00095BB1" w:rsidP="00095BB1">
      <w:pPr>
        <w:widowControl w:val="0"/>
        <w:autoSpaceDE w:val="0"/>
        <w:autoSpaceDN w:val="0"/>
        <w:adjustRightInd w:val="0"/>
        <w:ind w:firstLine="709"/>
        <w:jc w:val="both"/>
      </w:pPr>
      <w:r>
        <w:t>в 20</w:t>
      </w:r>
      <w:r w:rsidR="0015592E">
        <w:t>2</w:t>
      </w:r>
      <w:r>
        <w:t>1</w:t>
      </w:r>
      <w:r w:rsidR="0015592E">
        <w:t xml:space="preserve"> году – 0</w:t>
      </w:r>
      <w:r>
        <w:t xml:space="preserve"> </w:t>
      </w:r>
      <w:r w:rsidRPr="00380D51">
        <w:t>сем</w:t>
      </w:r>
      <w:r w:rsidR="0015592E">
        <w:t>ей</w:t>
      </w:r>
      <w:r w:rsidRPr="00380D51">
        <w:t>,</w:t>
      </w:r>
    </w:p>
    <w:p w:rsidR="00095BB1" w:rsidRPr="00380D51" w:rsidRDefault="00095BB1" w:rsidP="00095BB1">
      <w:pPr>
        <w:widowControl w:val="0"/>
        <w:autoSpaceDE w:val="0"/>
        <w:autoSpaceDN w:val="0"/>
        <w:adjustRightInd w:val="0"/>
        <w:ind w:firstLine="709"/>
        <w:jc w:val="both"/>
      </w:pPr>
      <w:r>
        <w:t>в 20</w:t>
      </w:r>
      <w:r w:rsidR="0015592E">
        <w:t>22</w:t>
      </w:r>
      <w:r>
        <w:t xml:space="preserve"> году -</w:t>
      </w:r>
      <w:r w:rsidRPr="00380D51">
        <w:t xml:space="preserve"> </w:t>
      </w:r>
      <w:r>
        <w:t>0</w:t>
      </w:r>
      <w:r w:rsidRPr="00380D51">
        <w:t xml:space="preserve"> сем</w:t>
      </w:r>
      <w:r>
        <w:t>ей</w:t>
      </w:r>
      <w:r w:rsidRPr="00380D51">
        <w:t>.</w:t>
      </w:r>
    </w:p>
    <w:p w:rsidR="00095BB1" w:rsidRPr="00380D51" w:rsidRDefault="00095BB1" w:rsidP="00095BB1">
      <w:pPr>
        <w:widowControl w:val="0"/>
        <w:autoSpaceDE w:val="0"/>
        <w:autoSpaceDN w:val="0"/>
        <w:adjustRightInd w:val="0"/>
        <w:ind w:firstLine="709"/>
        <w:jc w:val="both"/>
      </w:pPr>
      <w:r w:rsidRPr="00380D51">
        <w:t>Количество квадратных метров построенного (приобрете</w:t>
      </w:r>
      <w:r>
        <w:t>нного) жилья к концу                             20</w:t>
      </w:r>
      <w:r w:rsidR="0015592E">
        <w:t>22</w:t>
      </w:r>
      <w:r>
        <w:t xml:space="preserve"> года -</w:t>
      </w:r>
      <w:r w:rsidRPr="00380D51">
        <w:t xml:space="preserve">  </w:t>
      </w:r>
      <w:r>
        <w:t>0</w:t>
      </w:r>
      <w:r w:rsidRPr="00380D51">
        <w:t>,</w:t>
      </w:r>
      <w:r>
        <w:t>0</w:t>
      </w:r>
      <w:r w:rsidRPr="00380D51">
        <w:t xml:space="preserve"> </w:t>
      </w:r>
      <w:proofErr w:type="spellStart"/>
      <w:r w:rsidRPr="00380D51">
        <w:t>кв</w:t>
      </w:r>
      <w:proofErr w:type="gramStart"/>
      <w:r w:rsidRPr="00380D51">
        <w:t>.м</w:t>
      </w:r>
      <w:proofErr w:type="spellEnd"/>
      <w:proofErr w:type="gramEnd"/>
      <w:r w:rsidRPr="00380D51">
        <w:t>, в том числе:</w:t>
      </w:r>
    </w:p>
    <w:p w:rsidR="00095BB1" w:rsidRPr="00380D51" w:rsidRDefault="00095BB1" w:rsidP="00095BB1">
      <w:pPr>
        <w:widowControl w:val="0"/>
        <w:autoSpaceDE w:val="0"/>
        <w:autoSpaceDN w:val="0"/>
        <w:adjustRightInd w:val="0"/>
        <w:ind w:firstLine="709"/>
        <w:jc w:val="both"/>
      </w:pPr>
      <w:r>
        <w:t>в 20</w:t>
      </w:r>
      <w:r w:rsidR="0015592E">
        <w:t>20</w:t>
      </w:r>
      <w:r>
        <w:t xml:space="preserve"> год –</w:t>
      </w:r>
      <w:r w:rsidRPr="00380D51">
        <w:t xml:space="preserve"> </w:t>
      </w:r>
      <w:r>
        <w:t>0,0</w:t>
      </w:r>
      <w:r w:rsidRPr="00380D51">
        <w:t xml:space="preserve"> </w:t>
      </w:r>
      <w:proofErr w:type="spellStart"/>
      <w:r w:rsidRPr="00380D51">
        <w:t>кв</w:t>
      </w:r>
      <w:proofErr w:type="gramStart"/>
      <w:r w:rsidRPr="00380D51">
        <w:t>.м</w:t>
      </w:r>
      <w:proofErr w:type="spellEnd"/>
      <w:proofErr w:type="gramEnd"/>
      <w:r w:rsidRPr="00380D51">
        <w:t>,</w:t>
      </w:r>
    </w:p>
    <w:p w:rsidR="00095BB1" w:rsidRPr="00380D51" w:rsidRDefault="00095BB1" w:rsidP="00095BB1">
      <w:pPr>
        <w:widowControl w:val="0"/>
        <w:autoSpaceDE w:val="0"/>
        <w:autoSpaceDN w:val="0"/>
        <w:adjustRightInd w:val="0"/>
        <w:ind w:firstLine="709"/>
        <w:jc w:val="both"/>
      </w:pPr>
      <w:r>
        <w:t>в 20</w:t>
      </w:r>
      <w:r w:rsidR="0015592E">
        <w:t>2</w:t>
      </w:r>
      <w:r>
        <w:t>1 год – 0,0</w:t>
      </w:r>
      <w:r w:rsidRPr="00380D51">
        <w:t xml:space="preserve"> </w:t>
      </w:r>
      <w:proofErr w:type="spellStart"/>
      <w:r w:rsidRPr="00380D51">
        <w:t>кв</w:t>
      </w:r>
      <w:proofErr w:type="gramStart"/>
      <w:r w:rsidRPr="00380D51">
        <w:t>.м</w:t>
      </w:r>
      <w:proofErr w:type="spellEnd"/>
      <w:proofErr w:type="gramEnd"/>
      <w:r w:rsidRPr="00380D51">
        <w:t>,</w:t>
      </w:r>
    </w:p>
    <w:p w:rsidR="00095BB1" w:rsidRPr="00380D51" w:rsidRDefault="00095BB1" w:rsidP="00095BB1">
      <w:pPr>
        <w:autoSpaceDE w:val="0"/>
        <w:autoSpaceDN w:val="0"/>
        <w:adjustRightInd w:val="0"/>
        <w:ind w:firstLine="709"/>
        <w:jc w:val="both"/>
      </w:pPr>
      <w:r>
        <w:t>в 20</w:t>
      </w:r>
      <w:r w:rsidR="0015592E">
        <w:t>22</w:t>
      </w:r>
      <w:r>
        <w:t xml:space="preserve"> год – 0,0 </w:t>
      </w:r>
      <w:proofErr w:type="spellStart"/>
      <w:r w:rsidRPr="00380D51">
        <w:t>кв.м</w:t>
      </w:r>
      <w:proofErr w:type="spellEnd"/>
      <w:r w:rsidRPr="00380D51">
        <w:t>.</w:t>
      </w:r>
    </w:p>
    <w:p w:rsidR="00095BB1" w:rsidRPr="00380D51" w:rsidRDefault="00095BB1" w:rsidP="00095BB1">
      <w:pPr>
        <w:autoSpaceDE w:val="0"/>
        <w:autoSpaceDN w:val="0"/>
        <w:adjustRightInd w:val="0"/>
        <w:ind w:firstLine="709"/>
        <w:jc w:val="both"/>
      </w:pPr>
      <w:r w:rsidRPr="00380D51">
        <w:t>Перечень показателей (индикаторов)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государственной политики, политики Ленинградской области или политики МО Приозерское городское поселение в жилищной сфере.</w:t>
      </w:r>
    </w:p>
    <w:p w:rsidR="00095BB1" w:rsidRPr="00380D51" w:rsidRDefault="00095BB1" w:rsidP="00095BB1">
      <w:pPr>
        <w:ind w:firstLine="709"/>
        <w:jc w:val="both"/>
      </w:pPr>
      <w:r w:rsidRPr="00380D51">
        <w:t xml:space="preserve">Планируемые показатели выполнения подпрограммы приведены в </w:t>
      </w:r>
      <w:r>
        <w:t>Таблице</w:t>
      </w:r>
      <w:r w:rsidRPr="00380D51">
        <w:t xml:space="preserve"> № 1.</w:t>
      </w:r>
    </w:p>
    <w:p w:rsidR="00095BB1" w:rsidRPr="00380D51" w:rsidRDefault="00095BB1" w:rsidP="00095BB1">
      <w:pPr>
        <w:ind w:firstLine="709"/>
        <w:jc w:val="both"/>
        <w:rPr>
          <w:b/>
        </w:rPr>
      </w:pPr>
      <w:r>
        <w:rPr>
          <w:caps/>
        </w:rPr>
        <w:t>6</w:t>
      </w:r>
      <w:r w:rsidRPr="00380D51">
        <w:rPr>
          <w:caps/>
        </w:rPr>
        <w:t>. Перечень и финансирование мероприятий подпрограммы</w:t>
      </w:r>
    </w:p>
    <w:p w:rsidR="00095BB1" w:rsidRPr="00380D51" w:rsidRDefault="00095BB1" w:rsidP="00095BB1">
      <w:pPr>
        <w:ind w:firstLine="709"/>
        <w:jc w:val="both"/>
      </w:pPr>
      <w:r w:rsidRPr="00380D51">
        <w:t>Общий объем финансирования на обеспечение указанных категорий граждан ж</w:t>
      </w:r>
      <w:r w:rsidR="0015592E">
        <w:t>илыми помещениями в период 2020</w:t>
      </w:r>
      <w:r>
        <w:t>-20</w:t>
      </w:r>
      <w:r w:rsidR="0015592E">
        <w:t>22</w:t>
      </w:r>
      <w:r>
        <w:t xml:space="preserve"> годов составит –</w:t>
      </w:r>
      <w:r w:rsidRPr="00380D51">
        <w:t xml:space="preserve"> </w:t>
      </w:r>
      <w:r>
        <w:t>0,0</w:t>
      </w:r>
      <w:r w:rsidRPr="00380D51">
        <w:t xml:space="preserve"> тыс</w:t>
      </w:r>
      <w:r>
        <w:t>яч</w:t>
      </w:r>
      <w:r w:rsidRPr="00380D51">
        <w:t xml:space="preserve"> рублей, из них:</w:t>
      </w:r>
      <w:r w:rsidR="0015592E">
        <w:t xml:space="preserve"> 0,00 в 2020</w:t>
      </w:r>
      <w:r>
        <w:t xml:space="preserve"> году, 0,</w:t>
      </w:r>
      <w:r w:rsidR="0015592E">
        <w:t>0</w:t>
      </w:r>
      <w:r>
        <w:t xml:space="preserve"> в 20</w:t>
      </w:r>
      <w:r w:rsidR="0015592E">
        <w:t>2</w:t>
      </w:r>
      <w:r>
        <w:t>1 году и 0</w:t>
      </w:r>
      <w:r w:rsidR="0015592E">
        <w:t>,0 в 2022</w:t>
      </w:r>
      <w:r>
        <w:t xml:space="preserve"> году.</w:t>
      </w:r>
    </w:p>
    <w:p w:rsidR="00095BB1" w:rsidRPr="00380D51" w:rsidRDefault="00095BB1" w:rsidP="00095BB1">
      <w:pPr>
        <w:ind w:firstLine="709"/>
        <w:jc w:val="both"/>
        <w:rPr>
          <w:iCs/>
        </w:rPr>
      </w:pPr>
      <w:r w:rsidRPr="00380D51">
        <w:rPr>
          <w:iCs/>
        </w:rPr>
        <w:t>Перечень и</w:t>
      </w:r>
      <w:r>
        <w:rPr>
          <w:iCs/>
        </w:rPr>
        <w:t xml:space="preserve"> </w:t>
      </w:r>
      <w:r w:rsidRPr="00380D51">
        <w:rPr>
          <w:iCs/>
        </w:rPr>
        <w:t>объемы</w:t>
      </w:r>
      <w:r>
        <w:rPr>
          <w:iCs/>
        </w:rPr>
        <w:t xml:space="preserve"> </w:t>
      </w:r>
      <w:r w:rsidRPr="00380D51">
        <w:rPr>
          <w:iCs/>
        </w:rPr>
        <w:t xml:space="preserve">финансовых </w:t>
      </w:r>
      <w:r>
        <w:rPr>
          <w:iCs/>
        </w:rPr>
        <w:t xml:space="preserve"> </w:t>
      </w:r>
      <w:r w:rsidRPr="00380D51">
        <w:rPr>
          <w:iCs/>
        </w:rPr>
        <w:t xml:space="preserve">мероприятий </w:t>
      </w:r>
      <w:r>
        <w:rPr>
          <w:iCs/>
        </w:rPr>
        <w:t xml:space="preserve"> </w:t>
      </w:r>
      <w:r w:rsidRPr="00380D51">
        <w:rPr>
          <w:iCs/>
        </w:rPr>
        <w:t xml:space="preserve">подпрограммы </w:t>
      </w:r>
      <w:r>
        <w:rPr>
          <w:iCs/>
        </w:rPr>
        <w:t xml:space="preserve"> </w:t>
      </w:r>
      <w:r w:rsidRPr="00380D51">
        <w:rPr>
          <w:iCs/>
        </w:rPr>
        <w:t>приведены</w:t>
      </w:r>
      <w:r>
        <w:rPr>
          <w:iCs/>
        </w:rPr>
        <w:t xml:space="preserve">  в  Таблице </w:t>
      </w:r>
      <w:r w:rsidRPr="00380D51">
        <w:rPr>
          <w:iCs/>
        </w:rPr>
        <w:t>№ 2.</w:t>
      </w:r>
    </w:p>
    <w:p w:rsidR="00095BB1" w:rsidRPr="00380D51" w:rsidRDefault="00095BB1" w:rsidP="00095BB1">
      <w:pPr>
        <w:autoSpaceDE w:val="0"/>
        <w:autoSpaceDN w:val="0"/>
        <w:adjustRightInd w:val="0"/>
        <w:ind w:firstLine="709"/>
        <w:jc w:val="both"/>
      </w:pPr>
      <w:r w:rsidRPr="00380D51">
        <w:t>Приобретаемые жилые помещения муниципальной собственности предоставляются  гражданам, в связи с утратой жилого помещения муниципального фонда в результате пожара или иных стихийных бедствий, при отсутствии в пожаре вины нанимателя жилого помещения,                  по договору социального найма с последующим снятием с учета в качестве нуждающихся в жилых помещениях, предоставляемых по договорам социального найма.</w:t>
      </w:r>
    </w:p>
    <w:p w:rsidR="00095BB1" w:rsidRPr="00380D51" w:rsidRDefault="00095BB1" w:rsidP="00095BB1">
      <w:pPr>
        <w:autoSpaceDE w:val="0"/>
        <w:autoSpaceDN w:val="0"/>
        <w:adjustRightInd w:val="0"/>
        <w:ind w:firstLine="709"/>
        <w:jc w:val="both"/>
      </w:pPr>
      <w:r w:rsidRPr="00380D51">
        <w:t>В первоочередном порядке жилыми помещениями обеспечиваются следующие категории граждан:</w:t>
      </w:r>
    </w:p>
    <w:p w:rsidR="00095BB1" w:rsidRPr="00380D51" w:rsidRDefault="00095BB1" w:rsidP="00095BB1">
      <w:pPr>
        <w:autoSpaceDE w:val="0"/>
        <w:autoSpaceDN w:val="0"/>
        <w:adjustRightInd w:val="0"/>
        <w:ind w:firstLine="709"/>
        <w:jc w:val="both"/>
      </w:pPr>
      <w:r w:rsidRPr="00380D51">
        <w:t>- многодетные семьи, имеющие в своем составе трех и более детей в возрасте до 18 лет;</w:t>
      </w:r>
    </w:p>
    <w:p w:rsidR="00095BB1" w:rsidRPr="00380D51" w:rsidRDefault="00095BB1" w:rsidP="00095BB1">
      <w:pPr>
        <w:autoSpaceDE w:val="0"/>
        <w:autoSpaceDN w:val="0"/>
        <w:adjustRightInd w:val="0"/>
        <w:ind w:firstLine="709"/>
        <w:jc w:val="both"/>
      </w:pPr>
      <w:r w:rsidRPr="00380D51">
        <w:t>- одинокие родители, имеющие детей в возрасте до 18 лет;</w:t>
      </w:r>
    </w:p>
    <w:p w:rsidR="00095BB1" w:rsidRPr="00380D51" w:rsidRDefault="00095BB1" w:rsidP="00095BB1">
      <w:pPr>
        <w:autoSpaceDE w:val="0"/>
        <w:autoSpaceDN w:val="0"/>
        <w:adjustRightInd w:val="0"/>
        <w:ind w:firstLine="709"/>
        <w:jc w:val="both"/>
      </w:pPr>
      <w:r w:rsidRPr="00380D51">
        <w:t>- инвалиды и семьи, имеющие детей-инвалидов;</w:t>
      </w:r>
    </w:p>
    <w:p w:rsidR="00095BB1" w:rsidRPr="00380D51" w:rsidRDefault="00095BB1" w:rsidP="00095BB1">
      <w:pPr>
        <w:autoSpaceDE w:val="0"/>
        <w:autoSpaceDN w:val="0"/>
        <w:adjustRightInd w:val="0"/>
        <w:ind w:firstLine="709"/>
        <w:jc w:val="both"/>
        <w:rPr>
          <w:i/>
        </w:rPr>
      </w:pPr>
      <w:r w:rsidRPr="00380D51">
        <w:t>- граждане, утратившие жилые помещения в результате пожара или иных стихийных бедствий, в случае если обязанность по внеочередному предоставлению жилых помещений данным гражданам возложена на орган местного самоуправления по решению суда.</w:t>
      </w:r>
    </w:p>
    <w:p w:rsidR="00095BB1" w:rsidRPr="001018C9" w:rsidRDefault="00095BB1" w:rsidP="00095BB1">
      <w:pPr>
        <w:pStyle w:val="FORMATTEXT"/>
        <w:ind w:firstLine="709"/>
        <w:jc w:val="both"/>
        <w:rPr>
          <w:caps/>
          <w:color w:val="000001"/>
        </w:rPr>
      </w:pPr>
      <w:r>
        <w:rPr>
          <w:caps/>
          <w:color w:val="000001"/>
        </w:rPr>
        <w:t>7</w:t>
      </w:r>
      <w:r w:rsidRPr="001018C9">
        <w:rPr>
          <w:caps/>
          <w:color w:val="000001"/>
        </w:rPr>
        <w:t>. Методика оценки эффективности подпрограммы</w:t>
      </w:r>
    </w:p>
    <w:p w:rsidR="00095BB1" w:rsidRPr="001018C9" w:rsidRDefault="00095BB1" w:rsidP="00095BB1">
      <w:pPr>
        <w:pStyle w:val="FORMATTEXT"/>
        <w:ind w:firstLine="709"/>
        <w:jc w:val="both"/>
        <w:rPr>
          <w:color w:val="000001"/>
        </w:rPr>
      </w:pPr>
      <w:r w:rsidRPr="001018C9">
        <w:rPr>
          <w:color w:val="000001"/>
        </w:rPr>
        <w:t xml:space="preserve">Оценка эффективности Подпрограммы осуществляется в целях оценки планируемого вклада результатов Подпрограммы в социально-экономическое развитие и </w:t>
      </w:r>
      <w:r>
        <w:rPr>
          <w:color w:val="000001"/>
        </w:rPr>
        <w:t xml:space="preserve">повышения уровня комфортности </w:t>
      </w:r>
      <w:r w:rsidRPr="001018C9">
        <w:rPr>
          <w:color w:val="000001"/>
        </w:rPr>
        <w:t xml:space="preserve"> проживания жителей МО Приозерское городское поселение.</w:t>
      </w:r>
    </w:p>
    <w:p w:rsidR="00095BB1" w:rsidRPr="001018C9" w:rsidRDefault="00095BB1" w:rsidP="00095BB1">
      <w:pPr>
        <w:pStyle w:val="FORMATTEXT"/>
        <w:ind w:firstLine="709"/>
        <w:jc w:val="both"/>
      </w:pPr>
      <w:r w:rsidRPr="001018C9">
        <w:rPr>
          <w:color w:val="000001"/>
        </w:rPr>
        <w:t xml:space="preserve">Обязательным условием оценки эффективности реализации Подпрограммы является успешное (полное) выполнение в установленные сроки, запланированных на период ее реализации показателей, приведенных в </w:t>
      </w:r>
      <w:r>
        <w:rPr>
          <w:color w:val="000001"/>
        </w:rPr>
        <w:t>Таблице</w:t>
      </w:r>
      <w:r w:rsidRPr="001018C9">
        <w:rPr>
          <w:color w:val="000001"/>
        </w:rPr>
        <w:t xml:space="preserve"> </w:t>
      </w:r>
      <w:r>
        <w:rPr>
          <w:color w:val="000001"/>
        </w:rPr>
        <w:t>№</w:t>
      </w:r>
      <w:r w:rsidRPr="001018C9">
        <w:rPr>
          <w:color w:val="000001"/>
        </w:rPr>
        <w:t xml:space="preserve"> </w:t>
      </w:r>
      <w:r>
        <w:rPr>
          <w:color w:val="000001"/>
        </w:rPr>
        <w:t>1</w:t>
      </w:r>
      <w:r w:rsidRPr="001018C9">
        <w:rPr>
          <w:color w:val="000001"/>
        </w:rPr>
        <w:t xml:space="preserve"> к подпрограмме.</w:t>
      </w:r>
    </w:p>
    <w:p w:rsidR="00095BB1" w:rsidRPr="00133143" w:rsidRDefault="00095BB1" w:rsidP="00095BB1">
      <w:pPr>
        <w:autoSpaceDE w:val="0"/>
        <w:ind w:firstLine="709"/>
        <w:jc w:val="both"/>
      </w:pPr>
      <w:r w:rsidRPr="00133143">
        <w:t>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утвержденными распоряжением администрации от 19.02.2015 года № 89-р.</w:t>
      </w:r>
    </w:p>
    <w:p w:rsidR="00095BB1" w:rsidRDefault="00095BB1" w:rsidP="00095BB1">
      <w:pPr>
        <w:pStyle w:val="FORMATTEXT"/>
        <w:ind w:firstLine="709"/>
        <w:jc w:val="both"/>
        <w:rPr>
          <w:color w:val="000001"/>
        </w:rPr>
      </w:pPr>
      <w:r w:rsidRPr="001018C9">
        <w:rPr>
          <w:color w:val="000001"/>
        </w:rPr>
        <w:t xml:space="preserve">Отдел городского хозяйства администрации муниципального образования Приозерский муниципальный район Ленинградской области ежегодно до 20 февраля года, следующего                     </w:t>
      </w:r>
      <w:r w:rsidRPr="001018C9">
        <w:rPr>
          <w:color w:val="000001"/>
        </w:rPr>
        <w:lastRenderedPageBreak/>
        <w:t>за отчетным периодом, направляет заместителю главы администрации по городскому и жилищно-коммунальному хозяйству администрации муниципального образования Приозерский муниципальный район Ленинградской области отчет о ходе реализации Подпрограммы за истекший период.</w:t>
      </w:r>
    </w:p>
    <w:p w:rsidR="00095BB1" w:rsidRPr="001018C9" w:rsidRDefault="00095BB1" w:rsidP="00095BB1">
      <w:pPr>
        <w:pStyle w:val="HEADERTEXT"/>
        <w:ind w:firstLine="709"/>
        <w:jc w:val="both"/>
        <w:rPr>
          <w:rFonts w:ascii="Times New Roman" w:hAnsi="Times New Roman" w:cs="Times New Roman"/>
          <w:sz w:val="24"/>
          <w:szCs w:val="24"/>
        </w:rPr>
      </w:pPr>
      <w:r>
        <w:rPr>
          <w:rFonts w:ascii="Times New Roman" w:hAnsi="Times New Roman" w:cs="Times New Roman"/>
          <w:bCs/>
          <w:caps/>
          <w:color w:val="000001"/>
          <w:sz w:val="24"/>
          <w:szCs w:val="24"/>
        </w:rPr>
        <w:t>8</w:t>
      </w:r>
      <w:r w:rsidRPr="001018C9">
        <w:rPr>
          <w:rFonts w:ascii="Times New Roman" w:hAnsi="Times New Roman" w:cs="Times New Roman"/>
          <w:bCs/>
          <w:caps/>
          <w:color w:val="000001"/>
          <w:sz w:val="24"/>
          <w:szCs w:val="24"/>
        </w:rPr>
        <w:t>. Участники подпрограммы</w:t>
      </w:r>
    </w:p>
    <w:p w:rsidR="00095BB1" w:rsidRDefault="00095BB1" w:rsidP="00095BB1">
      <w:pPr>
        <w:pStyle w:val="FORMATTEXT"/>
        <w:ind w:firstLine="709"/>
        <w:jc w:val="both"/>
      </w:pPr>
      <w:r>
        <w:t>И</w:t>
      </w:r>
      <w:r w:rsidRPr="001018C9">
        <w:t xml:space="preserve">сполнителем Подпрограммы является </w:t>
      </w:r>
      <w:r>
        <w:t>отдел городского хозяйства администрация МО Приозерск</w:t>
      </w:r>
      <w:r w:rsidRPr="001018C9">
        <w:t>ий муниципальный район Ленинградской области</w:t>
      </w:r>
      <w:r>
        <w:t>.</w:t>
      </w:r>
    </w:p>
    <w:p w:rsidR="00095BB1" w:rsidRDefault="00095BB1" w:rsidP="009F4E1A">
      <w:pPr>
        <w:pStyle w:val="FORMATTEXT"/>
        <w:ind w:firstLine="709"/>
        <w:jc w:val="both"/>
      </w:pPr>
      <w:r w:rsidRPr="001018C9">
        <w:t xml:space="preserve"> Участниками </w:t>
      </w:r>
      <w:r>
        <w:t>подп</w:t>
      </w:r>
      <w:r w:rsidRPr="001018C9">
        <w:t>рограммы являются:</w:t>
      </w:r>
      <w:r w:rsidR="009F4E1A">
        <w:t xml:space="preserve"> </w:t>
      </w:r>
      <w:r w:rsidRPr="001018C9">
        <w:t>администрация МО Приозерский муниципаль</w:t>
      </w:r>
      <w:r>
        <w:t>ный район Ленинградской области.</w:t>
      </w:r>
    </w:p>
    <w:p w:rsidR="005A3F00" w:rsidRDefault="005A3F00" w:rsidP="00095BB1">
      <w:pPr>
        <w:ind w:firstLine="709"/>
        <w:jc w:val="both"/>
      </w:pPr>
    </w:p>
    <w:p w:rsidR="00095BB1" w:rsidRPr="004A1C78" w:rsidRDefault="00095BB1" w:rsidP="00095BB1">
      <w:pPr>
        <w:widowControl w:val="0"/>
        <w:autoSpaceDE w:val="0"/>
        <w:autoSpaceDN w:val="0"/>
        <w:adjustRightInd w:val="0"/>
        <w:jc w:val="right"/>
      </w:pPr>
      <w:r w:rsidRPr="004A1C78">
        <w:t>Таблица № 1к подпрограмме «Оказание поддержки гражданам,</w:t>
      </w:r>
    </w:p>
    <w:p w:rsidR="00095BB1" w:rsidRPr="004A1C78" w:rsidRDefault="00095BB1" w:rsidP="00095BB1">
      <w:pPr>
        <w:widowControl w:val="0"/>
        <w:autoSpaceDE w:val="0"/>
        <w:autoSpaceDN w:val="0"/>
        <w:adjustRightInd w:val="0"/>
        <w:jc w:val="right"/>
      </w:pPr>
      <w:r w:rsidRPr="004A1C78">
        <w:t>пострадавшим в результате пожара</w:t>
      </w:r>
      <w:r w:rsidR="00B60821">
        <w:t xml:space="preserve"> </w:t>
      </w:r>
      <w:r w:rsidRPr="004A1C78">
        <w:t>муниципального жилищного фонда»</w:t>
      </w:r>
    </w:p>
    <w:p w:rsidR="00095BB1" w:rsidRPr="004A1C78" w:rsidRDefault="00095BB1" w:rsidP="00095BB1">
      <w:pPr>
        <w:widowControl w:val="0"/>
        <w:autoSpaceDE w:val="0"/>
        <w:autoSpaceDN w:val="0"/>
        <w:adjustRightInd w:val="0"/>
        <w:jc w:val="right"/>
        <w:outlineLvl w:val="0"/>
      </w:pPr>
    </w:p>
    <w:p w:rsidR="00095BB1" w:rsidRPr="004A1C78" w:rsidRDefault="00095BB1" w:rsidP="00095BB1">
      <w:pPr>
        <w:widowControl w:val="0"/>
        <w:autoSpaceDE w:val="0"/>
        <w:autoSpaceDN w:val="0"/>
        <w:adjustRightInd w:val="0"/>
        <w:jc w:val="center"/>
        <w:outlineLvl w:val="0"/>
        <w:rPr>
          <w:caps/>
        </w:rPr>
      </w:pPr>
      <w:r w:rsidRPr="004A1C78">
        <w:rPr>
          <w:caps/>
        </w:rPr>
        <w:t>Целевые индикаторы (планируемые показатели)</w:t>
      </w:r>
    </w:p>
    <w:p w:rsidR="00095BB1" w:rsidRPr="004A1C78" w:rsidRDefault="00095BB1" w:rsidP="00095BB1">
      <w:pPr>
        <w:autoSpaceDE w:val="0"/>
        <w:autoSpaceDN w:val="0"/>
        <w:adjustRightInd w:val="0"/>
        <w:jc w:val="center"/>
        <w:rPr>
          <w:caps/>
        </w:rPr>
      </w:pPr>
      <w:r w:rsidRPr="004A1C78">
        <w:rPr>
          <w:caps/>
        </w:rPr>
        <w:t>подпрограммы «Оказание поддержки гражданам, пострадавшим в результате пожара муниципального жилищного фонда»</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417"/>
        <w:gridCol w:w="1276"/>
        <w:gridCol w:w="1276"/>
        <w:gridCol w:w="1275"/>
        <w:gridCol w:w="1843"/>
      </w:tblGrid>
      <w:tr w:rsidR="00095BB1" w:rsidRPr="004A1C78" w:rsidTr="00B60821">
        <w:trPr>
          <w:trHeight w:val="677"/>
        </w:trPr>
        <w:tc>
          <w:tcPr>
            <w:tcW w:w="709"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w:t>
            </w:r>
          </w:p>
          <w:p w:rsidR="00095BB1" w:rsidRPr="004A1C78" w:rsidRDefault="00095BB1" w:rsidP="00095BB1">
            <w:pPr>
              <w:widowControl w:val="0"/>
              <w:autoSpaceDE w:val="0"/>
              <w:autoSpaceDN w:val="0"/>
              <w:adjustRightInd w:val="0"/>
              <w:jc w:val="center"/>
              <w:rPr>
                <w:sz w:val="20"/>
                <w:szCs w:val="20"/>
              </w:rPr>
            </w:pPr>
          </w:p>
        </w:tc>
        <w:tc>
          <w:tcPr>
            <w:tcW w:w="2694"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Наименование целевого показателя муниципальной подпрограммы</w:t>
            </w:r>
          </w:p>
        </w:tc>
        <w:tc>
          <w:tcPr>
            <w:tcW w:w="1417"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Ед. изм.</w:t>
            </w:r>
          </w:p>
        </w:tc>
        <w:tc>
          <w:tcPr>
            <w:tcW w:w="3827" w:type="dxa"/>
            <w:gridSpan w:val="3"/>
            <w:tcBorders>
              <w:bottom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 xml:space="preserve">Значение целевых показателей </w:t>
            </w:r>
          </w:p>
          <w:p w:rsidR="00095BB1" w:rsidRPr="004A1C78" w:rsidRDefault="00095BB1" w:rsidP="00095BB1">
            <w:pPr>
              <w:widowControl w:val="0"/>
              <w:autoSpaceDE w:val="0"/>
              <w:autoSpaceDN w:val="0"/>
              <w:adjustRightInd w:val="0"/>
              <w:jc w:val="center"/>
              <w:rPr>
                <w:sz w:val="20"/>
                <w:szCs w:val="20"/>
              </w:rPr>
            </w:pPr>
          </w:p>
        </w:tc>
        <w:tc>
          <w:tcPr>
            <w:tcW w:w="1843"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proofErr w:type="spellStart"/>
            <w:r w:rsidRPr="004A1C78">
              <w:rPr>
                <w:sz w:val="20"/>
                <w:szCs w:val="20"/>
              </w:rPr>
              <w:t>Справочно</w:t>
            </w:r>
            <w:proofErr w:type="spellEnd"/>
            <w:r w:rsidRPr="004A1C78">
              <w:rPr>
                <w:sz w:val="20"/>
                <w:szCs w:val="20"/>
              </w:rPr>
              <w:t>:</w:t>
            </w:r>
          </w:p>
          <w:p w:rsidR="00095BB1" w:rsidRPr="004A1C78" w:rsidRDefault="00095BB1" w:rsidP="00095BB1">
            <w:pPr>
              <w:widowControl w:val="0"/>
              <w:autoSpaceDE w:val="0"/>
              <w:autoSpaceDN w:val="0"/>
              <w:adjustRightInd w:val="0"/>
              <w:jc w:val="center"/>
              <w:rPr>
                <w:sz w:val="20"/>
                <w:szCs w:val="20"/>
              </w:rPr>
            </w:pPr>
            <w:r w:rsidRPr="004A1C78">
              <w:rPr>
                <w:sz w:val="20"/>
                <w:szCs w:val="20"/>
              </w:rPr>
              <w:t xml:space="preserve">Базовое значение целевого показателя </w:t>
            </w:r>
          </w:p>
          <w:p w:rsidR="005A3F00" w:rsidRPr="004A1C78" w:rsidRDefault="00095BB1" w:rsidP="00B60821">
            <w:pPr>
              <w:widowControl w:val="0"/>
              <w:autoSpaceDE w:val="0"/>
              <w:autoSpaceDN w:val="0"/>
              <w:adjustRightInd w:val="0"/>
              <w:jc w:val="center"/>
              <w:rPr>
                <w:sz w:val="20"/>
                <w:szCs w:val="20"/>
              </w:rPr>
            </w:pPr>
            <w:r w:rsidRPr="004A1C78">
              <w:rPr>
                <w:sz w:val="20"/>
                <w:szCs w:val="20"/>
              </w:rPr>
              <w:t>(на начало реализации муниципальной программы)</w:t>
            </w:r>
          </w:p>
        </w:tc>
      </w:tr>
      <w:tr w:rsidR="00B60821" w:rsidRPr="004A1C78" w:rsidTr="00B60821">
        <w:trPr>
          <w:trHeight w:val="1150"/>
        </w:trPr>
        <w:tc>
          <w:tcPr>
            <w:tcW w:w="709" w:type="dxa"/>
            <w:vMerge/>
            <w:shd w:val="clear" w:color="auto" w:fill="auto"/>
          </w:tcPr>
          <w:p w:rsidR="00B60821" w:rsidRPr="004A1C78" w:rsidRDefault="00B60821" w:rsidP="00095BB1">
            <w:pPr>
              <w:widowControl w:val="0"/>
              <w:autoSpaceDE w:val="0"/>
              <w:autoSpaceDN w:val="0"/>
              <w:adjustRightInd w:val="0"/>
              <w:jc w:val="both"/>
              <w:rPr>
                <w:sz w:val="20"/>
                <w:szCs w:val="20"/>
              </w:rPr>
            </w:pPr>
          </w:p>
        </w:tc>
        <w:tc>
          <w:tcPr>
            <w:tcW w:w="2694" w:type="dxa"/>
            <w:vMerge/>
            <w:shd w:val="clear" w:color="auto" w:fill="auto"/>
          </w:tcPr>
          <w:p w:rsidR="00B60821" w:rsidRPr="004A1C78" w:rsidRDefault="00B60821" w:rsidP="00095BB1">
            <w:pPr>
              <w:widowControl w:val="0"/>
              <w:autoSpaceDE w:val="0"/>
              <w:autoSpaceDN w:val="0"/>
              <w:adjustRightInd w:val="0"/>
              <w:jc w:val="both"/>
              <w:rPr>
                <w:sz w:val="20"/>
                <w:szCs w:val="20"/>
              </w:rPr>
            </w:pPr>
          </w:p>
        </w:tc>
        <w:tc>
          <w:tcPr>
            <w:tcW w:w="1417" w:type="dxa"/>
            <w:vMerge/>
            <w:shd w:val="clear" w:color="auto" w:fill="auto"/>
          </w:tcPr>
          <w:p w:rsidR="00B60821" w:rsidRPr="004A1C78" w:rsidRDefault="00B60821" w:rsidP="00095BB1">
            <w:pPr>
              <w:widowControl w:val="0"/>
              <w:autoSpaceDE w:val="0"/>
              <w:autoSpaceDN w:val="0"/>
              <w:adjustRightInd w:val="0"/>
              <w:jc w:val="both"/>
              <w:rPr>
                <w:sz w:val="20"/>
                <w:szCs w:val="20"/>
              </w:rPr>
            </w:pPr>
          </w:p>
        </w:tc>
        <w:tc>
          <w:tcPr>
            <w:tcW w:w="1276" w:type="dxa"/>
            <w:tcBorders>
              <w:top w:val="single" w:sz="4" w:space="0" w:color="auto"/>
            </w:tcBorders>
            <w:shd w:val="clear" w:color="auto" w:fill="auto"/>
          </w:tcPr>
          <w:p w:rsidR="00B60821" w:rsidRPr="004A1C78" w:rsidRDefault="00B60821" w:rsidP="00095BB1">
            <w:pPr>
              <w:widowControl w:val="0"/>
              <w:autoSpaceDE w:val="0"/>
              <w:autoSpaceDN w:val="0"/>
              <w:adjustRightInd w:val="0"/>
              <w:jc w:val="center"/>
              <w:rPr>
                <w:sz w:val="20"/>
                <w:szCs w:val="20"/>
              </w:rPr>
            </w:pPr>
            <w:r w:rsidRPr="004A1C78">
              <w:rPr>
                <w:sz w:val="20"/>
                <w:szCs w:val="20"/>
              </w:rPr>
              <w:t>По итогам первого года реализации</w:t>
            </w:r>
          </w:p>
        </w:tc>
        <w:tc>
          <w:tcPr>
            <w:tcW w:w="1276" w:type="dxa"/>
            <w:tcBorders>
              <w:top w:val="single" w:sz="4" w:space="0" w:color="auto"/>
            </w:tcBorders>
            <w:shd w:val="clear" w:color="auto" w:fill="auto"/>
          </w:tcPr>
          <w:p w:rsidR="00B60821" w:rsidRPr="004A1C78" w:rsidRDefault="00B60821" w:rsidP="00095BB1">
            <w:pPr>
              <w:widowControl w:val="0"/>
              <w:autoSpaceDE w:val="0"/>
              <w:autoSpaceDN w:val="0"/>
              <w:adjustRightInd w:val="0"/>
              <w:jc w:val="center"/>
              <w:rPr>
                <w:sz w:val="20"/>
                <w:szCs w:val="20"/>
              </w:rPr>
            </w:pPr>
            <w:r w:rsidRPr="004A1C78">
              <w:rPr>
                <w:sz w:val="20"/>
                <w:szCs w:val="20"/>
              </w:rPr>
              <w:t>По итогам второго года реализации</w:t>
            </w:r>
          </w:p>
        </w:tc>
        <w:tc>
          <w:tcPr>
            <w:tcW w:w="1275" w:type="dxa"/>
            <w:tcBorders>
              <w:top w:val="single" w:sz="4" w:space="0" w:color="auto"/>
            </w:tcBorders>
            <w:shd w:val="clear" w:color="auto" w:fill="auto"/>
          </w:tcPr>
          <w:p w:rsidR="00B60821" w:rsidRPr="004A1C78" w:rsidRDefault="00B60821" w:rsidP="00B60821">
            <w:pPr>
              <w:widowControl w:val="0"/>
              <w:autoSpaceDE w:val="0"/>
              <w:autoSpaceDN w:val="0"/>
              <w:adjustRightInd w:val="0"/>
              <w:jc w:val="center"/>
              <w:rPr>
                <w:sz w:val="20"/>
                <w:szCs w:val="20"/>
              </w:rPr>
            </w:pPr>
            <w:r w:rsidRPr="004A1C78">
              <w:rPr>
                <w:sz w:val="20"/>
                <w:szCs w:val="20"/>
              </w:rPr>
              <w:t>По итогам третьего года реализации</w:t>
            </w:r>
          </w:p>
        </w:tc>
        <w:tc>
          <w:tcPr>
            <w:tcW w:w="1843" w:type="dxa"/>
            <w:vMerge/>
            <w:shd w:val="clear" w:color="auto" w:fill="auto"/>
          </w:tcPr>
          <w:p w:rsidR="00B60821" w:rsidRPr="004A1C78" w:rsidRDefault="00B60821" w:rsidP="00095BB1">
            <w:pPr>
              <w:widowControl w:val="0"/>
              <w:autoSpaceDE w:val="0"/>
              <w:autoSpaceDN w:val="0"/>
              <w:adjustRightInd w:val="0"/>
              <w:jc w:val="both"/>
              <w:rPr>
                <w:sz w:val="20"/>
                <w:szCs w:val="20"/>
              </w:rPr>
            </w:pPr>
          </w:p>
        </w:tc>
      </w:tr>
      <w:tr w:rsidR="00B60821" w:rsidRPr="004A1C78" w:rsidTr="00B60821">
        <w:tc>
          <w:tcPr>
            <w:tcW w:w="709" w:type="dxa"/>
            <w:shd w:val="clear" w:color="auto" w:fill="auto"/>
          </w:tcPr>
          <w:p w:rsidR="00B60821" w:rsidRPr="004A1C78" w:rsidRDefault="00B60821" w:rsidP="00095BB1">
            <w:pPr>
              <w:widowControl w:val="0"/>
              <w:autoSpaceDE w:val="0"/>
              <w:autoSpaceDN w:val="0"/>
              <w:adjustRightInd w:val="0"/>
              <w:jc w:val="center"/>
              <w:rPr>
                <w:sz w:val="20"/>
                <w:szCs w:val="20"/>
              </w:rPr>
            </w:pPr>
            <w:r w:rsidRPr="004A1C78">
              <w:rPr>
                <w:sz w:val="20"/>
                <w:szCs w:val="20"/>
              </w:rPr>
              <w:t>1.</w:t>
            </w:r>
          </w:p>
        </w:tc>
        <w:tc>
          <w:tcPr>
            <w:tcW w:w="2694" w:type="dxa"/>
            <w:shd w:val="clear" w:color="auto" w:fill="auto"/>
          </w:tcPr>
          <w:p w:rsidR="00B60821" w:rsidRPr="004A1C78" w:rsidRDefault="00B60821" w:rsidP="00095BB1">
            <w:pPr>
              <w:widowControl w:val="0"/>
              <w:autoSpaceDE w:val="0"/>
              <w:autoSpaceDN w:val="0"/>
              <w:adjustRightInd w:val="0"/>
              <w:jc w:val="both"/>
              <w:rPr>
                <w:sz w:val="20"/>
                <w:szCs w:val="20"/>
              </w:rPr>
            </w:pPr>
            <w:r w:rsidRPr="004A1C78">
              <w:rPr>
                <w:sz w:val="20"/>
                <w:szCs w:val="20"/>
              </w:rPr>
              <w:t>Количество семей, которым предоставлены жилые помещения</w:t>
            </w:r>
          </w:p>
        </w:tc>
        <w:tc>
          <w:tcPr>
            <w:tcW w:w="1417"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sidRPr="004A1C78">
              <w:rPr>
                <w:sz w:val="20"/>
                <w:szCs w:val="20"/>
              </w:rPr>
              <w:t>семей</w:t>
            </w:r>
          </w:p>
        </w:tc>
        <w:tc>
          <w:tcPr>
            <w:tcW w:w="1276"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Pr>
                <w:sz w:val="20"/>
                <w:szCs w:val="20"/>
              </w:rPr>
              <w:t>0</w:t>
            </w:r>
          </w:p>
        </w:tc>
        <w:tc>
          <w:tcPr>
            <w:tcW w:w="1276"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Pr>
                <w:sz w:val="20"/>
                <w:szCs w:val="20"/>
              </w:rPr>
              <w:t>0</w:t>
            </w:r>
          </w:p>
        </w:tc>
        <w:tc>
          <w:tcPr>
            <w:tcW w:w="1275"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Pr>
                <w:sz w:val="20"/>
                <w:szCs w:val="20"/>
              </w:rPr>
              <w:t>0</w:t>
            </w:r>
          </w:p>
        </w:tc>
        <w:tc>
          <w:tcPr>
            <w:tcW w:w="1843"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Pr>
                <w:sz w:val="20"/>
                <w:szCs w:val="20"/>
              </w:rPr>
              <w:t>0</w:t>
            </w:r>
          </w:p>
        </w:tc>
      </w:tr>
      <w:tr w:rsidR="00B60821" w:rsidRPr="004A1C78" w:rsidTr="00B60821">
        <w:tc>
          <w:tcPr>
            <w:tcW w:w="709" w:type="dxa"/>
            <w:shd w:val="clear" w:color="auto" w:fill="auto"/>
          </w:tcPr>
          <w:p w:rsidR="00B60821" w:rsidRPr="004A1C78" w:rsidRDefault="00B60821" w:rsidP="00095BB1">
            <w:pPr>
              <w:widowControl w:val="0"/>
              <w:autoSpaceDE w:val="0"/>
              <w:autoSpaceDN w:val="0"/>
              <w:adjustRightInd w:val="0"/>
              <w:jc w:val="center"/>
              <w:rPr>
                <w:sz w:val="20"/>
                <w:szCs w:val="20"/>
              </w:rPr>
            </w:pPr>
            <w:r w:rsidRPr="004A1C78">
              <w:rPr>
                <w:sz w:val="20"/>
                <w:szCs w:val="20"/>
              </w:rPr>
              <w:t>2.</w:t>
            </w:r>
          </w:p>
        </w:tc>
        <w:tc>
          <w:tcPr>
            <w:tcW w:w="2694" w:type="dxa"/>
            <w:shd w:val="clear" w:color="auto" w:fill="auto"/>
          </w:tcPr>
          <w:p w:rsidR="00B60821" w:rsidRPr="004A1C78" w:rsidRDefault="00B60821" w:rsidP="00095BB1">
            <w:pPr>
              <w:widowControl w:val="0"/>
              <w:autoSpaceDE w:val="0"/>
              <w:autoSpaceDN w:val="0"/>
              <w:adjustRightInd w:val="0"/>
              <w:jc w:val="both"/>
              <w:rPr>
                <w:sz w:val="20"/>
                <w:szCs w:val="20"/>
              </w:rPr>
            </w:pPr>
            <w:r w:rsidRPr="004A1C78">
              <w:rPr>
                <w:sz w:val="20"/>
                <w:szCs w:val="20"/>
              </w:rPr>
              <w:t>Количество квадратных метров построенного (приобретенного) жилья</w:t>
            </w:r>
          </w:p>
        </w:tc>
        <w:tc>
          <w:tcPr>
            <w:tcW w:w="1417"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proofErr w:type="spellStart"/>
            <w:r w:rsidRPr="004A1C78">
              <w:rPr>
                <w:sz w:val="20"/>
                <w:szCs w:val="20"/>
              </w:rPr>
              <w:t>кв</w:t>
            </w:r>
            <w:proofErr w:type="gramStart"/>
            <w:r w:rsidRPr="004A1C78">
              <w:rPr>
                <w:sz w:val="20"/>
                <w:szCs w:val="20"/>
              </w:rPr>
              <w:t>.м</w:t>
            </w:r>
            <w:proofErr w:type="spellEnd"/>
            <w:proofErr w:type="gramEnd"/>
          </w:p>
        </w:tc>
        <w:tc>
          <w:tcPr>
            <w:tcW w:w="1276" w:type="dxa"/>
            <w:shd w:val="clear" w:color="auto" w:fill="auto"/>
            <w:vAlign w:val="center"/>
          </w:tcPr>
          <w:p w:rsidR="00B60821" w:rsidRPr="004A1C78" w:rsidRDefault="00B60821" w:rsidP="005A3F00">
            <w:pPr>
              <w:widowControl w:val="0"/>
              <w:autoSpaceDE w:val="0"/>
              <w:autoSpaceDN w:val="0"/>
              <w:adjustRightInd w:val="0"/>
              <w:jc w:val="center"/>
              <w:rPr>
                <w:sz w:val="20"/>
                <w:szCs w:val="20"/>
              </w:rPr>
            </w:pPr>
            <w:r>
              <w:rPr>
                <w:sz w:val="20"/>
                <w:szCs w:val="20"/>
              </w:rPr>
              <w:t>0,0</w:t>
            </w:r>
          </w:p>
        </w:tc>
        <w:tc>
          <w:tcPr>
            <w:tcW w:w="1276"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Pr>
                <w:sz w:val="20"/>
                <w:szCs w:val="20"/>
              </w:rPr>
              <w:t>0</w:t>
            </w:r>
            <w:r w:rsidRPr="004A1C78">
              <w:rPr>
                <w:sz w:val="20"/>
                <w:szCs w:val="20"/>
              </w:rPr>
              <w:t>,0</w:t>
            </w:r>
          </w:p>
        </w:tc>
        <w:tc>
          <w:tcPr>
            <w:tcW w:w="1275"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Pr>
                <w:sz w:val="20"/>
                <w:szCs w:val="20"/>
              </w:rPr>
              <w:t>0</w:t>
            </w:r>
            <w:r w:rsidRPr="004A1C78">
              <w:rPr>
                <w:sz w:val="20"/>
                <w:szCs w:val="20"/>
              </w:rPr>
              <w:t>,0</w:t>
            </w:r>
          </w:p>
        </w:tc>
        <w:tc>
          <w:tcPr>
            <w:tcW w:w="1843" w:type="dxa"/>
            <w:shd w:val="clear" w:color="auto" w:fill="auto"/>
            <w:vAlign w:val="center"/>
          </w:tcPr>
          <w:p w:rsidR="00B60821" w:rsidRPr="004A1C78" w:rsidRDefault="00B60821" w:rsidP="00095BB1">
            <w:pPr>
              <w:widowControl w:val="0"/>
              <w:autoSpaceDE w:val="0"/>
              <w:autoSpaceDN w:val="0"/>
              <w:adjustRightInd w:val="0"/>
              <w:jc w:val="center"/>
              <w:rPr>
                <w:sz w:val="20"/>
                <w:szCs w:val="20"/>
              </w:rPr>
            </w:pPr>
            <w:r>
              <w:rPr>
                <w:sz w:val="20"/>
                <w:szCs w:val="20"/>
              </w:rPr>
              <w:t>0</w:t>
            </w:r>
          </w:p>
        </w:tc>
      </w:tr>
    </w:tbl>
    <w:p w:rsidR="005A3F00" w:rsidRPr="004A1C78" w:rsidRDefault="005A3F00" w:rsidP="00095BB1">
      <w:pPr>
        <w:ind w:firstLine="709"/>
        <w:jc w:val="both"/>
      </w:pPr>
    </w:p>
    <w:p w:rsidR="00095BB1" w:rsidRPr="004A1C78" w:rsidRDefault="00095BB1" w:rsidP="009F4E1A">
      <w:pPr>
        <w:autoSpaceDE w:val="0"/>
        <w:autoSpaceDN w:val="0"/>
        <w:adjustRightInd w:val="0"/>
        <w:jc w:val="right"/>
      </w:pPr>
      <w:r w:rsidRPr="004A1C78">
        <w:t>Таблица № 2</w:t>
      </w:r>
      <w:r w:rsidR="009F4E1A">
        <w:t xml:space="preserve"> </w:t>
      </w:r>
      <w:r w:rsidRPr="004A1C78">
        <w:t>к подпрограмме «Оказание поддержки гражданам,</w:t>
      </w:r>
    </w:p>
    <w:p w:rsidR="00095BB1" w:rsidRPr="004A1C78" w:rsidRDefault="00095BB1" w:rsidP="00095BB1">
      <w:pPr>
        <w:widowControl w:val="0"/>
        <w:autoSpaceDE w:val="0"/>
        <w:autoSpaceDN w:val="0"/>
        <w:adjustRightInd w:val="0"/>
        <w:jc w:val="right"/>
      </w:pPr>
      <w:r w:rsidRPr="004A1C78">
        <w:t>пострадавшим в результате пожара</w:t>
      </w:r>
      <w:r w:rsidR="009F4E1A">
        <w:t xml:space="preserve"> </w:t>
      </w:r>
      <w:r w:rsidRPr="004A1C78">
        <w:t>муниципального жилищного фонда»</w:t>
      </w:r>
    </w:p>
    <w:p w:rsidR="00095BB1" w:rsidRPr="004A1C78" w:rsidRDefault="00095BB1" w:rsidP="00095BB1">
      <w:pPr>
        <w:autoSpaceDE w:val="0"/>
        <w:autoSpaceDN w:val="0"/>
        <w:adjustRightInd w:val="0"/>
        <w:jc w:val="right"/>
      </w:pPr>
    </w:p>
    <w:p w:rsidR="00095BB1" w:rsidRPr="004A1C78" w:rsidRDefault="00095BB1" w:rsidP="00095BB1">
      <w:pPr>
        <w:autoSpaceDE w:val="0"/>
        <w:autoSpaceDN w:val="0"/>
        <w:adjustRightInd w:val="0"/>
        <w:jc w:val="center"/>
        <w:rPr>
          <w:caps/>
        </w:rPr>
      </w:pPr>
      <w:r w:rsidRPr="004A1C78">
        <w:rPr>
          <w:caps/>
        </w:rPr>
        <w:t>Расходы на реализацию муниципальной подпрограммы</w:t>
      </w:r>
    </w:p>
    <w:p w:rsidR="00095BB1" w:rsidRPr="004A1C78" w:rsidRDefault="00095BB1" w:rsidP="00095BB1">
      <w:pPr>
        <w:autoSpaceDE w:val="0"/>
        <w:autoSpaceDN w:val="0"/>
        <w:adjustRightInd w:val="0"/>
        <w:jc w:val="center"/>
        <w:rPr>
          <w:caps/>
        </w:rPr>
      </w:pPr>
      <w:r w:rsidRPr="004A1C78">
        <w:rPr>
          <w:caps/>
        </w:rPr>
        <w:t>«Оказание поддержки гражданам, пострадавшим в результате пожара муниципального жилищного фонда»</w:t>
      </w:r>
    </w:p>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559"/>
        <w:gridCol w:w="1418"/>
        <w:gridCol w:w="1417"/>
        <w:gridCol w:w="1276"/>
        <w:gridCol w:w="1100"/>
      </w:tblGrid>
      <w:tr w:rsidR="00095BB1" w:rsidRPr="004A1C78" w:rsidTr="00095BB1">
        <w:tc>
          <w:tcPr>
            <w:tcW w:w="709" w:type="dxa"/>
            <w:vMerge w:val="restart"/>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w:t>
            </w:r>
          </w:p>
          <w:p w:rsidR="00095BB1" w:rsidRPr="004A1C78" w:rsidRDefault="00095BB1" w:rsidP="00095BB1">
            <w:pPr>
              <w:autoSpaceDE w:val="0"/>
              <w:autoSpaceDN w:val="0"/>
              <w:adjustRightInd w:val="0"/>
              <w:jc w:val="center"/>
              <w:rPr>
                <w:sz w:val="20"/>
                <w:szCs w:val="20"/>
              </w:rPr>
            </w:pPr>
          </w:p>
        </w:tc>
        <w:tc>
          <w:tcPr>
            <w:tcW w:w="2835" w:type="dxa"/>
            <w:vMerge w:val="restart"/>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Источники финансирования</w:t>
            </w:r>
          </w:p>
        </w:tc>
        <w:tc>
          <w:tcPr>
            <w:tcW w:w="1559" w:type="dxa"/>
            <w:vMerge w:val="restart"/>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Всего</w:t>
            </w:r>
          </w:p>
          <w:p w:rsidR="00095BB1" w:rsidRPr="004A1C78" w:rsidRDefault="00095BB1" w:rsidP="00095BB1">
            <w:pPr>
              <w:autoSpaceDE w:val="0"/>
              <w:autoSpaceDN w:val="0"/>
              <w:adjustRightInd w:val="0"/>
              <w:jc w:val="center"/>
              <w:rPr>
                <w:sz w:val="20"/>
                <w:szCs w:val="20"/>
              </w:rPr>
            </w:pPr>
            <w:r w:rsidRPr="004A1C78">
              <w:rPr>
                <w:sz w:val="20"/>
                <w:szCs w:val="20"/>
              </w:rPr>
              <w:t>(тыс. рублей)</w:t>
            </w:r>
          </w:p>
        </w:tc>
        <w:tc>
          <w:tcPr>
            <w:tcW w:w="5211" w:type="dxa"/>
            <w:gridSpan w:val="4"/>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В том числе по годам реализации</w:t>
            </w:r>
          </w:p>
        </w:tc>
      </w:tr>
      <w:tr w:rsidR="00095BB1" w:rsidRPr="004A1C78" w:rsidTr="00095BB1">
        <w:tc>
          <w:tcPr>
            <w:tcW w:w="709" w:type="dxa"/>
            <w:vMerge/>
            <w:shd w:val="clear" w:color="auto" w:fill="auto"/>
          </w:tcPr>
          <w:p w:rsidR="00095BB1" w:rsidRPr="004A1C78" w:rsidRDefault="00095BB1" w:rsidP="00095BB1">
            <w:pPr>
              <w:autoSpaceDE w:val="0"/>
              <w:autoSpaceDN w:val="0"/>
              <w:adjustRightInd w:val="0"/>
              <w:jc w:val="center"/>
              <w:rPr>
                <w:sz w:val="20"/>
                <w:szCs w:val="20"/>
              </w:rPr>
            </w:pPr>
          </w:p>
        </w:tc>
        <w:tc>
          <w:tcPr>
            <w:tcW w:w="2835" w:type="dxa"/>
            <w:vMerge/>
            <w:shd w:val="clear" w:color="auto" w:fill="auto"/>
          </w:tcPr>
          <w:p w:rsidR="00095BB1" w:rsidRPr="004A1C78" w:rsidRDefault="00095BB1" w:rsidP="00095BB1">
            <w:pPr>
              <w:autoSpaceDE w:val="0"/>
              <w:autoSpaceDN w:val="0"/>
              <w:adjustRightInd w:val="0"/>
              <w:jc w:val="center"/>
              <w:rPr>
                <w:sz w:val="20"/>
                <w:szCs w:val="20"/>
              </w:rPr>
            </w:pPr>
          </w:p>
        </w:tc>
        <w:tc>
          <w:tcPr>
            <w:tcW w:w="1559" w:type="dxa"/>
            <w:vMerge/>
            <w:shd w:val="clear" w:color="auto" w:fill="auto"/>
          </w:tcPr>
          <w:p w:rsidR="00095BB1" w:rsidRPr="004A1C78" w:rsidRDefault="00095BB1" w:rsidP="00095BB1">
            <w:pPr>
              <w:autoSpaceDE w:val="0"/>
              <w:autoSpaceDN w:val="0"/>
              <w:adjustRightInd w:val="0"/>
              <w:jc w:val="center"/>
              <w:rPr>
                <w:sz w:val="20"/>
                <w:szCs w:val="20"/>
              </w:rPr>
            </w:pPr>
          </w:p>
        </w:tc>
        <w:tc>
          <w:tcPr>
            <w:tcW w:w="1418" w:type="dxa"/>
            <w:shd w:val="clear" w:color="auto" w:fill="auto"/>
          </w:tcPr>
          <w:p w:rsidR="00095BB1" w:rsidRPr="004A1C78" w:rsidRDefault="00095BB1" w:rsidP="005A3F00">
            <w:pPr>
              <w:autoSpaceDE w:val="0"/>
              <w:autoSpaceDN w:val="0"/>
              <w:adjustRightInd w:val="0"/>
              <w:jc w:val="center"/>
              <w:rPr>
                <w:sz w:val="20"/>
                <w:szCs w:val="20"/>
              </w:rPr>
            </w:pPr>
            <w:r w:rsidRPr="004A1C78">
              <w:rPr>
                <w:sz w:val="20"/>
                <w:szCs w:val="20"/>
              </w:rPr>
              <w:t>20</w:t>
            </w:r>
            <w:r w:rsidR="005A3F00">
              <w:rPr>
                <w:sz w:val="20"/>
                <w:szCs w:val="20"/>
              </w:rPr>
              <w:t>20</w:t>
            </w:r>
          </w:p>
        </w:tc>
        <w:tc>
          <w:tcPr>
            <w:tcW w:w="1417" w:type="dxa"/>
            <w:shd w:val="clear" w:color="auto" w:fill="auto"/>
          </w:tcPr>
          <w:p w:rsidR="00095BB1" w:rsidRPr="004A1C78" w:rsidRDefault="00095BB1" w:rsidP="005A3F00">
            <w:pPr>
              <w:autoSpaceDE w:val="0"/>
              <w:autoSpaceDN w:val="0"/>
              <w:adjustRightInd w:val="0"/>
              <w:jc w:val="center"/>
              <w:rPr>
                <w:sz w:val="20"/>
                <w:szCs w:val="20"/>
              </w:rPr>
            </w:pPr>
            <w:r w:rsidRPr="004A1C78">
              <w:rPr>
                <w:sz w:val="20"/>
                <w:szCs w:val="20"/>
              </w:rPr>
              <w:t>20</w:t>
            </w:r>
            <w:r w:rsidR="005A3F00">
              <w:rPr>
                <w:sz w:val="20"/>
                <w:szCs w:val="20"/>
              </w:rPr>
              <w:t>2</w:t>
            </w:r>
            <w:r w:rsidRPr="004A1C78">
              <w:rPr>
                <w:sz w:val="20"/>
                <w:szCs w:val="20"/>
              </w:rPr>
              <w:t>1</w:t>
            </w:r>
          </w:p>
        </w:tc>
        <w:tc>
          <w:tcPr>
            <w:tcW w:w="1276" w:type="dxa"/>
            <w:shd w:val="clear" w:color="auto" w:fill="auto"/>
          </w:tcPr>
          <w:p w:rsidR="00095BB1" w:rsidRPr="004A1C78" w:rsidRDefault="00095BB1" w:rsidP="005A3F00">
            <w:pPr>
              <w:autoSpaceDE w:val="0"/>
              <w:autoSpaceDN w:val="0"/>
              <w:adjustRightInd w:val="0"/>
              <w:jc w:val="center"/>
              <w:rPr>
                <w:sz w:val="20"/>
                <w:szCs w:val="20"/>
              </w:rPr>
            </w:pPr>
            <w:r w:rsidRPr="004A1C78">
              <w:rPr>
                <w:sz w:val="20"/>
                <w:szCs w:val="20"/>
              </w:rPr>
              <w:t>20</w:t>
            </w:r>
            <w:r w:rsidR="005A3F00">
              <w:rPr>
                <w:sz w:val="20"/>
                <w:szCs w:val="20"/>
              </w:rPr>
              <w:t>22</w:t>
            </w:r>
          </w:p>
        </w:tc>
        <w:tc>
          <w:tcPr>
            <w:tcW w:w="1100" w:type="dxa"/>
            <w:shd w:val="clear" w:color="auto" w:fill="auto"/>
          </w:tcPr>
          <w:p w:rsidR="00095BB1" w:rsidRPr="004A1C78" w:rsidRDefault="00095BB1" w:rsidP="00095BB1">
            <w:pPr>
              <w:autoSpaceDE w:val="0"/>
              <w:autoSpaceDN w:val="0"/>
              <w:adjustRightInd w:val="0"/>
              <w:jc w:val="center"/>
              <w:rPr>
                <w:sz w:val="20"/>
                <w:szCs w:val="20"/>
              </w:rPr>
            </w:pPr>
          </w:p>
        </w:tc>
      </w:tr>
      <w:tr w:rsidR="00095BB1" w:rsidRPr="004A1C78" w:rsidTr="00095BB1">
        <w:tc>
          <w:tcPr>
            <w:tcW w:w="709"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1</w:t>
            </w:r>
          </w:p>
        </w:tc>
        <w:tc>
          <w:tcPr>
            <w:tcW w:w="2835"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2</w:t>
            </w:r>
          </w:p>
        </w:tc>
        <w:tc>
          <w:tcPr>
            <w:tcW w:w="1559"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3</w:t>
            </w:r>
          </w:p>
        </w:tc>
        <w:tc>
          <w:tcPr>
            <w:tcW w:w="1418"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4</w:t>
            </w:r>
          </w:p>
        </w:tc>
        <w:tc>
          <w:tcPr>
            <w:tcW w:w="1417"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5</w:t>
            </w:r>
          </w:p>
        </w:tc>
        <w:tc>
          <w:tcPr>
            <w:tcW w:w="1276"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6</w:t>
            </w:r>
          </w:p>
        </w:tc>
        <w:tc>
          <w:tcPr>
            <w:tcW w:w="1100"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7</w:t>
            </w:r>
          </w:p>
        </w:tc>
      </w:tr>
      <w:tr w:rsidR="00095BB1" w:rsidRPr="004A1C78" w:rsidTr="00095BB1">
        <w:tc>
          <w:tcPr>
            <w:tcW w:w="10314" w:type="dxa"/>
            <w:gridSpan w:val="7"/>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Общие расходы на реализацию подпрограммы</w:t>
            </w:r>
          </w:p>
          <w:p w:rsidR="00095BB1" w:rsidRPr="004A1C78" w:rsidRDefault="00095BB1" w:rsidP="00095BB1">
            <w:pPr>
              <w:autoSpaceDE w:val="0"/>
              <w:autoSpaceDN w:val="0"/>
              <w:adjustRightInd w:val="0"/>
              <w:jc w:val="center"/>
              <w:rPr>
                <w:sz w:val="20"/>
                <w:szCs w:val="20"/>
              </w:rPr>
            </w:pPr>
            <w:r w:rsidRPr="004A1C78">
              <w:rPr>
                <w:sz w:val="20"/>
                <w:szCs w:val="20"/>
              </w:rPr>
              <w:t>«Оказание поддержки гражданам, пострадавшим в результате пожара</w:t>
            </w:r>
          </w:p>
          <w:p w:rsidR="00095BB1" w:rsidRPr="004A1C78" w:rsidRDefault="00095BB1" w:rsidP="00095BB1">
            <w:pPr>
              <w:autoSpaceDE w:val="0"/>
              <w:autoSpaceDN w:val="0"/>
              <w:adjustRightInd w:val="0"/>
              <w:jc w:val="center"/>
              <w:rPr>
                <w:sz w:val="20"/>
                <w:szCs w:val="20"/>
              </w:rPr>
            </w:pPr>
            <w:r w:rsidRPr="004A1C78">
              <w:rPr>
                <w:sz w:val="20"/>
                <w:szCs w:val="20"/>
              </w:rPr>
              <w:t>муниципального жилищного фонда»</w:t>
            </w:r>
          </w:p>
        </w:tc>
      </w:tr>
      <w:tr w:rsidR="00095BB1" w:rsidRPr="004A1C78" w:rsidTr="00095BB1">
        <w:tc>
          <w:tcPr>
            <w:tcW w:w="3544" w:type="dxa"/>
            <w:gridSpan w:val="2"/>
            <w:shd w:val="clear" w:color="auto" w:fill="auto"/>
          </w:tcPr>
          <w:p w:rsidR="00095BB1" w:rsidRPr="004A1C78" w:rsidRDefault="00095BB1" w:rsidP="00095BB1">
            <w:pPr>
              <w:autoSpaceDE w:val="0"/>
              <w:autoSpaceDN w:val="0"/>
              <w:adjustRightInd w:val="0"/>
              <w:jc w:val="both"/>
              <w:rPr>
                <w:sz w:val="20"/>
                <w:szCs w:val="20"/>
              </w:rPr>
            </w:pPr>
            <w:r w:rsidRPr="004A1C78">
              <w:rPr>
                <w:sz w:val="20"/>
                <w:szCs w:val="20"/>
              </w:rPr>
              <w:t>ВСЕГО:</w:t>
            </w:r>
          </w:p>
        </w:tc>
        <w:tc>
          <w:tcPr>
            <w:tcW w:w="1559" w:type="dxa"/>
            <w:shd w:val="clear" w:color="auto" w:fill="auto"/>
          </w:tcPr>
          <w:p w:rsidR="00095BB1" w:rsidRPr="004A1C78" w:rsidRDefault="005A3F00" w:rsidP="00095BB1">
            <w:pPr>
              <w:autoSpaceDE w:val="0"/>
              <w:autoSpaceDN w:val="0"/>
              <w:adjustRightInd w:val="0"/>
              <w:jc w:val="center"/>
              <w:rPr>
                <w:sz w:val="20"/>
                <w:szCs w:val="20"/>
              </w:rPr>
            </w:pPr>
            <w:r w:rsidRPr="004A1C78">
              <w:rPr>
                <w:sz w:val="20"/>
                <w:szCs w:val="20"/>
              </w:rPr>
              <w:t>0,0</w:t>
            </w:r>
          </w:p>
        </w:tc>
        <w:tc>
          <w:tcPr>
            <w:tcW w:w="1418" w:type="dxa"/>
            <w:shd w:val="clear" w:color="auto" w:fill="auto"/>
          </w:tcPr>
          <w:p w:rsidR="00095BB1" w:rsidRPr="004A1C78" w:rsidRDefault="00095BB1" w:rsidP="005A3F00">
            <w:pPr>
              <w:autoSpaceDE w:val="0"/>
              <w:autoSpaceDN w:val="0"/>
              <w:adjustRightInd w:val="0"/>
              <w:jc w:val="center"/>
              <w:rPr>
                <w:sz w:val="20"/>
                <w:szCs w:val="20"/>
              </w:rPr>
            </w:pPr>
            <w:r>
              <w:rPr>
                <w:sz w:val="20"/>
                <w:szCs w:val="20"/>
              </w:rPr>
              <w:t>0,0</w:t>
            </w:r>
          </w:p>
        </w:tc>
        <w:tc>
          <w:tcPr>
            <w:tcW w:w="1417" w:type="dxa"/>
            <w:shd w:val="clear" w:color="auto" w:fill="auto"/>
          </w:tcPr>
          <w:p w:rsidR="00095BB1" w:rsidRPr="004A1C78" w:rsidRDefault="005A3F00" w:rsidP="00095BB1">
            <w:pPr>
              <w:autoSpaceDE w:val="0"/>
              <w:autoSpaceDN w:val="0"/>
              <w:adjustRightInd w:val="0"/>
              <w:jc w:val="center"/>
              <w:rPr>
                <w:sz w:val="20"/>
                <w:szCs w:val="20"/>
              </w:rPr>
            </w:pPr>
            <w:r w:rsidRPr="004A1C78">
              <w:rPr>
                <w:sz w:val="20"/>
                <w:szCs w:val="20"/>
              </w:rPr>
              <w:t>0,0</w:t>
            </w:r>
          </w:p>
        </w:tc>
        <w:tc>
          <w:tcPr>
            <w:tcW w:w="1276" w:type="dxa"/>
            <w:shd w:val="clear" w:color="auto" w:fill="auto"/>
          </w:tcPr>
          <w:p w:rsidR="00095BB1" w:rsidRPr="004A1C78" w:rsidRDefault="005A3F00" w:rsidP="00095BB1">
            <w:pPr>
              <w:autoSpaceDE w:val="0"/>
              <w:autoSpaceDN w:val="0"/>
              <w:adjustRightInd w:val="0"/>
              <w:jc w:val="center"/>
              <w:rPr>
                <w:sz w:val="20"/>
                <w:szCs w:val="20"/>
              </w:rPr>
            </w:pPr>
            <w:r w:rsidRPr="004A1C78">
              <w:rPr>
                <w:sz w:val="20"/>
                <w:szCs w:val="20"/>
              </w:rPr>
              <w:t>0,0</w:t>
            </w:r>
          </w:p>
        </w:tc>
        <w:tc>
          <w:tcPr>
            <w:tcW w:w="1100" w:type="dxa"/>
            <w:shd w:val="clear" w:color="auto" w:fill="auto"/>
          </w:tcPr>
          <w:p w:rsidR="00095BB1" w:rsidRPr="004A1C78" w:rsidRDefault="00095BB1" w:rsidP="00095BB1">
            <w:pPr>
              <w:autoSpaceDE w:val="0"/>
              <w:autoSpaceDN w:val="0"/>
              <w:adjustRightInd w:val="0"/>
              <w:jc w:val="center"/>
              <w:rPr>
                <w:sz w:val="20"/>
                <w:szCs w:val="20"/>
              </w:rPr>
            </w:pPr>
          </w:p>
        </w:tc>
      </w:tr>
      <w:tr w:rsidR="00095BB1" w:rsidRPr="004A1C78" w:rsidTr="00095BB1">
        <w:tc>
          <w:tcPr>
            <w:tcW w:w="709" w:type="dxa"/>
            <w:shd w:val="clear" w:color="auto" w:fill="auto"/>
          </w:tcPr>
          <w:p w:rsidR="00095BB1" w:rsidRPr="004A1C78" w:rsidRDefault="00095BB1" w:rsidP="00095BB1">
            <w:pPr>
              <w:autoSpaceDE w:val="0"/>
              <w:autoSpaceDN w:val="0"/>
              <w:adjustRightInd w:val="0"/>
              <w:jc w:val="both"/>
              <w:rPr>
                <w:sz w:val="20"/>
                <w:szCs w:val="20"/>
              </w:rPr>
            </w:pPr>
          </w:p>
        </w:tc>
        <w:tc>
          <w:tcPr>
            <w:tcW w:w="2835" w:type="dxa"/>
            <w:shd w:val="clear" w:color="auto" w:fill="auto"/>
          </w:tcPr>
          <w:p w:rsidR="00095BB1" w:rsidRPr="004A1C78" w:rsidRDefault="00095BB1" w:rsidP="00095BB1">
            <w:pPr>
              <w:autoSpaceDE w:val="0"/>
              <w:autoSpaceDN w:val="0"/>
              <w:adjustRightInd w:val="0"/>
              <w:jc w:val="both"/>
              <w:rPr>
                <w:sz w:val="20"/>
                <w:szCs w:val="20"/>
              </w:rPr>
            </w:pPr>
            <w:r w:rsidRPr="004A1C78">
              <w:rPr>
                <w:sz w:val="20"/>
                <w:szCs w:val="20"/>
              </w:rPr>
              <w:t>В том числе за счет средств:</w:t>
            </w:r>
          </w:p>
        </w:tc>
        <w:tc>
          <w:tcPr>
            <w:tcW w:w="1559" w:type="dxa"/>
            <w:shd w:val="clear" w:color="auto" w:fill="auto"/>
          </w:tcPr>
          <w:p w:rsidR="00095BB1" w:rsidRPr="004A1C78" w:rsidRDefault="00095BB1" w:rsidP="00095BB1">
            <w:pPr>
              <w:autoSpaceDE w:val="0"/>
              <w:autoSpaceDN w:val="0"/>
              <w:adjustRightInd w:val="0"/>
              <w:jc w:val="center"/>
              <w:rPr>
                <w:sz w:val="20"/>
                <w:szCs w:val="20"/>
              </w:rPr>
            </w:pPr>
          </w:p>
        </w:tc>
        <w:tc>
          <w:tcPr>
            <w:tcW w:w="1418" w:type="dxa"/>
            <w:shd w:val="clear" w:color="auto" w:fill="auto"/>
          </w:tcPr>
          <w:p w:rsidR="00095BB1" w:rsidRPr="004A1C78" w:rsidRDefault="00095BB1" w:rsidP="00095BB1">
            <w:pPr>
              <w:autoSpaceDE w:val="0"/>
              <w:autoSpaceDN w:val="0"/>
              <w:adjustRightInd w:val="0"/>
              <w:jc w:val="center"/>
              <w:rPr>
                <w:sz w:val="20"/>
                <w:szCs w:val="20"/>
              </w:rPr>
            </w:pPr>
          </w:p>
        </w:tc>
        <w:tc>
          <w:tcPr>
            <w:tcW w:w="1417" w:type="dxa"/>
            <w:shd w:val="clear" w:color="auto" w:fill="auto"/>
          </w:tcPr>
          <w:p w:rsidR="00095BB1" w:rsidRPr="004A1C78" w:rsidRDefault="00095BB1" w:rsidP="00095BB1">
            <w:pPr>
              <w:autoSpaceDE w:val="0"/>
              <w:autoSpaceDN w:val="0"/>
              <w:adjustRightInd w:val="0"/>
              <w:jc w:val="center"/>
              <w:rPr>
                <w:sz w:val="20"/>
                <w:szCs w:val="20"/>
              </w:rPr>
            </w:pPr>
          </w:p>
        </w:tc>
        <w:tc>
          <w:tcPr>
            <w:tcW w:w="1276" w:type="dxa"/>
            <w:shd w:val="clear" w:color="auto" w:fill="auto"/>
          </w:tcPr>
          <w:p w:rsidR="00095BB1" w:rsidRPr="004A1C78" w:rsidRDefault="00095BB1" w:rsidP="00095BB1">
            <w:pPr>
              <w:autoSpaceDE w:val="0"/>
              <w:autoSpaceDN w:val="0"/>
              <w:adjustRightInd w:val="0"/>
              <w:jc w:val="center"/>
              <w:rPr>
                <w:sz w:val="20"/>
                <w:szCs w:val="20"/>
              </w:rPr>
            </w:pPr>
          </w:p>
        </w:tc>
        <w:tc>
          <w:tcPr>
            <w:tcW w:w="1100" w:type="dxa"/>
            <w:shd w:val="clear" w:color="auto" w:fill="auto"/>
          </w:tcPr>
          <w:p w:rsidR="00095BB1" w:rsidRPr="004A1C78" w:rsidRDefault="00095BB1" w:rsidP="00095BB1">
            <w:pPr>
              <w:autoSpaceDE w:val="0"/>
              <w:autoSpaceDN w:val="0"/>
              <w:adjustRightInd w:val="0"/>
              <w:jc w:val="center"/>
              <w:rPr>
                <w:sz w:val="20"/>
                <w:szCs w:val="20"/>
              </w:rPr>
            </w:pPr>
          </w:p>
        </w:tc>
      </w:tr>
      <w:tr w:rsidR="00095BB1" w:rsidRPr="004A1C78" w:rsidTr="00095BB1">
        <w:trPr>
          <w:trHeight w:val="399"/>
        </w:trPr>
        <w:tc>
          <w:tcPr>
            <w:tcW w:w="709" w:type="dxa"/>
            <w:shd w:val="clear" w:color="auto" w:fill="auto"/>
          </w:tcPr>
          <w:p w:rsidR="00095BB1" w:rsidRPr="004A1C78" w:rsidRDefault="00095BB1" w:rsidP="00095BB1">
            <w:pPr>
              <w:autoSpaceDE w:val="0"/>
              <w:autoSpaceDN w:val="0"/>
              <w:adjustRightInd w:val="0"/>
              <w:jc w:val="both"/>
              <w:rPr>
                <w:sz w:val="20"/>
                <w:szCs w:val="20"/>
              </w:rPr>
            </w:pPr>
          </w:p>
        </w:tc>
        <w:tc>
          <w:tcPr>
            <w:tcW w:w="2835" w:type="dxa"/>
            <w:shd w:val="clear" w:color="auto" w:fill="auto"/>
            <w:vAlign w:val="center"/>
          </w:tcPr>
          <w:p w:rsidR="00095BB1" w:rsidRPr="004A1C78" w:rsidRDefault="00095BB1" w:rsidP="00095BB1">
            <w:pPr>
              <w:autoSpaceDE w:val="0"/>
              <w:autoSpaceDN w:val="0"/>
              <w:adjustRightInd w:val="0"/>
              <w:jc w:val="both"/>
              <w:rPr>
                <w:sz w:val="20"/>
                <w:szCs w:val="20"/>
              </w:rPr>
            </w:pPr>
            <w:r w:rsidRPr="004A1C78">
              <w:rPr>
                <w:sz w:val="20"/>
                <w:szCs w:val="20"/>
              </w:rPr>
              <w:t>федерального бюджета</w:t>
            </w:r>
          </w:p>
        </w:tc>
        <w:tc>
          <w:tcPr>
            <w:tcW w:w="1559"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0,0</w:t>
            </w:r>
          </w:p>
        </w:tc>
        <w:tc>
          <w:tcPr>
            <w:tcW w:w="1418"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0,0</w:t>
            </w:r>
          </w:p>
        </w:tc>
        <w:tc>
          <w:tcPr>
            <w:tcW w:w="1417"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0,0</w:t>
            </w:r>
          </w:p>
        </w:tc>
        <w:tc>
          <w:tcPr>
            <w:tcW w:w="1276" w:type="dxa"/>
            <w:shd w:val="clear" w:color="auto" w:fill="auto"/>
          </w:tcPr>
          <w:p w:rsidR="00095BB1" w:rsidRPr="004A1C78" w:rsidRDefault="00095BB1" w:rsidP="00095BB1">
            <w:pPr>
              <w:autoSpaceDE w:val="0"/>
              <w:autoSpaceDN w:val="0"/>
              <w:adjustRightInd w:val="0"/>
              <w:jc w:val="center"/>
              <w:rPr>
                <w:sz w:val="20"/>
                <w:szCs w:val="20"/>
              </w:rPr>
            </w:pPr>
            <w:r w:rsidRPr="004A1C78">
              <w:rPr>
                <w:sz w:val="20"/>
                <w:szCs w:val="20"/>
              </w:rPr>
              <w:t>0,0</w:t>
            </w:r>
          </w:p>
        </w:tc>
        <w:tc>
          <w:tcPr>
            <w:tcW w:w="1100" w:type="dxa"/>
            <w:shd w:val="clear" w:color="auto" w:fill="auto"/>
          </w:tcPr>
          <w:p w:rsidR="00095BB1" w:rsidRPr="004A1C78" w:rsidRDefault="00095BB1" w:rsidP="00095BB1">
            <w:pPr>
              <w:autoSpaceDE w:val="0"/>
              <w:autoSpaceDN w:val="0"/>
              <w:adjustRightInd w:val="0"/>
              <w:jc w:val="center"/>
              <w:rPr>
                <w:sz w:val="20"/>
                <w:szCs w:val="20"/>
              </w:rPr>
            </w:pPr>
          </w:p>
        </w:tc>
      </w:tr>
      <w:tr w:rsidR="005A3F00" w:rsidRPr="004A1C78" w:rsidTr="00095BB1">
        <w:trPr>
          <w:trHeight w:val="273"/>
        </w:trPr>
        <w:tc>
          <w:tcPr>
            <w:tcW w:w="709" w:type="dxa"/>
            <w:shd w:val="clear" w:color="auto" w:fill="auto"/>
          </w:tcPr>
          <w:p w:rsidR="005A3F00" w:rsidRPr="004A1C78" w:rsidRDefault="005A3F00" w:rsidP="00095BB1">
            <w:pPr>
              <w:autoSpaceDE w:val="0"/>
              <w:autoSpaceDN w:val="0"/>
              <w:adjustRightInd w:val="0"/>
              <w:jc w:val="both"/>
              <w:rPr>
                <w:sz w:val="20"/>
                <w:szCs w:val="20"/>
              </w:rPr>
            </w:pPr>
          </w:p>
        </w:tc>
        <w:tc>
          <w:tcPr>
            <w:tcW w:w="2835" w:type="dxa"/>
            <w:shd w:val="clear" w:color="auto" w:fill="auto"/>
            <w:vAlign w:val="center"/>
          </w:tcPr>
          <w:p w:rsidR="005A3F00" w:rsidRPr="004A1C78" w:rsidRDefault="005A3F00" w:rsidP="00095BB1">
            <w:pPr>
              <w:autoSpaceDE w:val="0"/>
              <w:autoSpaceDN w:val="0"/>
              <w:adjustRightInd w:val="0"/>
              <w:jc w:val="both"/>
              <w:rPr>
                <w:sz w:val="20"/>
                <w:szCs w:val="20"/>
              </w:rPr>
            </w:pPr>
            <w:r w:rsidRPr="004A1C78">
              <w:rPr>
                <w:sz w:val="20"/>
                <w:szCs w:val="20"/>
              </w:rPr>
              <w:t>областного бюджета</w:t>
            </w:r>
          </w:p>
        </w:tc>
        <w:tc>
          <w:tcPr>
            <w:tcW w:w="1559" w:type="dxa"/>
            <w:shd w:val="clear" w:color="auto" w:fill="auto"/>
          </w:tcPr>
          <w:p w:rsidR="005A3F00" w:rsidRPr="004A1C78" w:rsidRDefault="005A3F00" w:rsidP="00095BB1">
            <w:pPr>
              <w:autoSpaceDE w:val="0"/>
              <w:autoSpaceDN w:val="0"/>
              <w:adjustRightInd w:val="0"/>
              <w:jc w:val="center"/>
              <w:rPr>
                <w:sz w:val="20"/>
                <w:szCs w:val="20"/>
              </w:rPr>
            </w:pPr>
            <w:r w:rsidRPr="004A1C78">
              <w:rPr>
                <w:sz w:val="20"/>
                <w:szCs w:val="20"/>
              </w:rPr>
              <w:t>0,0</w:t>
            </w:r>
          </w:p>
        </w:tc>
        <w:tc>
          <w:tcPr>
            <w:tcW w:w="1418" w:type="dxa"/>
            <w:shd w:val="clear" w:color="auto" w:fill="auto"/>
          </w:tcPr>
          <w:p w:rsidR="005A3F00" w:rsidRPr="004A1C78" w:rsidRDefault="005A3F00" w:rsidP="005A3F00">
            <w:pPr>
              <w:autoSpaceDE w:val="0"/>
              <w:autoSpaceDN w:val="0"/>
              <w:adjustRightInd w:val="0"/>
              <w:jc w:val="center"/>
              <w:rPr>
                <w:sz w:val="20"/>
                <w:szCs w:val="20"/>
              </w:rPr>
            </w:pPr>
            <w:r>
              <w:rPr>
                <w:sz w:val="20"/>
                <w:szCs w:val="20"/>
              </w:rPr>
              <w:t>0,0</w:t>
            </w:r>
          </w:p>
        </w:tc>
        <w:tc>
          <w:tcPr>
            <w:tcW w:w="1417" w:type="dxa"/>
            <w:shd w:val="clear" w:color="auto" w:fill="auto"/>
          </w:tcPr>
          <w:p w:rsidR="005A3F00" w:rsidRDefault="005A3F00" w:rsidP="005A3F00">
            <w:pPr>
              <w:jc w:val="center"/>
            </w:pPr>
            <w:r w:rsidRPr="00AB114A">
              <w:rPr>
                <w:sz w:val="20"/>
                <w:szCs w:val="20"/>
              </w:rPr>
              <w:t>0,0</w:t>
            </w:r>
          </w:p>
        </w:tc>
        <w:tc>
          <w:tcPr>
            <w:tcW w:w="1276" w:type="dxa"/>
            <w:shd w:val="clear" w:color="auto" w:fill="auto"/>
          </w:tcPr>
          <w:p w:rsidR="005A3F00" w:rsidRPr="004A1C78" w:rsidRDefault="005A3F00" w:rsidP="005A3F00">
            <w:pPr>
              <w:autoSpaceDE w:val="0"/>
              <w:autoSpaceDN w:val="0"/>
              <w:adjustRightInd w:val="0"/>
              <w:jc w:val="center"/>
              <w:rPr>
                <w:sz w:val="20"/>
                <w:szCs w:val="20"/>
              </w:rPr>
            </w:pPr>
            <w:r>
              <w:rPr>
                <w:sz w:val="20"/>
                <w:szCs w:val="20"/>
              </w:rPr>
              <w:t>0,0</w:t>
            </w:r>
          </w:p>
        </w:tc>
        <w:tc>
          <w:tcPr>
            <w:tcW w:w="1100" w:type="dxa"/>
            <w:shd w:val="clear" w:color="auto" w:fill="auto"/>
          </w:tcPr>
          <w:p w:rsidR="005A3F00" w:rsidRPr="004A1C78" w:rsidRDefault="005A3F00" w:rsidP="00095BB1">
            <w:pPr>
              <w:autoSpaceDE w:val="0"/>
              <w:autoSpaceDN w:val="0"/>
              <w:adjustRightInd w:val="0"/>
              <w:jc w:val="center"/>
              <w:rPr>
                <w:sz w:val="20"/>
                <w:szCs w:val="20"/>
              </w:rPr>
            </w:pPr>
          </w:p>
        </w:tc>
      </w:tr>
      <w:tr w:rsidR="005A3F00" w:rsidRPr="004A1C78" w:rsidTr="00095BB1">
        <w:trPr>
          <w:trHeight w:val="276"/>
        </w:trPr>
        <w:tc>
          <w:tcPr>
            <w:tcW w:w="709" w:type="dxa"/>
            <w:shd w:val="clear" w:color="auto" w:fill="auto"/>
          </w:tcPr>
          <w:p w:rsidR="005A3F00" w:rsidRPr="004A1C78" w:rsidRDefault="005A3F00" w:rsidP="00095BB1">
            <w:pPr>
              <w:autoSpaceDE w:val="0"/>
              <w:autoSpaceDN w:val="0"/>
              <w:adjustRightInd w:val="0"/>
              <w:jc w:val="both"/>
              <w:rPr>
                <w:sz w:val="20"/>
                <w:szCs w:val="20"/>
              </w:rPr>
            </w:pPr>
          </w:p>
        </w:tc>
        <w:tc>
          <w:tcPr>
            <w:tcW w:w="2835" w:type="dxa"/>
            <w:shd w:val="clear" w:color="auto" w:fill="auto"/>
            <w:vAlign w:val="center"/>
          </w:tcPr>
          <w:p w:rsidR="005A3F00" w:rsidRPr="004A1C78" w:rsidRDefault="005A3F00" w:rsidP="00095BB1">
            <w:pPr>
              <w:autoSpaceDE w:val="0"/>
              <w:autoSpaceDN w:val="0"/>
              <w:adjustRightInd w:val="0"/>
              <w:jc w:val="both"/>
              <w:rPr>
                <w:sz w:val="20"/>
                <w:szCs w:val="20"/>
              </w:rPr>
            </w:pPr>
            <w:r w:rsidRPr="004A1C78">
              <w:rPr>
                <w:sz w:val="20"/>
                <w:szCs w:val="20"/>
              </w:rPr>
              <w:t>местного бюджета</w:t>
            </w:r>
          </w:p>
        </w:tc>
        <w:tc>
          <w:tcPr>
            <w:tcW w:w="1559" w:type="dxa"/>
            <w:shd w:val="clear" w:color="auto" w:fill="auto"/>
          </w:tcPr>
          <w:p w:rsidR="005A3F00" w:rsidRPr="004A1C78" w:rsidRDefault="005A3F00" w:rsidP="00095BB1">
            <w:pPr>
              <w:autoSpaceDE w:val="0"/>
              <w:autoSpaceDN w:val="0"/>
              <w:adjustRightInd w:val="0"/>
              <w:jc w:val="center"/>
              <w:rPr>
                <w:sz w:val="20"/>
                <w:szCs w:val="20"/>
              </w:rPr>
            </w:pPr>
            <w:r w:rsidRPr="004A1C78">
              <w:rPr>
                <w:sz w:val="20"/>
                <w:szCs w:val="20"/>
              </w:rPr>
              <w:t>0,0</w:t>
            </w:r>
          </w:p>
        </w:tc>
        <w:tc>
          <w:tcPr>
            <w:tcW w:w="1418" w:type="dxa"/>
            <w:shd w:val="clear" w:color="auto" w:fill="auto"/>
          </w:tcPr>
          <w:p w:rsidR="005A3F00" w:rsidRPr="004A1C78" w:rsidRDefault="005A3F00" w:rsidP="00095BB1">
            <w:pPr>
              <w:autoSpaceDE w:val="0"/>
              <w:autoSpaceDN w:val="0"/>
              <w:adjustRightInd w:val="0"/>
              <w:jc w:val="center"/>
              <w:rPr>
                <w:sz w:val="20"/>
                <w:szCs w:val="20"/>
              </w:rPr>
            </w:pPr>
            <w:r>
              <w:rPr>
                <w:sz w:val="20"/>
                <w:szCs w:val="20"/>
              </w:rPr>
              <w:t>0</w:t>
            </w:r>
            <w:r w:rsidRPr="004A1C78">
              <w:rPr>
                <w:sz w:val="20"/>
                <w:szCs w:val="20"/>
              </w:rPr>
              <w:t>,</w:t>
            </w:r>
            <w:r>
              <w:rPr>
                <w:sz w:val="20"/>
                <w:szCs w:val="20"/>
              </w:rPr>
              <w:t>0</w:t>
            </w:r>
          </w:p>
        </w:tc>
        <w:tc>
          <w:tcPr>
            <w:tcW w:w="1417" w:type="dxa"/>
            <w:shd w:val="clear" w:color="auto" w:fill="auto"/>
          </w:tcPr>
          <w:p w:rsidR="005A3F00" w:rsidRDefault="005A3F00" w:rsidP="005A3F00">
            <w:pPr>
              <w:jc w:val="center"/>
            </w:pPr>
            <w:r w:rsidRPr="00AB114A">
              <w:rPr>
                <w:sz w:val="20"/>
                <w:szCs w:val="20"/>
              </w:rPr>
              <w:t>0,0</w:t>
            </w:r>
          </w:p>
        </w:tc>
        <w:tc>
          <w:tcPr>
            <w:tcW w:w="1276" w:type="dxa"/>
            <w:shd w:val="clear" w:color="auto" w:fill="auto"/>
          </w:tcPr>
          <w:p w:rsidR="005A3F00" w:rsidRPr="004A1C78" w:rsidRDefault="005A3F00" w:rsidP="00095BB1">
            <w:pPr>
              <w:autoSpaceDE w:val="0"/>
              <w:autoSpaceDN w:val="0"/>
              <w:adjustRightInd w:val="0"/>
              <w:jc w:val="center"/>
              <w:rPr>
                <w:sz w:val="20"/>
                <w:szCs w:val="20"/>
              </w:rPr>
            </w:pPr>
            <w:r w:rsidRPr="004A1C78">
              <w:rPr>
                <w:sz w:val="20"/>
                <w:szCs w:val="20"/>
              </w:rPr>
              <w:t>0,0</w:t>
            </w:r>
          </w:p>
        </w:tc>
        <w:tc>
          <w:tcPr>
            <w:tcW w:w="1100" w:type="dxa"/>
            <w:shd w:val="clear" w:color="auto" w:fill="auto"/>
          </w:tcPr>
          <w:p w:rsidR="005A3F00" w:rsidRPr="004A1C78" w:rsidRDefault="005A3F00" w:rsidP="00095BB1">
            <w:pPr>
              <w:autoSpaceDE w:val="0"/>
              <w:autoSpaceDN w:val="0"/>
              <w:adjustRightInd w:val="0"/>
              <w:jc w:val="center"/>
              <w:rPr>
                <w:sz w:val="20"/>
                <w:szCs w:val="20"/>
              </w:rPr>
            </w:pPr>
          </w:p>
        </w:tc>
      </w:tr>
      <w:tr w:rsidR="00095BB1" w:rsidRPr="004A1C78" w:rsidTr="00095BB1">
        <w:trPr>
          <w:trHeight w:val="267"/>
        </w:trPr>
        <w:tc>
          <w:tcPr>
            <w:tcW w:w="709" w:type="dxa"/>
            <w:shd w:val="clear" w:color="auto" w:fill="auto"/>
          </w:tcPr>
          <w:p w:rsidR="00095BB1" w:rsidRPr="004A1C78" w:rsidRDefault="00095BB1" w:rsidP="00095BB1">
            <w:pPr>
              <w:autoSpaceDE w:val="0"/>
              <w:autoSpaceDN w:val="0"/>
              <w:adjustRightInd w:val="0"/>
              <w:jc w:val="both"/>
              <w:rPr>
                <w:sz w:val="20"/>
                <w:szCs w:val="20"/>
              </w:rPr>
            </w:pPr>
          </w:p>
        </w:tc>
        <w:tc>
          <w:tcPr>
            <w:tcW w:w="2835" w:type="dxa"/>
            <w:shd w:val="clear" w:color="auto" w:fill="auto"/>
            <w:vAlign w:val="center"/>
          </w:tcPr>
          <w:p w:rsidR="00095BB1" w:rsidRPr="004A1C78" w:rsidRDefault="00095BB1" w:rsidP="00095BB1">
            <w:pPr>
              <w:autoSpaceDE w:val="0"/>
              <w:autoSpaceDN w:val="0"/>
              <w:adjustRightInd w:val="0"/>
              <w:jc w:val="both"/>
              <w:rPr>
                <w:sz w:val="20"/>
                <w:szCs w:val="20"/>
              </w:rPr>
            </w:pPr>
            <w:r w:rsidRPr="004A1C78">
              <w:rPr>
                <w:sz w:val="20"/>
                <w:szCs w:val="20"/>
              </w:rPr>
              <w:t>Прочих источников</w:t>
            </w:r>
          </w:p>
        </w:tc>
        <w:tc>
          <w:tcPr>
            <w:tcW w:w="1559" w:type="dxa"/>
            <w:shd w:val="clear" w:color="auto" w:fill="auto"/>
          </w:tcPr>
          <w:p w:rsidR="00095BB1" w:rsidRPr="004A1C78" w:rsidRDefault="00095BB1" w:rsidP="00095BB1">
            <w:pPr>
              <w:autoSpaceDE w:val="0"/>
              <w:autoSpaceDN w:val="0"/>
              <w:adjustRightInd w:val="0"/>
              <w:jc w:val="center"/>
              <w:rPr>
                <w:sz w:val="20"/>
                <w:szCs w:val="20"/>
              </w:rPr>
            </w:pPr>
          </w:p>
        </w:tc>
        <w:tc>
          <w:tcPr>
            <w:tcW w:w="1418" w:type="dxa"/>
            <w:shd w:val="clear" w:color="auto" w:fill="auto"/>
          </w:tcPr>
          <w:p w:rsidR="00095BB1" w:rsidRPr="004A1C78" w:rsidRDefault="00095BB1" w:rsidP="00095BB1">
            <w:pPr>
              <w:autoSpaceDE w:val="0"/>
              <w:autoSpaceDN w:val="0"/>
              <w:adjustRightInd w:val="0"/>
              <w:jc w:val="center"/>
              <w:rPr>
                <w:sz w:val="20"/>
                <w:szCs w:val="20"/>
              </w:rPr>
            </w:pPr>
          </w:p>
        </w:tc>
        <w:tc>
          <w:tcPr>
            <w:tcW w:w="1417" w:type="dxa"/>
            <w:shd w:val="clear" w:color="auto" w:fill="auto"/>
          </w:tcPr>
          <w:p w:rsidR="00095BB1" w:rsidRPr="004A1C78" w:rsidRDefault="00095BB1" w:rsidP="00095BB1">
            <w:pPr>
              <w:autoSpaceDE w:val="0"/>
              <w:autoSpaceDN w:val="0"/>
              <w:adjustRightInd w:val="0"/>
              <w:jc w:val="center"/>
              <w:rPr>
                <w:sz w:val="20"/>
                <w:szCs w:val="20"/>
              </w:rPr>
            </w:pPr>
          </w:p>
        </w:tc>
        <w:tc>
          <w:tcPr>
            <w:tcW w:w="1276" w:type="dxa"/>
            <w:shd w:val="clear" w:color="auto" w:fill="auto"/>
          </w:tcPr>
          <w:p w:rsidR="00095BB1" w:rsidRPr="004A1C78" w:rsidRDefault="00095BB1" w:rsidP="00095BB1">
            <w:pPr>
              <w:autoSpaceDE w:val="0"/>
              <w:autoSpaceDN w:val="0"/>
              <w:adjustRightInd w:val="0"/>
              <w:jc w:val="center"/>
              <w:rPr>
                <w:sz w:val="20"/>
                <w:szCs w:val="20"/>
              </w:rPr>
            </w:pPr>
          </w:p>
        </w:tc>
        <w:tc>
          <w:tcPr>
            <w:tcW w:w="1100" w:type="dxa"/>
            <w:shd w:val="clear" w:color="auto" w:fill="auto"/>
          </w:tcPr>
          <w:p w:rsidR="00095BB1" w:rsidRPr="004A1C78" w:rsidRDefault="00095BB1" w:rsidP="00095BB1">
            <w:pPr>
              <w:autoSpaceDE w:val="0"/>
              <w:autoSpaceDN w:val="0"/>
              <w:adjustRightInd w:val="0"/>
              <w:jc w:val="center"/>
              <w:rPr>
                <w:sz w:val="20"/>
                <w:szCs w:val="20"/>
              </w:rPr>
            </w:pPr>
          </w:p>
        </w:tc>
      </w:tr>
    </w:tbl>
    <w:p w:rsidR="009F4E1A" w:rsidRDefault="009F4E1A" w:rsidP="00095BB1">
      <w:pPr>
        <w:widowControl w:val="0"/>
        <w:autoSpaceDE w:val="0"/>
        <w:autoSpaceDN w:val="0"/>
        <w:adjustRightInd w:val="0"/>
        <w:jc w:val="center"/>
        <w:outlineLvl w:val="0"/>
        <w:rPr>
          <w:rFonts w:eastAsia="Calibri"/>
          <w:lang w:eastAsia="en-US"/>
        </w:rPr>
      </w:pPr>
    </w:p>
    <w:p w:rsidR="009F4E1A" w:rsidRDefault="009F4E1A" w:rsidP="00095BB1">
      <w:pPr>
        <w:widowControl w:val="0"/>
        <w:autoSpaceDE w:val="0"/>
        <w:autoSpaceDN w:val="0"/>
        <w:adjustRightInd w:val="0"/>
        <w:jc w:val="center"/>
        <w:outlineLvl w:val="0"/>
        <w:rPr>
          <w:rFonts w:eastAsia="Calibri"/>
          <w:lang w:eastAsia="en-US"/>
        </w:rPr>
      </w:pPr>
    </w:p>
    <w:p w:rsidR="009F4E1A" w:rsidRDefault="009F4E1A" w:rsidP="00095BB1">
      <w:pPr>
        <w:widowControl w:val="0"/>
        <w:autoSpaceDE w:val="0"/>
        <w:autoSpaceDN w:val="0"/>
        <w:adjustRightInd w:val="0"/>
        <w:jc w:val="center"/>
        <w:outlineLvl w:val="0"/>
        <w:rPr>
          <w:rFonts w:eastAsia="Calibri"/>
          <w:lang w:eastAsia="en-US"/>
        </w:rPr>
      </w:pPr>
    </w:p>
    <w:p w:rsidR="009F4E1A" w:rsidRDefault="009F4E1A" w:rsidP="00095BB1">
      <w:pPr>
        <w:widowControl w:val="0"/>
        <w:autoSpaceDE w:val="0"/>
        <w:autoSpaceDN w:val="0"/>
        <w:adjustRightInd w:val="0"/>
        <w:jc w:val="center"/>
        <w:outlineLvl w:val="0"/>
        <w:rPr>
          <w:rFonts w:eastAsia="Calibri"/>
          <w:lang w:eastAsia="en-US"/>
        </w:rPr>
      </w:pPr>
    </w:p>
    <w:p w:rsidR="009F4E1A" w:rsidRDefault="009F4E1A" w:rsidP="00095BB1">
      <w:pPr>
        <w:widowControl w:val="0"/>
        <w:autoSpaceDE w:val="0"/>
        <w:autoSpaceDN w:val="0"/>
        <w:adjustRightInd w:val="0"/>
        <w:jc w:val="center"/>
        <w:outlineLvl w:val="0"/>
        <w:rPr>
          <w:rFonts w:eastAsia="Calibri"/>
          <w:lang w:eastAsia="en-US"/>
        </w:rPr>
      </w:pPr>
    </w:p>
    <w:p w:rsidR="009F4E1A" w:rsidRDefault="009F4E1A" w:rsidP="00095BB1">
      <w:pPr>
        <w:widowControl w:val="0"/>
        <w:autoSpaceDE w:val="0"/>
        <w:autoSpaceDN w:val="0"/>
        <w:adjustRightInd w:val="0"/>
        <w:jc w:val="center"/>
        <w:outlineLvl w:val="0"/>
        <w:rPr>
          <w:rFonts w:eastAsia="Calibri"/>
          <w:lang w:eastAsia="en-US"/>
        </w:rPr>
      </w:pPr>
    </w:p>
    <w:p w:rsidR="009F4E1A" w:rsidRDefault="009F4E1A" w:rsidP="00095BB1">
      <w:pPr>
        <w:widowControl w:val="0"/>
        <w:autoSpaceDE w:val="0"/>
        <w:autoSpaceDN w:val="0"/>
        <w:adjustRightInd w:val="0"/>
        <w:jc w:val="center"/>
        <w:outlineLvl w:val="0"/>
        <w:rPr>
          <w:rFonts w:eastAsia="Calibri"/>
          <w:lang w:eastAsia="en-US"/>
        </w:rPr>
      </w:pPr>
    </w:p>
    <w:p w:rsidR="009F4E1A" w:rsidRDefault="009F4E1A" w:rsidP="00095BB1">
      <w:pPr>
        <w:widowControl w:val="0"/>
        <w:autoSpaceDE w:val="0"/>
        <w:autoSpaceDN w:val="0"/>
        <w:adjustRightInd w:val="0"/>
        <w:jc w:val="center"/>
        <w:outlineLvl w:val="0"/>
        <w:rPr>
          <w:rFonts w:eastAsia="Calibri"/>
          <w:lang w:eastAsia="en-US"/>
        </w:rPr>
      </w:pPr>
    </w:p>
    <w:p w:rsidR="009F4E1A" w:rsidRDefault="00095BB1" w:rsidP="009F4E1A">
      <w:pPr>
        <w:widowControl w:val="0"/>
        <w:autoSpaceDE w:val="0"/>
        <w:autoSpaceDN w:val="0"/>
        <w:adjustRightInd w:val="0"/>
        <w:jc w:val="center"/>
        <w:outlineLvl w:val="0"/>
        <w:rPr>
          <w:rFonts w:eastAsia="Calibri"/>
          <w:bCs/>
          <w:caps/>
          <w:lang w:eastAsia="en-US"/>
        </w:rPr>
      </w:pPr>
      <w:r w:rsidRPr="004A1C78">
        <w:rPr>
          <w:rFonts w:eastAsia="Calibri"/>
          <w:lang w:eastAsia="en-US"/>
        </w:rPr>
        <w:lastRenderedPageBreak/>
        <w:t>ПАСПОРТ</w:t>
      </w:r>
      <w:r w:rsidR="009F4E1A">
        <w:rPr>
          <w:rFonts w:eastAsia="Calibri"/>
          <w:lang w:eastAsia="en-US"/>
        </w:rPr>
        <w:t xml:space="preserve"> </w:t>
      </w:r>
      <w:r w:rsidRPr="004A1C78">
        <w:rPr>
          <w:rFonts w:eastAsia="Calibri"/>
          <w:bCs/>
          <w:caps/>
          <w:lang w:eastAsia="en-US"/>
        </w:rPr>
        <w:t>подпрограммы</w:t>
      </w:r>
    </w:p>
    <w:p w:rsidR="00095BB1" w:rsidRDefault="00095BB1" w:rsidP="009F4E1A">
      <w:pPr>
        <w:widowControl w:val="0"/>
        <w:autoSpaceDE w:val="0"/>
        <w:autoSpaceDN w:val="0"/>
        <w:adjustRightInd w:val="0"/>
        <w:jc w:val="center"/>
        <w:outlineLvl w:val="0"/>
        <w:rPr>
          <w:rFonts w:eastAsia="Calibri"/>
          <w:caps/>
          <w:lang w:eastAsia="en-US"/>
        </w:rPr>
      </w:pPr>
      <w:r w:rsidRPr="004A1C78">
        <w:rPr>
          <w:rFonts w:eastAsia="Calibri"/>
          <w:bCs/>
          <w:caps/>
          <w:lang w:eastAsia="en-US"/>
        </w:rPr>
        <w:t xml:space="preserve"> </w:t>
      </w:r>
      <w:r w:rsidRPr="004A1C78">
        <w:rPr>
          <w:rFonts w:eastAsia="Calibri"/>
          <w:caps/>
          <w:lang w:eastAsia="en-US"/>
        </w:rPr>
        <w:t>«Обеспечение капитального ремонта»</w:t>
      </w:r>
    </w:p>
    <w:p w:rsidR="009F4E1A" w:rsidRDefault="009F4E1A" w:rsidP="009F4E1A">
      <w:pPr>
        <w:widowControl w:val="0"/>
        <w:autoSpaceDE w:val="0"/>
        <w:autoSpaceDN w:val="0"/>
        <w:adjustRightInd w:val="0"/>
        <w:jc w:val="center"/>
        <w:outlineLvl w:val="0"/>
        <w:rPr>
          <w:rFonts w:eastAsia="Calibri"/>
          <w:caps/>
          <w:lang w:eastAsia="en-US"/>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7398"/>
      </w:tblGrid>
      <w:tr w:rsidR="00095BB1" w:rsidRPr="004A1C78" w:rsidTr="00095BB1">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jc w:val="center"/>
              <w:rPr>
                <w:sz w:val="24"/>
                <w:szCs w:val="24"/>
              </w:rPr>
            </w:pPr>
            <w:r w:rsidRPr="004A1C78">
              <w:rPr>
                <w:sz w:val="24"/>
                <w:szCs w:val="24"/>
              </w:rPr>
              <w:t>Полное наименование</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widowControl/>
              <w:jc w:val="both"/>
              <w:rPr>
                <w:sz w:val="24"/>
                <w:szCs w:val="24"/>
              </w:rPr>
            </w:pPr>
            <w:r w:rsidRPr="004A1C78">
              <w:rPr>
                <w:rFonts w:eastAsia="Calibri"/>
                <w:sz w:val="24"/>
                <w:szCs w:val="24"/>
                <w:lang w:eastAsia="en-US"/>
              </w:rPr>
              <w:t>Обеспечение капитального ремонта</w:t>
            </w:r>
            <w:r w:rsidRPr="004A1C78">
              <w:rPr>
                <w:sz w:val="24"/>
                <w:szCs w:val="24"/>
              </w:rPr>
              <w:t xml:space="preserve"> (далее - подпрограмма)</w:t>
            </w:r>
          </w:p>
        </w:tc>
      </w:tr>
      <w:tr w:rsidR="00095BB1" w:rsidRPr="004A1C78" w:rsidTr="00095BB1">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jc w:val="center"/>
              <w:rPr>
                <w:sz w:val="24"/>
                <w:szCs w:val="24"/>
              </w:rPr>
            </w:pPr>
            <w:r w:rsidRPr="004A1C78">
              <w:rPr>
                <w:sz w:val="24"/>
                <w:szCs w:val="24"/>
              </w:rPr>
              <w:t>Ответственный исполнитель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jc w:val="both"/>
              <w:rPr>
                <w:sz w:val="24"/>
                <w:szCs w:val="24"/>
              </w:rPr>
            </w:pPr>
            <w:r w:rsidRPr="004A1C78">
              <w:rPr>
                <w:sz w:val="24"/>
                <w:szCs w:val="24"/>
              </w:rPr>
              <w:t>отдел городского хозяйства администрации муниципального образования Приозерский муниципальный район Ленинградской области</w:t>
            </w:r>
          </w:p>
        </w:tc>
      </w:tr>
      <w:tr w:rsidR="00095BB1" w:rsidRPr="004A1C78" w:rsidTr="00095BB1">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jc w:val="center"/>
              <w:rPr>
                <w:sz w:val="24"/>
                <w:szCs w:val="24"/>
              </w:rPr>
            </w:pPr>
            <w:r w:rsidRPr="004A1C78">
              <w:rPr>
                <w:sz w:val="24"/>
                <w:szCs w:val="24"/>
              </w:rPr>
              <w:t>Соисполнители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widowControl w:val="0"/>
              <w:autoSpaceDE w:val="0"/>
              <w:autoSpaceDN w:val="0"/>
              <w:adjustRightInd w:val="0"/>
              <w:jc w:val="both"/>
            </w:pPr>
            <w:r w:rsidRPr="004A1C78">
              <w:rPr>
                <w:bCs/>
              </w:rPr>
              <w:t xml:space="preserve">- отдел капитального строительства администрации </w:t>
            </w:r>
            <w:r w:rsidRPr="004A1C78">
              <w:t>муниципального образования Приозерский муниципальный район Ленинградской области;</w:t>
            </w:r>
          </w:p>
          <w:p w:rsidR="00095BB1" w:rsidRPr="004A1C78" w:rsidRDefault="00095BB1" w:rsidP="00095BB1">
            <w:pPr>
              <w:widowControl w:val="0"/>
              <w:autoSpaceDE w:val="0"/>
              <w:autoSpaceDN w:val="0"/>
              <w:adjustRightInd w:val="0"/>
              <w:jc w:val="both"/>
            </w:pPr>
            <w:r w:rsidRPr="004A1C78">
              <w:t xml:space="preserve">- отдел коммунального хозяйства </w:t>
            </w:r>
            <w:r w:rsidRPr="004A1C78">
              <w:rPr>
                <w:bCs/>
              </w:rPr>
              <w:t xml:space="preserve">администрации </w:t>
            </w:r>
            <w:r w:rsidRPr="004A1C78">
              <w:t>муниципального образования Приозерский муниципальный район Ленинградской области;</w:t>
            </w:r>
          </w:p>
          <w:p w:rsidR="00095BB1" w:rsidRPr="004A1C78" w:rsidRDefault="00095BB1" w:rsidP="00095BB1">
            <w:pPr>
              <w:widowControl w:val="0"/>
              <w:autoSpaceDE w:val="0"/>
              <w:autoSpaceDN w:val="0"/>
              <w:adjustRightInd w:val="0"/>
              <w:jc w:val="both"/>
              <w:rPr>
                <w:color w:val="FF0000"/>
              </w:rPr>
            </w:pPr>
            <w:r w:rsidRPr="004A1C78">
              <w:rPr>
                <w:bCs/>
              </w:rPr>
              <w:t>- отдел по жилищной политике администрации муниципального образования Приозерский муниципальный район Ленинградской области</w:t>
            </w:r>
          </w:p>
        </w:tc>
      </w:tr>
      <w:tr w:rsidR="00095BB1" w:rsidRPr="004A1C78" w:rsidTr="00095BB1">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jc w:val="center"/>
              <w:rPr>
                <w:sz w:val="24"/>
                <w:szCs w:val="24"/>
              </w:rPr>
            </w:pPr>
            <w:r w:rsidRPr="004A1C78">
              <w:rPr>
                <w:sz w:val="24"/>
                <w:szCs w:val="24"/>
              </w:rPr>
              <w:t>Участники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jc w:val="both"/>
              <w:rPr>
                <w:sz w:val="24"/>
                <w:szCs w:val="24"/>
              </w:rPr>
            </w:pPr>
            <w:r w:rsidRPr="004A1C78">
              <w:rPr>
                <w:sz w:val="24"/>
                <w:szCs w:val="24"/>
              </w:rPr>
              <w:t>отдел городского хозяйства администрации муниципального образования Приозерский муниципальный район Ленинградской области</w:t>
            </w:r>
          </w:p>
        </w:tc>
      </w:tr>
      <w:tr w:rsidR="00095BB1" w:rsidRPr="004A1C78" w:rsidTr="00095BB1">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widowControl/>
              <w:jc w:val="center"/>
              <w:rPr>
                <w:sz w:val="24"/>
                <w:szCs w:val="24"/>
              </w:rPr>
            </w:pPr>
            <w:r w:rsidRPr="004A1C78">
              <w:rPr>
                <w:sz w:val="24"/>
                <w:szCs w:val="24"/>
              </w:rPr>
              <w:t>Цели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jc w:val="both"/>
            </w:pPr>
            <w:r w:rsidRPr="004A1C78">
              <w:t>обеспечение сохранности муниципального жилого фонда и объектов, предназначенных для его обслуживания, эксплуатации и благоустройства, повышение качества муниципального жилого фонда, улучшение жилищных условий, создание безопасных и благоприятных условий проживания граждан</w:t>
            </w:r>
          </w:p>
        </w:tc>
      </w:tr>
      <w:tr w:rsidR="00095BB1" w:rsidRPr="004A1C78" w:rsidTr="00095BB1">
        <w:trPr>
          <w:cantSplit/>
          <w:trHeight w:val="917"/>
        </w:trPr>
        <w:tc>
          <w:tcPr>
            <w:tcW w:w="2835"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widowControl/>
              <w:jc w:val="center"/>
              <w:rPr>
                <w:sz w:val="24"/>
                <w:szCs w:val="24"/>
              </w:rPr>
            </w:pPr>
            <w:r w:rsidRPr="004A1C78">
              <w:rPr>
                <w:sz w:val="24"/>
                <w:szCs w:val="24"/>
              </w:rPr>
              <w:t>Задачи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jc w:val="both"/>
            </w:pPr>
            <w:r w:rsidRPr="004A1C78">
              <w:t>- проведение выборочного капитального ремонта объектов муниципального жилого фонда, не вошедшего в программу капитального ремонта регионального оператора;</w:t>
            </w:r>
          </w:p>
          <w:p w:rsidR="00095BB1" w:rsidRPr="004A1C78" w:rsidRDefault="00095BB1" w:rsidP="00095BB1">
            <w:pPr>
              <w:jc w:val="both"/>
            </w:pPr>
            <w:r w:rsidRPr="004A1C78">
              <w:t>- реализация мероприятий по проведению капитального ремонта жилищного фонда, вошедшего в программу регионального оператора, с учетом мер государственной поддержки.</w:t>
            </w:r>
          </w:p>
        </w:tc>
      </w:tr>
      <w:tr w:rsidR="00095BB1" w:rsidRPr="004A1C78" w:rsidTr="00095BB1">
        <w:trPr>
          <w:cantSplit/>
          <w:trHeight w:val="480"/>
        </w:trPr>
        <w:tc>
          <w:tcPr>
            <w:tcW w:w="2835"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widowControl/>
              <w:jc w:val="center"/>
              <w:rPr>
                <w:sz w:val="24"/>
                <w:szCs w:val="24"/>
              </w:rPr>
            </w:pPr>
            <w:r w:rsidRPr="004A1C78">
              <w:rPr>
                <w:sz w:val="24"/>
                <w:szCs w:val="24"/>
              </w:rPr>
              <w:t>Целевые индикаторы (показатели)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5A3F00" w:rsidRPr="0041113F" w:rsidRDefault="005A3F00" w:rsidP="005A3F00">
            <w:pPr>
              <w:pStyle w:val="ConsPlusCell"/>
              <w:jc w:val="both"/>
              <w:rPr>
                <w:sz w:val="23"/>
                <w:szCs w:val="23"/>
              </w:rPr>
            </w:pPr>
            <w:r>
              <w:rPr>
                <w:sz w:val="23"/>
                <w:szCs w:val="23"/>
              </w:rPr>
              <w:t xml:space="preserve">- </w:t>
            </w:r>
            <w:r w:rsidRPr="0041113F">
              <w:rPr>
                <w:sz w:val="23"/>
                <w:szCs w:val="23"/>
              </w:rPr>
              <w:t xml:space="preserve">Количество </w:t>
            </w:r>
            <w:r>
              <w:rPr>
                <w:sz w:val="23"/>
                <w:szCs w:val="23"/>
              </w:rPr>
              <w:t>объектов жилищного фонда, в которых проведены работы капитального характера</w:t>
            </w:r>
            <w:r w:rsidRPr="0041113F">
              <w:rPr>
                <w:sz w:val="23"/>
                <w:szCs w:val="23"/>
              </w:rPr>
              <w:t xml:space="preserve"> к концу </w:t>
            </w:r>
            <w:r>
              <w:rPr>
                <w:sz w:val="23"/>
                <w:szCs w:val="23"/>
              </w:rPr>
              <w:t>2022</w:t>
            </w:r>
            <w:r w:rsidRPr="0041113F">
              <w:rPr>
                <w:sz w:val="23"/>
                <w:szCs w:val="23"/>
              </w:rPr>
              <w:t xml:space="preserve"> года - </w:t>
            </w:r>
            <w:r>
              <w:rPr>
                <w:sz w:val="23"/>
                <w:szCs w:val="23"/>
              </w:rPr>
              <w:t>13</w:t>
            </w:r>
            <w:r w:rsidRPr="0041113F">
              <w:rPr>
                <w:sz w:val="23"/>
                <w:szCs w:val="23"/>
                <w:shd w:val="clear" w:color="auto" w:fill="FFFFFF"/>
              </w:rPr>
              <w:t xml:space="preserve"> ед.,</w:t>
            </w:r>
            <w:r w:rsidRPr="0041113F">
              <w:rPr>
                <w:sz w:val="23"/>
                <w:szCs w:val="23"/>
              </w:rPr>
              <w:t xml:space="preserve"> в том числе:</w:t>
            </w:r>
          </w:p>
          <w:p w:rsidR="005A3F00" w:rsidRPr="0041113F" w:rsidRDefault="005A3F00" w:rsidP="005A3F00">
            <w:pPr>
              <w:pStyle w:val="ConsPlusCell"/>
              <w:widowControl/>
              <w:jc w:val="both"/>
              <w:rPr>
                <w:sz w:val="23"/>
                <w:szCs w:val="23"/>
              </w:rPr>
            </w:pPr>
            <w:r w:rsidRPr="0041113F">
              <w:rPr>
                <w:sz w:val="23"/>
                <w:szCs w:val="23"/>
              </w:rPr>
              <w:t xml:space="preserve">в </w:t>
            </w:r>
            <w:r>
              <w:rPr>
                <w:sz w:val="23"/>
                <w:szCs w:val="23"/>
              </w:rPr>
              <w:t>2020</w:t>
            </w:r>
            <w:r w:rsidRPr="0041113F">
              <w:rPr>
                <w:sz w:val="23"/>
                <w:szCs w:val="23"/>
              </w:rPr>
              <w:t xml:space="preserve"> году - </w:t>
            </w:r>
            <w:r>
              <w:rPr>
                <w:sz w:val="23"/>
                <w:szCs w:val="23"/>
              </w:rPr>
              <w:t>5</w:t>
            </w:r>
            <w:r w:rsidRPr="0041113F">
              <w:rPr>
                <w:sz w:val="23"/>
                <w:szCs w:val="23"/>
              </w:rPr>
              <w:t xml:space="preserve"> единиц;</w:t>
            </w:r>
          </w:p>
          <w:p w:rsidR="005A3F00" w:rsidRPr="0041113F" w:rsidRDefault="005A3F00" w:rsidP="005A3F00">
            <w:pPr>
              <w:pStyle w:val="ConsPlusCell"/>
              <w:widowControl/>
              <w:jc w:val="both"/>
              <w:rPr>
                <w:sz w:val="23"/>
                <w:szCs w:val="23"/>
              </w:rPr>
            </w:pPr>
            <w:r>
              <w:rPr>
                <w:sz w:val="23"/>
                <w:szCs w:val="23"/>
              </w:rPr>
              <w:t>в 2021 году - 4</w:t>
            </w:r>
            <w:r w:rsidRPr="0041113F">
              <w:rPr>
                <w:sz w:val="23"/>
                <w:szCs w:val="23"/>
              </w:rPr>
              <w:t xml:space="preserve"> единиц;</w:t>
            </w:r>
          </w:p>
          <w:p w:rsidR="005A3F00" w:rsidRDefault="005A3F00" w:rsidP="005A3F00">
            <w:pPr>
              <w:pStyle w:val="ConsPlusCell"/>
              <w:widowControl/>
              <w:jc w:val="both"/>
              <w:rPr>
                <w:sz w:val="24"/>
                <w:szCs w:val="24"/>
              </w:rPr>
            </w:pPr>
            <w:r w:rsidRPr="0041113F">
              <w:rPr>
                <w:sz w:val="23"/>
                <w:szCs w:val="23"/>
              </w:rPr>
              <w:t xml:space="preserve">в </w:t>
            </w:r>
            <w:r>
              <w:rPr>
                <w:sz w:val="23"/>
                <w:szCs w:val="23"/>
              </w:rPr>
              <w:t>2022</w:t>
            </w:r>
            <w:r w:rsidRPr="0041113F">
              <w:rPr>
                <w:sz w:val="23"/>
                <w:szCs w:val="23"/>
              </w:rPr>
              <w:t xml:space="preserve"> году - </w:t>
            </w:r>
            <w:r>
              <w:rPr>
                <w:sz w:val="23"/>
                <w:szCs w:val="23"/>
              </w:rPr>
              <w:t>4</w:t>
            </w:r>
            <w:r w:rsidRPr="0041113F">
              <w:rPr>
                <w:sz w:val="23"/>
                <w:szCs w:val="23"/>
              </w:rPr>
              <w:t xml:space="preserve"> единиц</w:t>
            </w:r>
            <w:r w:rsidRPr="004A1C78">
              <w:rPr>
                <w:sz w:val="24"/>
                <w:szCs w:val="24"/>
              </w:rPr>
              <w:t xml:space="preserve"> </w:t>
            </w:r>
          </w:p>
          <w:p w:rsidR="00095BB1" w:rsidRPr="004A1C78" w:rsidRDefault="005A3F00" w:rsidP="005A3F00">
            <w:pPr>
              <w:pStyle w:val="ConsPlusCell"/>
              <w:widowControl/>
              <w:jc w:val="both"/>
              <w:rPr>
                <w:sz w:val="24"/>
                <w:szCs w:val="24"/>
              </w:rPr>
            </w:pPr>
            <w:r>
              <w:rPr>
                <w:sz w:val="24"/>
                <w:szCs w:val="24"/>
              </w:rPr>
              <w:t xml:space="preserve">- </w:t>
            </w:r>
            <w:r w:rsidR="00095BB1" w:rsidRPr="004A1C78">
              <w:rPr>
                <w:sz w:val="24"/>
                <w:szCs w:val="24"/>
              </w:rPr>
              <w:t xml:space="preserve">Количество семей, </w:t>
            </w:r>
            <w:proofErr w:type="spellStart"/>
            <w:r w:rsidR="00095BB1" w:rsidRPr="004A1C78">
              <w:rPr>
                <w:sz w:val="24"/>
                <w:szCs w:val="24"/>
              </w:rPr>
              <w:t>улучьшевш</w:t>
            </w:r>
            <w:r>
              <w:rPr>
                <w:sz w:val="24"/>
                <w:szCs w:val="24"/>
              </w:rPr>
              <w:t>их</w:t>
            </w:r>
            <w:proofErr w:type="spellEnd"/>
            <w:r>
              <w:rPr>
                <w:sz w:val="24"/>
                <w:szCs w:val="24"/>
              </w:rPr>
              <w:t xml:space="preserve"> условия проживания – 13</w:t>
            </w:r>
            <w:r w:rsidR="00095BB1" w:rsidRPr="004A1C78">
              <w:rPr>
                <w:sz w:val="24"/>
                <w:szCs w:val="24"/>
              </w:rPr>
              <w:t xml:space="preserve"> сем</w:t>
            </w:r>
            <w:r>
              <w:rPr>
                <w:sz w:val="24"/>
                <w:szCs w:val="24"/>
              </w:rPr>
              <w:t>ей</w:t>
            </w:r>
            <w:r w:rsidR="00095BB1" w:rsidRPr="004A1C78">
              <w:rPr>
                <w:sz w:val="24"/>
                <w:szCs w:val="24"/>
              </w:rPr>
              <w:t xml:space="preserve">, в </w:t>
            </w:r>
            <w:proofErr w:type="spellStart"/>
            <w:r w:rsidR="00095BB1" w:rsidRPr="004A1C78">
              <w:rPr>
                <w:sz w:val="24"/>
                <w:szCs w:val="24"/>
              </w:rPr>
              <w:t>т.ч</w:t>
            </w:r>
            <w:proofErr w:type="spellEnd"/>
            <w:r w:rsidR="00095BB1" w:rsidRPr="004A1C78">
              <w:rPr>
                <w:sz w:val="24"/>
                <w:szCs w:val="24"/>
              </w:rPr>
              <w:t>.:</w:t>
            </w:r>
          </w:p>
          <w:p w:rsidR="005A3F00" w:rsidRPr="0041113F" w:rsidRDefault="005A3F00" w:rsidP="005A3F00">
            <w:pPr>
              <w:pStyle w:val="ConsPlusCell"/>
              <w:widowControl/>
              <w:jc w:val="both"/>
              <w:rPr>
                <w:sz w:val="23"/>
                <w:szCs w:val="23"/>
              </w:rPr>
            </w:pPr>
            <w:r w:rsidRPr="0041113F">
              <w:rPr>
                <w:sz w:val="23"/>
                <w:szCs w:val="23"/>
              </w:rPr>
              <w:t xml:space="preserve">в </w:t>
            </w:r>
            <w:r>
              <w:rPr>
                <w:sz w:val="23"/>
                <w:szCs w:val="23"/>
              </w:rPr>
              <w:t>2020</w:t>
            </w:r>
            <w:r w:rsidRPr="0041113F">
              <w:rPr>
                <w:sz w:val="23"/>
                <w:szCs w:val="23"/>
              </w:rPr>
              <w:t xml:space="preserve"> году - </w:t>
            </w:r>
            <w:r>
              <w:rPr>
                <w:sz w:val="23"/>
                <w:szCs w:val="23"/>
              </w:rPr>
              <w:t>5</w:t>
            </w:r>
            <w:r w:rsidRPr="0041113F">
              <w:rPr>
                <w:sz w:val="23"/>
                <w:szCs w:val="23"/>
              </w:rPr>
              <w:t xml:space="preserve"> единиц;</w:t>
            </w:r>
          </w:p>
          <w:p w:rsidR="005A3F00" w:rsidRPr="0041113F" w:rsidRDefault="005A3F00" w:rsidP="005A3F00">
            <w:pPr>
              <w:pStyle w:val="ConsPlusCell"/>
              <w:widowControl/>
              <w:jc w:val="both"/>
              <w:rPr>
                <w:sz w:val="23"/>
                <w:szCs w:val="23"/>
              </w:rPr>
            </w:pPr>
            <w:r>
              <w:rPr>
                <w:sz w:val="23"/>
                <w:szCs w:val="23"/>
              </w:rPr>
              <w:t>в 2021 году - 4</w:t>
            </w:r>
            <w:r w:rsidRPr="0041113F">
              <w:rPr>
                <w:sz w:val="23"/>
                <w:szCs w:val="23"/>
              </w:rPr>
              <w:t xml:space="preserve"> единиц;</w:t>
            </w:r>
          </w:p>
          <w:p w:rsidR="00095BB1" w:rsidRPr="004A1C78" w:rsidRDefault="005A3F00" w:rsidP="005A3F00">
            <w:pPr>
              <w:widowControl w:val="0"/>
              <w:autoSpaceDE w:val="0"/>
              <w:autoSpaceDN w:val="0"/>
              <w:adjustRightInd w:val="0"/>
              <w:jc w:val="both"/>
            </w:pPr>
            <w:r w:rsidRPr="0041113F">
              <w:rPr>
                <w:sz w:val="23"/>
                <w:szCs w:val="23"/>
              </w:rPr>
              <w:t xml:space="preserve">в </w:t>
            </w:r>
            <w:r>
              <w:rPr>
                <w:sz w:val="23"/>
                <w:szCs w:val="23"/>
              </w:rPr>
              <w:t>2022</w:t>
            </w:r>
            <w:r w:rsidRPr="0041113F">
              <w:rPr>
                <w:sz w:val="23"/>
                <w:szCs w:val="23"/>
              </w:rPr>
              <w:t xml:space="preserve"> году - </w:t>
            </w:r>
            <w:r>
              <w:rPr>
                <w:sz w:val="23"/>
                <w:szCs w:val="23"/>
              </w:rPr>
              <w:t>4</w:t>
            </w:r>
            <w:r w:rsidRPr="0041113F">
              <w:rPr>
                <w:sz w:val="23"/>
                <w:szCs w:val="23"/>
              </w:rPr>
              <w:t xml:space="preserve"> единиц</w:t>
            </w:r>
            <w:r w:rsidR="00095BB1" w:rsidRPr="004A1C78">
              <w:t>.</w:t>
            </w:r>
          </w:p>
        </w:tc>
      </w:tr>
      <w:tr w:rsidR="00095BB1" w:rsidRPr="004A1C78" w:rsidTr="009F4E1A">
        <w:trPr>
          <w:cantSplit/>
          <w:trHeight w:val="480"/>
        </w:trPr>
        <w:tc>
          <w:tcPr>
            <w:tcW w:w="2835" w:type="dxa"/>
            <w:tcBorders>
              <w:top w:val="single" w:sz="6" w:space="0" w:color="auto"/>
              <w:left w:val="single" w:sz="6" w:space="0" w:color="auto"/>
              <w:bottom w:val="single" w:sz="4" w:space="0" w:color="auto"/>
              <w:right w:val="single" w:sz="6" w:space="0" w:color="auto"/>
            </w:tcBorders>
            <w:vAlign w:val="center"/>
          </w:tcPr>
          <w:p w:rsidR="00095BB1" w:rsidRPr="004A1C78" w:rsidRDefault="009F4E1A" w:rsidP="009F4E1A">
            <w:pPr>
              <w:pStyle w:val="ConsPlusCell"/>
              <w:widowControl/>
              <w:jc w:val="center"/>
              <w:rPr>
                <w:sz w:val="24"/>
                <w:szCs w:val="24"/>
              </w:rPr>
            </w:pPr>
            <w:r>
              <w:rPr>
                <w:sz w:val="24"/>
                <w:szCs w:val="24"/>
              </w:rPr>
              <w:t>С</w:t>
            </w:r>
            <w:r w:rsidR="00095BB1" w:rsidRPr="004A1C78">
              <w:rPr>
                <w:sz w:val="24"/>
                <w:szCs w:val="24"/>
              </w:rPr>
              <w:t>роки реализации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Pr="004A1C78" w:rsidRDefault="00095BB1" w:rsidP="005A3F00">
            <w:pPr>
              <w:pStyle w:val="ConsPlusCell"/>
              <w:widowControl/>
              <w:jc w:val="both"/>
              <w:rPr>
                <w:sz w:val="24"/>
                <w:szCs w:val="24"/>
              </w:rPr>
            </w:pPr>
            <w:r w:rsidRPr="004A1C78">
              <w:rPr>
                <w:sz w:val="24"/>
                <w:szCs w:val="24"/>
              </w:rPr>
              <w:t>20</w:t>
            </w:r>
            <w:r w:rsidR="005A3F00">
              <w:rPr>
                <w:sz w:val="24"/>
                <w:szCs w:val="24"/>
              </w:rPr>
              <w:t>20</w:t>
            </w:r>
            <w:r w:rsidRPr="004A1C78">
              <w:rPr>
                <w:sz w:val="24"/>
                <w:szCs w:val="24"/>
              </w:rPr>
              <w:t>-20</w:t>
            </w:r>
            <w:r w:rsidR="005A3F00">
              <w:rPr>
                <w:sz w:val="24"/>
                <w:szCs w:val="24"/>
              </w:rPr>
              <w:t>22</w:t>
            </w:r>
            <w:r w:rsidRPr="004A1C78">
              <w:rPr>
                <w:sz w:val="24"/>
                <w:szCs w:val="24"/>
              </w:rPr>
              <w:t xml:space="preserve"> </w:t>
            </w:r>
            <w:proofErr w:type="gramStart"/>
            <w:r w:rsidRPr="004A1C78">
              <w:rPr>
                <w:sz w:val="24"/>
                <w:szCs w:val="24"/>
              </w:rPr>
              <w:t>годах</w:t>
            </w:r>
            <w:proofErr w:type="gramEnd"/>
          </w:p>
        </w:tc>
      </w:tr>
      <w:tr w:rsidR="009F4E1A" w:rsidRPr="004A1C78" w:rsidTr="009F4E1A">
        <w:trPr>
          <w:cantSplit/>
          <w:trHeight w:val="48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9F4E1A" w:rsidRPr="004A1C78" w:rsidRDefault="009F4E1A" w:rsidP="00095BB1">
            <w:pPr>
              <w:pStyle w:val="ConsPlusCell"/>
              <w:widowControl/>
              <w:jc w:val="center"/>
              <w:rPr>
                <w:sz w:val="24"/>
                <w:szCs w:val="24"/>
              </w:rPr>
            </w:pPr>
            <w:r w:rsidRPr="004A1C78">
              <w:rPr>
                <w:sz w:val="24"/>
                <w:szCs w:val="24"/>
              </w:rPr>
              <w:t>Объем         финансирования</w:t>
            </w:r>
          </w:p>
          <w:p w:rsidR="009F4E1A" w:rsidRDefault="009F4E1A" w:rsidP="00095BB1">
            <w:pPr>
              <w:pStyle w:val="ConsPlusCell"/>
              <w:jc w:val="center"/>
              <w:rPr>
                <w:sz w:val="24"/>
                <w:szCs w:val="24"/>
              </w:rPr>
            </w:pPr>
            <w:r w:rsidRPr="004A1C78">
              <w:rPr>
                <w:sz w:val="24"/>
                <w:szCs w:val="24"/>
              </w:rPr>
              <w:t>подпрограммы</w:t>
            </w:r>
          </w:p>
        </w:tc>
        <w:tc>
          <w:tcPr>
            <w:tcW w:w="7398" w:type="dxa"/>
            <w:tcBorders>
              <w:top w:val="single" w:sz="6" w:space="0" w:color="auto"/>
              <w:left w:val="single" w:sz="4" w:space="0" w:color="auto"/>
              <w:bottom w:val="single" w:sz="4" w:space="0" w:color="auto"/>
              <w:right w:val="single" w:sz="6" w:space="0" w:color="auto"/>
            </w:tcBorders>
            <w:vAlign w:val="center"/>
          </w:tcPr>
          <w:p w:rsidR="009F4E1A" w:rsidRPr="004A1C78" w:rsidRDefault="009F4E1A" w:rsidP="009F4E1A">
            <w:pPr>
              <w:pStyle w:val="ConsPlusCell"/>
              <w:widowControl/>
              <w:jc w:val="both"/>
              <w:rPr>
                <w:sz w:val="24"/>
                <w:szCs w:val="24"/>
              </w:rPr>
            </w:pPr>
            <w:r w:rsidRPr="004A1C78">
              <w:rPr>
                <w:sz w:val="24"/>
                <w:szCs w:val="24"/>
              </w:rPr>
              <w:t xml:space="preserve">Общий объем финансирования Программы составляет </w:t>
            </w:r>
            <w:r>
              <w:rPr>
                <w:sz w:val="24"/>
                <w:szCs w:val="24"/>
              </w:rPr>
              <w:t>4</w:t>
            </w:r>
            <w:r w:rsidRPr="004A1C78">
              <w:rPr>
                <w:rFonts w:eastAsia="Calibri"/>
                <w:sz w:val="24"/>
                <w:szCs w:val="24"/>
                <w:lang w:eastAsia="en-US"/>
              </w:rPr>
              <w:t> </w:t>
            </w:r>
            <w:r>
              <w:rPr>
                <w:rFonts w:eastAsia="Calibri"/>
                <w:sz w:val="24"/>
                <w:szCs w:val="24"/>
                <w:lang w:eastAsia="en-US"/>
              </w:rPr>
              <w:t>000</w:t>
            </w:r>
            <w:r w:rsidRPr="004A1C78">
              <w:rPr>
                <w:sz w:val="24"/>
                <w:szCs w:val="24"/>
              </w:rPr>
              <w:t xml:space="preserve">,0 тыс. руб., в </w:t>
            </w:r>
            <w:proofErr w:type="spellStart"/>
            <w:r w:rsidRPr="004A1C78">
              <w:rPr>
                <w:sz w:val="24"/>
                <w:szCs w:val="24"/>
              </w:rPr>
              <w:t>т.ч</w:t>
            </w:r>
            <w:proofErr w:type="spellEnd"/>
            <w:r w:rsidRPr="004A1C78">
              <w:rPr>
                <w:sz w:val="24"/>
                <w:szCs w:val="24"/>
              </w:rPr>
              <w:t>.:</w:t>
            </w:r>
          </w:p>
          <w:p w:rsidR="009F4E1A" w:rsidRPr="004A1C78" w:rsidRDefault="009F4E1A" w:rsidP="009F4E1A">
            <w:pPr>
              <w:pStyle w:val="ConsPlusCell"/>
              <w:widowControl/>
              <w:jc w:val="both"/>
              <w:rPr>
                <w:sz w:val="24"/>
                <w:szCs w:val="24"/>
              </w:rPr>
            </w:pPr>
            <w:r w:rsidRPr="004A1C78">
              <w:rPr>
                <w:sz w:val="24"/>
                <w:szCs w:val="24"/>
              </w:rPr>
              <w:t>в 20</w:t>
            </w:r>
            <w:r>
              <w:rPr>
                <w:sz w:val="24"/>
                <w:szCs w:val="24"/>
              </w:rPr>
              <w:t>20</w:t>
            </w:r>
            <w:r w:rsidRPr="004A1C78">
              <w:rPr>
                <w:sz w:val="24"/>
                <w:szCs w:val="24"/>
              </w:rPr>
              <w:t xml:space="preserve"> году – </w:t>
            </w:r>
            <w:r>
              <w:rPr>
                <w:sz w:val="24"/>
                <w:szCs w:val="24"/>
              </w:rPr>
              <w:t>1</w:t>
            </w:r>
            <w:r w:rsidRPr="004A1C78">
              <w:rPr>
                <w:sz w:val="24"/>
                <w:szCs w:val="24"/>
              </w:rPr>
              <w:t> </w:t>
            </w:r>
            <w:r>
              <w:rPr>
                <w:sz w:val="24"/>
                <w:szCs w:val="24"/>
              </w:rPr>
              <w:t>100</w:t>
            </w:r>
            <w:r w:rsidRPr="004A1C78">
              <w:rPr>
                <w:sz w:val="24"/>
                <w:szCs w:val="24"/>
              </w:rPr>
              <w:t>,</w:t>
            </w:r>
            <w:r>
              <w:rPr>
                <w:sz w:val="24"/>
                <w:szCs w:val="24"/>
              </w:rPr>
              <w:t>0</w:t>
            </w:r>
            <w:r w:rsidRPr="004A1C78">
              <w:rPr>
                <w:sz w:val="24"/>
                <w:szCs w:val="24"/>
              </w:rPr>
              <w:t xml:space="preserve"> тыс. рублей;</w:t>
            </w:r>
          </w:p>
          <w:p w:rsidR="009F4E1A" w:rsidRPr="004A1C78" w:rsidRDefault="009F4E1A" w:rsidP="009F4E1A">
            <w:pPr>
              <w:pStyle w:val="ConsPlusCell"/>
              <w:widowControl/>
              <w:jc w:val="both"/>
              <w:rPr>
                <w:sz w:val="24"/>
                <w:szCs w:val="24"/>
              </w:rPr>
            </w:pPr>
            <w:r w:rsidRPr="004A1C78">
              <w:rPr>
                <w:sz w:val="24"/>
                <w:szCs w:val="24"/>
              </w:rPr>
              <w:t>в 20</w:t>
            </w:r>
            <w:r>
              <w:rPr>
                <w:sz w:val="24"/>
                <w:szCs w:val="24"/>
              </w:rPr>
              <w:t>2</w:t>
            </w:r>
            <w:r w:rsidRPr="004A1C78">
              <w:rPr>
                <w:sz w:val="24"/>
                <w:szCs w:val="24"/>
              </w:rPr>
              <w:t>1 году – 1 </w:t>
            </w:r>
            <w:r>
              <w:rPr>
                <w:sz w:val="24"/>
                <w:szCs w:val="24"/>
              </w:rPr>
              <w:t>40</w:t>
            </w:r>
            <w:r w:rsidRPr="004A1C78">
              <w:rPr>
                <w:sz w:val="24"/>
                <w:szCs w:val="24"/>
              </w:rPr>
              <w:t>0,</w:t>
            </w:r>
            <w:r>
              <w:rPr>
                <w:sz w:val="24"/>
                <w:szCs w:val="24"/>
              </w:rPr>
              <w:t>0</w:t>
            </w:r>
            <w:r w:rsidRPr="004A1C78">
              <w:rPr>
                <w:sz w:val="24"/>
                <w:szCs w:val="24"/>
              </w:rPr>
              <w:t xml:space="preserve"> тыс. рублей;</w:t>
            </w:r>
          </w:p>
          <w:p w:rsidR="009F4E1A" w:rsidRDefault="009F4E1A" w:rsidP="009F4E1A">
            <w:pPr>
              <w:pStyle w:val="ConsPlusCell"/>
              <w:widowControl/>
              <w:jc w:val="both"/>
              <w:rPr>
                <w:sz w:val="24"/>
                <w:szCs w:val="24"/>
              </w:rPr>
            </w:pPr>
            <w:r w:rsidRPr="004A1C78">
              <w:rPr>
                <w:sz w:val="24"/>
                <w:szCs w:val="24"/>
              </w:rPr>
              <w:t>в 20</w:t>
            </w:r>
            <w:r>
              <w:rPr>
                <w:sz w:val="24"/>
                <w:szCs w:val="24"/>
              </w:rPr>
              <w:t>22</w:t>
            </w:r>
            <w:r w:rsidRPr="004A1C78">
              <w:rPr>
                <w:sz w:val="24"/>
                <w:szCs w:val="24"/>
              </w:rPr>
              <w:t xml:space="preserve"> году – 1 </w:t>
            </w:r>
            <w:r>
              <w:rPr>
                <w:sz w:val="24"/>
                <w:szCs w:val="24"/>
              </w:rPr>
              <w:t>50</w:t>
            </w:r>
            <w:r w:rsidRPr="004A1C78">
              <w:rPr>
                <w:sz w:val="24"/>
                <w:szCs w:val="24"/>
              </w:rPr>
              <w:t>0,0 тыс. рублей</w:t>
            </w:r>
            <w:proofErr w:type="gramStart"/>
            <w:r w:rsidRPr="004A1C78">
              <w:rPr>
                <w:sz w:val="24"/>
                <w:szCs w:val="24"/>
              </w:rPr>
              <w:t>.</w:t>
            </w:r>
            <w:r>
              <w:rPr>
                <w:sz w:val="24"/>
                <w:szCs w:val="24"/>
              </w:rPr>
              <w:t xml:space="preserve">, </w:t>
            </w:r>
            <w:proofErr w:type="gramEnd"/>
          </w:p>
          <w:p w:rsidR="009F4E1A" w:rsidRPr="001F3F3A" w:rsidRDefault="009F4E1A" w:rsidP="009F4E1A">
            <w:pPr>
              <w:jc w:val="both"/>
            </w:pPr>
            <w:r w:rsidRPr="001F3F3A">
              <w:t>Средства областного бюджета: 0,0</w:t>
            </w:r>
            <w:r w:rsidRPr="001F3F3A">
              <w:rPr>
                <w:b/>
              </w:rPr>
              <w:t xml:space="preserve"> </w:t>
            </w:r>
            <w:r w:rsidRPr="001F3F3A">
              <w:t>тыс. рублей, в том числе:</w:t>
            </w:r>
          </w:p>
          <w:p w:rsidR="009F4E1A" w:rsidRPr="001F3F3A" w:rsidRDefault="009F4E1A" w:rsidP="009F4E1A">
            <w:pPr>
              <w:jc w:val="both"/>
            </w:pPr>
            <w:r w:rsidRPr="001F3F3A">
              <w:t>20</w:t>
            </w:r>
            <w:r>
              <w:t>20</w:t>
            </w:r>
            <w:r w:rsidRPr="001F3F3A">
              <w:t xml:space="preserve"> год – </w:t>
            </w:r>
            <w:r>
              <w:t>0</w:t>
            </w:r>
            <w:r w:rsidRPr="001F3F3A">
              <w:t>,</w:t>
            </w:r>
            <w:r>
              <w:t>0</w:t>
            </w:r>
            <w:r w:rsidRPr="001F3F3A">
              <w:t xml:space="preserve"> тыс.</w:t>
            </w:r>
            <w:r w:rsidRPr="001F3F3A">
              <w:rPr>
                <w:b/>
              </w:rPr>
              <w:t xml:space="preserve"> </w:t>
            </w:r>
            <w:r w:rsidRPr="001F3F3A">
              <w:t>рублей;</w:t>
            </w:r>
          </w:p>
          <w:p w:rsidR="009F4E1A" w:rsidRPr="001F3F3A" w:rsidRDefault="009F4E1A" w:rsidP="009F4E1A">
            <w:pPr>
              <w:jc w:val="both"/>
            </w:pPr>
            <w:r w:rsidRPr="001F3F3A">
              <w:t>20</w:t>
            </w:r>
            <w:r>
              <w:t>2</w:t>
            </w:r>
            <w:r w:rsidRPr="001F3F3A">
              <w:t xml:space="preserve">1 год – </w:t>
            </w:r>
            <w:r>
              <w:t xml:space="preserve">0,0 </w:t>
            </w:r>
            <w:r w:rsidRPr="001F3F3A">
              <w:t>тыс. рублей;</w:t>
            </w:r>
          </w:p>
          <w:p w:rsidR="009F4E1A" w:rsidRDefault="009F4E1A" w:rsidP="009F4E1A">
            <w:pPr>
              <w:jc w:val="both"/>
            </w:pPr>
            <w:r w:rsidRPr="001F3F3A">
              <w:t>20</w:t>
            </w:r>
            <w:r>
              <w:t>22</w:t>
            </w:r>
            <w:r w:rsidRPr="001F3F3A">
              <w:t xml:space="preserve"> год – 0,0 тыс. рублей.</w:t>
            </w:r>
            <w:r w:rsidRPr="001F3F3A">
              <w:t xml:space="preserve"> </w:t>
            </w:r>
          </w:p>
          <w:p w:rsidR="009F4E1A" w:rsidRPr="004A1C78" w:rsidRDefault="009F4E1A" w:rsidP="009F4E1A">
            <w:pPr>
              <w:jc w:val="both"/>
            </w:pPr>
            <w:r w:rsidRPr="001F3F3A">
              <w:t>Средств</w:t>
            </w:r>
            <w:r>
              <w:t>а местного бюджета поселения:  4 000,</w:t>
            </w:r>
            <w:r w:rsidRPr="001F3F3A">
              <w:t>0</w:t>
            </w:r>
            <w:r w:rsidRPr="001F3F3A">
              <w:rPr>
                <w:b/>
              </w:rPr>
              <w:t xml:space="preserve"> </w:t>
            </w:r>
            <w:r w:rsidRPr="001F3F3A">
              <w:t xml:space="preserve">тыс. рублей, в том числе: </w:t>
            </w:r>
          </w:p>
        </w:tc>
      </w:tr>
      <w:tr w:rsidR="009F4E1A" w:rsidRPr="004A1C78" w:rsidTr="009F4E1A">
        <w:trPr>
          <w:cantSplit/>
          <w:trHeight w:val="840"/>
        </w:trPr>
        <w:tc>
          <w:tcPr>
            <w:tcW w:w="2835" w:type="dxa"/>
            <w:vMerge/>
            <w:tcBorders>
              <w:top w:val="single" w:sz="4" w:space="0" w:color="auto"/>
              <w:left w:val="single" w:sz="4" w:space="0" w:color="auto"/>
              <w:bottom w:val="single" w:sz="4" w:space="0" w:color="auto"/>
              <w:right w:val="single" w:sz="4" w:space="0" w:color="auto"/>
            </w:tcBorders>
            <w:vAlign w:val="center"/>
          </w:tcPr>
          <w:p w:rsidR="009F4E1A" w:rsidRPr="004A1C78" w:rsidRDefault="009F4E1A" w:rsidP="00095BB1">
            <w:pPr>
              <w:pStyle w:val="ConsPlusCell"/>
              <w:widowControl/>
              <w:jc w:val="center"/>
              <w:rPr>
                <w:sz w:val="24"/>
                <w:szCs w:val="24"/>
              </w:rPr>
            </w:pPr>
          </w:p>
        </w:tc>
        <w:tc>
          <w:tcPr>
            <w:tcW w:w="7398" w:type="dxa"/>
            <w:tcBorders>
              <w:top w:val="single" w:sz="4" w:space="0" w:color="auto"/>
              <w:left w:val="single" w:sz="4" w:space="0" w:color="auto"/>
              <w:bottom w:val="single" w:sz="6" w:space="0" w:color="auto"/>
              <w:right w:val="single" w:sz="6" w:space="0" w:color="auto"/>
            </w:tcBorders>
            <w:vAlign w:val="center"/>
          </w:tcPr>
          <w:p w:rsidR="009F4E1A" w:rsidRPr="004A1C78" w:rsidRDefault="009F4E1A" w:rsidP="00C172B7">
            <w:pPr>
              <w:pStyle w:val="ConsPlusCell"/>
              <w:widowControl/>
              <w:jc w:val="both"/>
              <w:rPr>
                <w:sz w:val="24"/>
                <w:szCs w:val="24"/>
              </w:rPr>
            </w:pPr>
            <w:r w:rsidRPr="004A1C78">
              <w:rPr>
                <w:sz w:val="24"/>
                <w:szCs w:val="24"/>
              </w:rPr>
              <w:t>в 20</w:t>
            </w:r>
            <w:r>
              <w:rPr>
                <w:sz w:val="24"/>
                <w:szCs w:val="24"/>
              </w:rPr>
              <w:t>20</w:t>
            </w:r>
            <w:r w:rsidRPr="004A1C78">
              <w:rPr>
                <w:sz w:val="24"/>
                <w:szCs w:val="24"/>
              </w:rPr>
              <w:t xml:space="preserve"> году – </w:t>
            </w:r>
            <w:r>
              <w:rPr>
                <w:sz w:val="24"/>
                <w:szCs w:val="24"/>
              </w:rPr>
              <w:t>1</w:t>
            </w:r>
            <w:r w:rsidRPr="004A1C78">
              <w:rPr>
                <w:sz w:val="24"/>
                <w:szCs w:val="24"/>
              </w:rPr>
              <w:t> </w:t>
            </w:r>
            <w:r>
              <w:rPr>
                <w:sz w:val="24"/>
                <w:szCs w:val="24"/>
              </w:rPr>
              <w:t>100</w:t>
            </w:r>
            <w:r w:rsidRPr="004A1C78">
              <w:rPr>
                <w:sz w:val="24"/>
                <w:szCs w:val="24"/>
              </w:rPr>
              <w:t>,</w:t>
            </w:r>
            <w:r>
              <w:rPr>
                <w:sz w:val="24"/>
                <w:szCs w:val="24"/>
              </w:rPr>
              <w:t>0</w:t>
            </w:r>
            <w:r w:rsidRPr="004A1C78">
              <w:rPr>
                <w:sz w:val="24"/>
                <w:szCs w:val="24"/>
              </w:rPr>
              <w:t xml:space="preserve"> тыс. рублей;</w:t>
            </w:r>
          </w:p>
          <w:p w:rsidR="009F4E1A" w:rsidRPr="004A1C78" w:rsidRDefault="009F4E1A" w:rsidP="00C172B7">
            <w:pPr>
              <w:pStyle w:val="ConsPlusCell"/>
              <w:widowControl/>
              <w:jc w:val="both"/>
              <w:rPr>
                <w:sz w:val="24"/>
                <w:szCs w:val="24"/>
              </w:rPr>
            </w:pPr>
            <w:r w:rsidRPr="004A1C78">
              <w:rPr>
                <w:sz w:val="24"/>
                <w:szCs w:val="24"/>
              </w:rPr>
              <w:t>в 20</w:t>
            </w:r>
            <w:r>
              <w:rPr>
                <w:sz w:val="24"/>
                <w:szCs w:val="24"/>
              </w:rPr>
              <w:t>2</w:t>
            </w:r>
            <w:r w:rsidRPr="004A1C78">
              <w:rPr>
                <w:sz w:val="24"/>
                <w:szCs w:val="24"/>
              </w:rPr>
              <w:t>1 году – 1 </w:t>
            </w:r>
            <w:r>
              <w:rPr>
                <w:sz w:val="24"/>
                <w:szCs w:val="24"/>
              </w:rPr>
              <w:t>40</w:t>
            </w:r>
            <w:r w:rsidRPr="004A1C78">
              <w:rPr>
                <w:sz w:val="24"/>
                <w:szCs w:val="24"/>
              </w:rPr>
              <w:t>0,</w:t>
            </w:r>
            <w:r>
              <w:rPr>
                <w:sz w:val="24"/>
                <w:szCs w:val="24"/>
              </w:rPr>
              <w:t>0</w:t>
            </w:r>
            <w:r w:rsidRPr="004A1C78">
              <w:rPr>
                <w:sz w:val="24"/>
                <w:szCs w:val="24"/>
              </w:rPr>
              <w:t xml:space="preserve"> тыс. рублей;</w:t>
            </w:r>
          </w:p>
          <w:p w:rsidR="009F4E1A" w:rsidRPr="004A1C78" w:rsidRDefault="009F4E1A" w:rsidP="00C172B7">
            <w:pPr>
              <w:pStyle w:val="ConsPlusCell"/>
              <w:widowControl/>
              <w:jc w:val="both"/>
              <w:rPr>
                <w:sz w:val="24"/>
                <w:szCs w:val="24"/>
              </w:rPr>
            </w:pPr>
            <w:r w:rsidRPr="004A1C78">
              <w:rPr>
                <w:sz w:val="24"/>
                <w:szCs w:val="24"/>
              </w:rPr>
              <w:t>в 20</w:t>
            </w:r>
            <w:r>
              <w:rPr>
                <w:sz w:val="24"/>
                <w:szCs w:val="24"/>
              </w:rPr>
              <w:t>22</w:t>
            </w:r>
            <w:r w:rsidRPr="004A1C78">
              <w:rPr>
                <w:sz w:val="24"/>
                <w:szCs w:val="24"/>
              </w:rPr>
              <w:t xml:space="preserve"> году – 1 </w:t>
            </w:r>
            <w:r>
              <w:rPr>
                <w:sz w:val="24"/>
                <w:szCs w:val="24"/>
              </w:rPr>
              <w:t>50</w:t>
            </w:r>
            <w:r w:rsidRPr="004A1C78">
              <w:rPr>
                <w:sz w:val="24"/>
                <w:szCs w:val="24"/>
              </w:rPr>
              <w:t>0,0 тыс. рублей.</w:t>
            </w:r>
          </w:p>
        </w:tc>
      </w:tr>
      <w:tr w:rsidR="00095BB1" w:rsidRPr="004A1C78" w:rsidTr="009F4E1A">
        <w:trPr>
          <w:cantSplit/>
          <w:trHeight w:val="840"/>
        </w:trPr>
        <w:tc>
          <w:tcPr>
            <w:tcW w:w="2835" w:type="dxa"/>
            <w:tcBorders>
              <w:top w:val="single" w:sz="4" w:space="0" w:color="auto"/>
              <w:left w:val="single" w:sz="6" w:space="0" w:color="auto"/>
              <w:bottom w:val="single" w:sz="6" w:space="0" w:color="auto"/>
              <w:right w:val="single" w:sz="6" w:space="0" w:color="auto"/>
            </w:tcBorders>
            <w:vAlign w:val="center"/>
          </w:tcPr>
          <w:p w:rsidR="00095BB1" w:rsidRPr="004A1C78" w:rsidRDefault="00095BB1" w:rsidP="00095BB1">
            <w:pPr>
              <w:pStyle w:val="ConsPlusCell"/>
              <w:widowControl/>
              <w:jc w:val="center"/>
              <w:rPr>
                <w:sz w:val="24"/>
                <w:szCs w:val="24"/>
              </w:rPr>
            </w:pPr>
            <w:r w:rsidRPr="004A1C78">
              <w:rPr>
                <w:sz w:val="24"/>
                <w:szCs w:val="24"/>
              </w:rPr>
              <w:t>Ожидаемые результаты реализации подпрограммы</w:t>
            </w:r>
          </w:p>
        </w:tc>
        <w:tc>
          <w:tcPr>
            <w:tcW w:w="7398" w:type="dxa"/>
            <w:tcBorders>
              <w:top w:val="single" w:sz="6" w:space="0" w:color="auto"/>
              <w:left w:val="single" w:sz="6" w:space="0" w:color="auto"/>
              <w:bottom w:val="single" w:sz="6" w:space="0" w:color="auto"/>
              <w:right w:val="single" w:sz="6" w:space="0" w:color="auto"/>
            </w:tcBorders>
            <w:vAlign w:val="center"/>
          </w:tcPr>
          <w:p w:rsidR="00095BB1" w:rsidRDefault="00095BB1" w:rsidP="00095BB1">
            <w:pPr>
              <w:pStyle w:val="ConsPlusCell"/>
              <w:widowControl/>
              <w:jc w:val="both"/>
              <w:rPr>
                <w:sz w:val="24"/>
                <w:szCs w:val="24"/>
              </w:rPr>
            </w:pPr>
            <w:r w:rsidRPr="004A1C78">
              <w:rPr>
                <w:sz w:val="24"/>
                <w:szCs w:val="24"/>
              </w:rPr>
              <w:t>- проведение выборочного капитального ремонта и ремонта общего имущества МКД не м</w:t>
            </w:r>
            <w:r>
              <w:rPr>
                <w:sz w:val="24"/>
                <w:szCs w:val="24"/>
              </w:rPr>
              <w:t xml:space="preserve">енее </w:t>
            </w:r>
            <w:r w:rsidR="00C172B7">
              <w:rPr>
                <w:sz w:val="24"/>
                <w:szCs w:val="24"/>
              </w:rPr>
              <w:t xml:space="preserve">чем </w:t>
            </w:r>
            <w:r>
              <w:rPr>
                <w:sz w:val="24"/>
                <w:szCs w:val="24"/>
              </w:rPr>
              <w:t xml:space="preserve">в </w:t>
            </w:r>
            <w:r w:rsidR="00C172B7">
              <w:rPr>
                <w:sz w:val="24"/>
                <w:szCs w:val="24"/>
              </w:rPr>
              <w:t xml:space="preserve">13 </w:t>
            </w:r>
            <w:r w:rsidRPr="004A1C78">
              <w:rPr>
                <w:sz w:val="24"/>
                <w:szCs w:val="24"/>
              </w:rPr>
              <w:t>объектах жилого фонда;</w:t>
            </w:r>
          </w:p>
          <w:p w:rsidR="00095BB1" w:rsidRPr="004A1C78" w:rsidRDefault="00095BB1" w:rsidP="00095BB1">
            <w:pPr>
              <w:pStyle w:val="ConsPlusCell"/>
              <w:widowControl/>
              <w:jc w:val="both"/>
              <w:rPr>
                <w:sz w:val="24"/>
                <w:szCs w:val="24"/>
              </w:rPr>
            </w:pPr>
            <w:r w:rsidRPr="004A1C78">
              <w:rPr>
                <w:sz w:val="24"/>
                <w:szCs w:val="24"/>
              </w:rPr>
              <w:t>- повышение качества муниципального жилого фонда, улучшение жилищных условий, создание безопасных и благоприятных условий проживания граждан</w:t>
            </w:r>
          </w:p>
        </w:tc>
      </w:tr>
    </w:tbl>
    <w:p w:rsidR="009F4E1A" w:rsidRDefault="009F4E1A" w:rsidP="00095BB1">
      <w:pPr>
        <w:pStyle w:val="ConsPlusCell"/>
        <w:ind w:firstLine="709"/>
        <w:jc w:val="both"/>
        <w:rPr>
          <w:caps/>
          <w:sz w:val="24"/>
          <w:szCs w:val="24"/>
        </w:rPr>
      </w:pPr>
    </w:p>
    <w:p w:rsidR="00095BB1" w:rsidRPr="00D92088" w:rsidRDefault="00095BB1" w:rsidP="00095BB1">
      <w:pPr>
        <w:pStyle w:val="ConsPlusCell"/>
        <w:ind w:firstLine="709"/>
        <w:jc w:val="both"/>
        <w:rPr>
          <w:caps/>
          <w:sz w:val="24"/>
          <w:szCs w:val="24"/>
        </w:rPr>
      </w:pPr>
      <w:r w:rsidRPr="00D92088">
        <w:rPr>
          <w:caps/>
          <w:sz w:val="24"/>
          <w:szCs w:val="24"/>
        </w:rPr>
        <w:t>1. Характеристика текущего состояния и основных проблем</w:t>
      </w:r>
    </w:p>
    <w:p w:rsidR="00095BB1" w:rsidRPr="00D92088" w:rsidRDefault="00095BB1" w:rsidP="00095BB1">
      <w:pPr>
        <w:ind w:firstLine="709"/>
        <w:jc w:val="both"/>
      </w:pPr>
      <w:r>
        <w:t xml:space="preserve">На территории муниципального </w:t>
      </w:r>
      <w:r w:rsidRPr="00D92088">
        <w:t xml:space="preserve">образования Приозерское городское поселение </w:t>
      </w:r>
      <w:r>
        <w:t xml:space="preserve">расположено - 453 </w:t>
      </w:r>
      <w:proofErr w:type="gramStart"/>
      <w:r>
        <w:t>многоквартирных</w:t>
      </w:r>
      <w:proofErr w:type="gramEnd"/>
      <w:r>
        <w:t xml:space="preserve"> дома, в том числе 93 не вошедших в программу регионального оператора </w:t>
      </w:r>
    </w:p>
    <w:p w:rsidR="00095BB1" w:rsidRPr="00C5247E" w:rsidRDefault="00095BB1" w:rsidP="00095BB1">
      <w:pPr>
        <w:pStyle w:val="ConsPlusNormal"/>
        <w:ind w:firstLine="709"/>
        <w:jc w:val="both"/>
        <w:rPr>
          <w:rFonts w:ascii="Times New Roman" w:hAnsi="Times New Roman" w:cs="Times New Roman"/>
          <w:sz w:val="24"/>
          <w:szCs w:val="24"/>
        </w:rPr>
      </w:pPr>
      <w:r w:rsidRPr="00C5247E">
        <w:rPr>
          <w:rFonts w:ascii="Times New Roman" w:hAnsi="Times New Roman" w:cs="Times New Roman"/>
          <w:sz w:val="24"/>
          <w:szCs w:val="24"/>
        </w:rPr>
        <w:t xml:space="preserve">Основную часть многоквартирного жилищного фонда МО Приозерское городского поселения муниципального образования Приозерский муниципальный район Ленинградской области составляют многоквартирные дома, построенные более 40 лет назад. На сегодняшний день стоит проблема функционирования муниципального жилого фонда, расположенного на территории </w:t>
      </w:r>
      <w:r>
        <w:rPr>
          <w:rFonts w:ascii="Times New Roman" w:hAnsi="Times New Roman" w:cs="Times New Roman"/>
          <w:sz w:val="24"/>
          <w:szCs w:val="24"/>
        </w:rPr>
        <w:t>МО Приозерское городское поселение.</w:t>
      </w:r>
    </w:p>
    <w:p w:rsidR="00095BB1" w:rsidRPr="00C5247E" w:rsidRDefault="00095BB1" w:rsidP="00095BB1">
      <w:pPr>
        <w:pStyle w:val="ConsPlusNormal"/>
        <w:ind w:firstLine="709"/>
        <w:jc w:val="both"/>
        <w:rPr>
          <w:rFonts w:ascii="Times New Roman" w:hAnsi="Times New Roman" w:cs="Times New Roman"/>
          <w:sz w:val="24"/>
          <w:szCs w:val="24"/>
        </w:rPr>
      </w:pPr>
      <w:r w:rsidRPr="00C5247E">
        <w:rPr>
          <w:rFonts w:ascii="Times New Roman" w:hAnsi="Times New Roman" w:cs="Times New Roman"/>
          <w:sz w:val="24"/>
          <w:szCs w:val="24"/>
        </w:rPr>
        <w:t xml:space="preserve">Требуется предупредительный и капитальный ремонт существующих объектов муниципального жилищного фонда. </w:t>
      </w:r>
    </w:p>
    <w:p w:rsidR="00095BB1" w:rsidRDefault="00095BB1" w:rsidP="00095BB1">
      <w:pPr>
        <w:ind w:firstLine="709"/>
        <w:jc w:val="both"/>
      </w:pPr>
      <w:r>
        <w:t>Жилищным законодательством предусмотрено, что</w:t>
      </w:r>
      <w:r w:rsidRPr="00404024">
        <w:t xml:space="preserve"> собственник помещения в многоквартирном доме обязан нести расходы на содержание принадлежащего ему имущества</w:t>
      </w:r>
      <w:r>
        <w:t>.</w:t>
      </w:r>
    </w:p>
    <w:p w:rsidR="00095BB1" w:rsidRDefault="00095BB1" w:rsidP="00095BB1">
      <w:pPr>
        <w:ind w:firstLine="709"/>
        <w:jc w:val="both"/>
      </w:pPr>
      <w:r w:rsidRPr="00D92088">
        <w:t xml:space="preserve">Мероприятия по капитальному ремонту </w:t>
      </w:r>
      <w:r>
        <w:t xml:space="preserve">конструктивных элементов многоквартирных жилых </w:t>
      </w:r>
      <w:proofErr w:type="gramStart"/>
      <w:r>
        <w:t>домов</w:t>
      </w:r>
      <w:proofErr w:type="gramEnd"/>
      <w:r>
        <w:t xml:space="preserve"> не вошедших в программу регионального оператора, </w:t>
      </w:r>
      <w:r w:rsidRPr="00D92088">
        <w:t>планируется выполнять за счет средств собственников жилых и нежилых помещений, в том числе местного бюджета как собственника помещений.</w:t>
      </w:r>
    </w:p>
    <w:p w:rsidR="009F4E1A" w:rsidRPr="00D92088" w:rsidRDefault="009F4E1A" w:rsidP="00095BB1">
      <w:pPr>
        <w:ind w:firstLine="709"/>
        <w:jc w:val="both"/>
      </w:pPr>
    </w:p>
    <w:p w:rsidR="00095BB1" w:rsidRPr="00D92088" w:rsidRDefault="00095BB1" w:rsidP="00095BB1">
      <w:pPr>
        <w:shd w:val="clear" w:color="auto" w:fill="FFFFFF"/>
        <w:tabs>
          <w:tab w:val="left" w:pos="10795"/>
        </w:tabs>
        <w:ind w:firstLine="709"/>
        <w:jc w:val="both"/>
        <w:rPr>
          <w:caps/>
        </w:rPr>
      </w:pPr>
      <w:r w:rsidRPr="00D92088">
        <w:rPr>
          <w:caps/>
          <w:color w:val="000000"/>
          <w:spacing w:val="2"/>
        </w:rPr>
        <w:t>2. Основные цели и задачи Подпрограммы</w:t>
      </w:r>
    </w:p>
    <w:p w:rsidR="00095BB1" w:rsidRDefault="00095BB1" w:rsidP="00095BB1">
      <w:pPr>
        <w:shd w:val="clear" w:color="auto" w:fill="FFFFFF"/>
        <w:ind w:firstLine="709"/>
        <w:jc w:val="both"/>
      </w:pPr>
      <w:r w:rsidRPr="00D92088">
        <w:rPr>
          <w:color w:val="000000"/>
          <w:spacing w:val="-1"/>
        </w:rPr>
        <w:t>Основными целями данной Подпрограммы являются обеспечение сохранности муниципального жилого фонда</w:t>
      </w:r>
      <w:r w:rsidRPr="00D92088">
        <w:t xml:space="preserve"> и объектов, предназначенных для обслуживания, эксплуатации</w:t>
      </w:r>
      <w:r>
        <w:t xml:space="preserve">            </w:t>
      </w:r>
      <w:r w:rsidRPr="00D92088">
        <w:t xml:space="preserve"> и благоустройства жилого фонда (сараи, туалеты)</w:t>
      </w:r>
      <w:r w:rsidRPr="00D92088">
        <w:rPr>
          <w:color w:val="000000"/>
          <w:spacing w:val="-1"/>
        </w:rPr>
        <w:t xml:space="preserve">, улучшение жилищных условий граждан </w:t>
      </w:r>
      <w:r>
        <w:rPr>
          <w:color w:val="000000"/>
          <w:spacing w:val="-1"/>
        </w:rPr>
        <w:t xml:space="preserve">                      </w:t>
      </w:r>
      <w:r w:rsidRPr="00D92088">
        <w:rPr>
          <w:color w:val="000000"/>
          <w:spacing w:val="-1"/>
        </w:rPr>
        <w:t>и повышение эффективности эксплуатации муниципального жилого фонда.</w:t>
      </w:r>
      <w:r w:rsidRPr="00D92088">
        <w:t xml:space="preserve"> </w:t>
      </w:r>
    </w:p>
    <w:p w:rsidR="009F4E1A" w:rsidRPr="00D92088" w:rsidRDefault="009F4E1A" w:rsidP="00095BB1">
      <w:pPr>
        <w:shd w:val="clear" w:color="auto" w:fill="FFFFFF"/>
        <w:ind w:firstLine="709"/>
        <w:jc w:val="both"/>
        <w:rPr>
          <w:color w:val="000000"/>
          <w:spacing w:val="-1"/>
        </w:rPr>
      </w:pPr>
    </w:p>
    <w:p w:rsidR="00095BB1" w:rsidRPr="00D92088" w:rsidRDefault="00095BB1" w:rsidP="00095BB1">
      <w:pPr>
        <w:ind w:firstLine="709"/>
        <w:jc w:val="both"/>
      </w:pPr>
      <w:r w:rsidRPr="00D92088">
        <w:rPr>
          <w:caps/>
        </w:rPr>
        <w:t>3. Сроки реализации подпрограммы</w:t>
      </w:r>
    </w:p>
    <w:p w:rsidR="00095BB1" w:rsidRDefault="00095BB1" w:rsidP="00095BB1">
      <w:pPr>
        <w:ind w:firstLine="709"/>
        <w:jc w:val="both"/>
      </w:pPr>
      <w:r w:rsidRPr="00D92088">
        <w:t xml:space="preserve">Срок реализации подпрограммы: </w:t>
      </w:r>
      <w:r>
        <w:t>20</w:t>
      </w:r>
      <w:r w:rsidR="00C172B7">
        <w:t>20</w:t>
      </w:r>
      <w:r w:rsidRPr="00D92088">
        <w:t>-</w:t>
      </w:r>
      <w:r>
        <w:t>20</w:t>
      </w:r>
      <w:r w:rsidR="00C172B7">
        <w:t>22</w:t>
      </w:r>
      <w:r w:rsidRPr="00D92088">
        <w:t xml:space="preserve"> годы</w:t>
      </w:r>
    </w:p>
    <w:p w:rsidR="009F4E1A" w:rsidRPr="00D92088" w:rsidRDefault="009F4E1A" w:rsidP="00095BB1">
      <w:pPr>
        <w:ind w:firstLine="709"/>
        <w:jc w:val="both"/>
      </w:pPr>
    </w:p>
    <w:p w:rsidR="00095BB1" w:rsidRPr="00380D51" w:rsidRDefault="00095BB1" w:rsidP="00095BB1">
      <w:pPr>
        <w:ind w:firstLine="709"/>
        <w:jc w:val="both"/>
        <w:rPr>
          <w:b/>
        </w:rPr>
      </w:pPr>
      <w:r w:rsidRPr="00D92088">
        <w:rPr>
          <w:caps/>
        </w:rPr>
        <w:t xml:space="preserve">4. </w:t>
      </w:r>
      <w:r w:rsidRPr="00380D51">
        <w:rPr>
          <w:caps/>
        </w:rPr>
        <w:t>Перечень и финансирование мероприятий подпрограммы</w:t>
      </w:r>
    </w:p>
    <w:p w:rsidR="00095BB1" w:rsidRPr="00380D51" w:rsidRDefault="00095BB1" w:rsidP="00095BB1">
      <w:pPr>
        <w:ind w:firstLine="709"/>
        <w:jc w:val="both"/>
      </w:pPr>
      <w:r w:rsidRPr="00380D51">
        <w:t xml:space="preserve">Общий объем финансирования на </w:t>
      </w:r>
      <w:r>
        <w:t>проведение мероприятий по капитальному ремонту в период 20</w:t>
      </w:r>
      <w:r w:rsidR="00C172B7">
        <w:t>20-2022</w:t>
      </w:r>
      <w:r>
        <w:t xml:space="preserve"> годов составит –</w:t>
      </w:r>
      <w:r w:rsidRPr="00380D51">
        <w:t xml:space="preserve"> </w:t>
      </w:r>
      <w:r w:rsidR="00C172B7">
        <w:t>4 000,0</w:t>
      </w:r>
      <w:r>
        <w:t xml:space="preserve"> </w:t>
      </w:r>
      <w:r w:rsidR="00C172B7">
        <w:t>тыс</w:t>
      </w:r>
      <w:r>
        <w:t>.</w:t>
      </w:r>
      <w:r w:rsidRPr="00380D51">
        <w:t xml:space="preserve"> рублей, из них:</w:t>
      </w:r>
      <w:r>
        <w:t xml:space="preserve"> </w:t>
      </w:r>
      <w:r w:rsidR="00C172B7">
        <w:t>1 100</w:t>
      </w:r>
      <w:r>
        <w:t>,</w:t>
      </w:r>
      <w:r w:rsidR="00C172B7">
        <w:t>0</w:t>
      </w:r>
      <w:r>
        <w:t xml:space="preserve"> </w:t>
      </w:r>
      <w:r w:rsidR="00C172B7">
        <w:t>тыс</w:t>
      </w:r>
      <w:r>
        <w:t>. руб. в 20</w:t>
      </w:r>
      <w:r w:rsidR="00C172B7">
        <w:t>20</w:t>
      </w:r>
      <w:r>
        <w:t xml:space="preserve"> году, 1</w:t>
      </w:r>
      <w:r w:rsidR="00C172B7">
        <w:t> 400,0</w:t>
      </w:r>
      <w:r>
        <w:t xml:space="preserve"> </w:t>
      </w:r>
      <w:r w:rsidR="00C172B7">
        <w:t>тыс</w:t>
      </w:r>
      <w:r>
        <w:t>. руб. в 20</w:t>
      </w:r>
      <w:r w:rsidR="00EA39EE">
        <w:t>2</w:t>
      </w:r>
      <w:r>
        <w:t>1</w:t>
      </w:r>
      <w:r w:rsidR="00EA39EE">
        <w:t xml:space="preserve"> году, 1 </w:t>
      </w:r>
      <w:r>
        <w:t>5</w:t>
      </w:r>
      <w:r w:rsidR="00EA39EE">
        <w:t>00,0</w:t>
      </w:r>
      <w:r>
        <w:t xml:space="preserve"> мил</w:t>
      </w:r>
      <w:proofErr w:type="gramStart"/>
      <w:r>
        <w:t>.</w:t>
      </w:r>
      <w:proofErr w:type="gramEnd"/>
      <w:r>
        <w:t xml:space="preserve"> </w:t>
      </w:r>
      <w:proofErr w:type="gramStart"/>
      <w:r>
        <w:t>р</w:t>
      </w:r>
      <w:proofErr w:type="gramEnd"/>
      <w:r>
        <w:t>уб.  в 20</w:t>
      </w:r>
      <w:r w:rsidR="00EA39EE">
        <w:t>22</w:t>
      </w:r>
      <w:r>
        <w:t xml:space="preserve"> году.</w:t>
      </w:r>
    </w:p>
    <w:p w:rsidR="00095BB1" w:rsidRDefault="00095BB1" w:rsidP="00095BB1">
      <w:pPr>
        <w:ind w:firstLine="709"/>
        <w:jc w:val="both"/>
        <w:rPr>
          <w:iCs/>
        </w:rPr>
      </w:pPr>
      <w:r w:rsidRPr="00380D51">
        <w:rPr>
          <w:iCs/>
        </w:rPr>
        <w:t>Перечень и</w:t>
      </w:r>
      <w:r>
        <w:rPr>
          <w:iCs/>
        </w:rPr>
        <w:t xml:space="preserve"> </w:t>
      </w:r>
      <w:r w:rsidRPr="00380D51">
        <w:rPr>
          <w:iCs/>
        </w:rPr>
        <w:t>объемы</w:t>
      </w:r>
      <w:r>
        <w:rPr>
          <w:iCs/>
        </w:rPr>
        <w:t xml:space="preserve"> </w:t>
      </w:r>
      <w:r w:rsidRPr="00380D51">
        <w:rPr>
          <w:iCs/>
        </w:rPr>
        <w:t xml:space="preserve">финансовых </w:t>
      </w:r>
      <w:r>
        <w:rPr>
          <w:iCs/>
        </w:rPr>
        <w:t xml:space="preserve"> </w:t>
      </w:r>
      <w:r w:rsidRPr="00380D51">
        <w:rPr>
          <w:iCs/>
        </w:rPr>
        <w:t xml:space="preserve">мероприятий </w:t>
      </w:r>
      <w:r>
        <w:rPr>
          <w:iCs/>
        </w:rPr>
        <w:t xml:space="preserve"> </w:t>
      </w:r>
      <w:r w:rsidRPr="00380D51">
        <w:rPr>
          <w:iCs/>
        </w:rPr>
        <w:t xml:space="preserve">подпрограммы </w:t>
      </w:r>
      <w:r>
        <w:rPr>
          <w:iCs/>
        </w:rPr>
        <w:t xml:space="preserve"> </w:t>
      </w:r>
      <w:r w:rsidRPr="00380D51">
        <w:rPr>
          <w:iCs/>
        </w:rPr>
        <w:t>приведены</w:t>
      </w:r>
      <w:r>
        <w:rPr>
          <w:iCs/>
        </w:rPr>
        <w:t xml:space="preserve">  в  Таблице </w:t>
      </w:r>
      <w:r w:rsidRPr="00380D51">
        <w:rPr>
          <w:iCs/>
        </w:rPr>
        <w:t>№ 2.</w:t>
      </w:r>
    </w:p>
    <w:p w:rsidR="009F4E1A" w:rsidRPr="00380D51" w:rsidRDefault="009F4E1A" w:rsidP="00095BB1">
      <w:pPr>
        <w:ind w:firstLine="709"/>
        <w:jc w:val="both"/>
        <w:rPr>
          <w:iCs/>
        </w:rPr>
      </w:pPr>
    </w:p>
    <w:p w:rsidR="00095BB1" w:rsidRPr="00744452" w:rsidRDefault="00095BB1" w:rsidP="00095BB1">
      <w:pPr>
        <w:ind w:firstLine="709"/>
        <w:jc w:val="both"/>
        <w:rPr>
          <w:caps/>
        </w:rPr>
      </w:pPr>
      <w:r w:rsidRPr="00744452">
        <w:rPr>
          <w:caps/>
        </w:rPr>
        <w:t>5. Планируемые показатели выполнения подпрограммы</w:t>
      </w:r>
    </w:p>
    <w:p w:rsidR="00095BB1" w:rsidRDefault="00095BB1" w:rsidP="00095BB1">
      <w:pPr>
        <w:ind w:firstLine="709"/>
        <w:jc w:val="both"/>
      </w:pPr>
      <w:r w:rsidRPr="00D92088">
        <w:t>В целях выполнения мероприятий программы</w:t>
      </w:r>
      <w:r>
        <w:t>:</w:t>
      </w:r>
    </w:p>
    <w:p w:rsidR="00095BB1" w:rsidRPr="00B2744C" w:rsidRDefault="00095BB1" w:rsidP="00095BB1">
      <w:pPr>
        <w:ind w:firstLine="709"/>
        <w:jc w:val="both"/>
      </w:pPr>
      <w:r w:rsidRPr="00B2744C">
        <w:t>- проводятся работы по ремонту конструктивных элементов в многоквартирных жилых домах</w:t>
      </w:r>
      <w:r>
        <w:t>, не вошедших в Региональную программу</w:t>
      </w:r>
      <w:r w:rsidRPr="00B2744C">
        <w:t>;</w:t>
      </w:r>
    </w:p>
    <w:p w:rsidR="00095BB1" w:rsidRPr="00B2744C" w:rsidRDefault="00095BB1" w:rsidP="00095BB1">
      <w:pPr>
        <w:ind w:firstLine="709"/>
        <w:jc w:val="both"/>
      </w:pPr>
      <w:r w:rsidRPr="00B2744C">
        <w:t>- проводятся работы по выборочному капитальному ремонту жилых помещений муниципального жилищного фонда;</w:t>
      </w:r>
    </w:p>
    <w:p w:rsidR="00095BB1" w:rsidRDefault="00EA39EE" w:rsidP="00095BB1">
      <w:pPr>
        <w:ind w:firstLine="709"/>
        <w:jc w:val="both"/>
      </w:pPr>
      <w:r w:rsidRPr="004A1C78">
        <w:t>проведение выборочного капитального ремонта и ремонта общего имущества МКД не м</w:t>
      </w:r>
      <w:r>
        <w:t xml:space="preserve">енее чем в 13 </w:t>
      </w:r>
      <w:r w:rsidRPr="004A1C78">
        <w:t>объектах жилого фонда</w:t>
      </w:r>
      <w:r w:rsidR="00095BB1">
        <w:t xml:space="preserve">, а </w:t>
      </w:r>
      <w:proofErr w:type="gramStart"/>
      <w:r w:rsidR="00095BB1">
        <w:t>так-же</w:t>
      </w:r>
      <w:proofErr w:type="gramEnd"/>
      <w:r w:rsidR="00095BB1">
        <w:t xml:space="preserve"> </w:t>
      </w:r>
      <w:proofErr w:type="spellStart"/>
      <w:r w:rsidR="00095BB1">
        <w:t>улучьшение</w:t>
      </w:r>
      <w:proofErr w:type="spellEnd"/>
      <w:r w:rsidR="00095BB1">
        <w:t xml:space="preserve"> условий проживания </w:t>
      </w:r>
      <w:r>
        <w:t>13</w:t>
      </w:r>
      <w:r w:rsidR="00095BB1">
        <w:t xml:space="preserve"> семей</w:t>
      </w:r>
      <w:r w:rsidR="00095BB1" w:rsidRPr="00D92088">
        <w:t>.</w:t>
      </w:r>
    </w:p>
    <w:p w:rsidR="00095BB1" w:rsidRDefault="00095BB1" w:rsidP="00095BB1">
      <w:pPr>
        <w:widowControl w:val="0"/>
        <w:autoSpaceDE w:val="0"/>
        <w:autoSpaceDN w:val="0"/>
        <w:adjustRightInd w:val="0"/>
        <w:ind w:firstLine="709"/>
        <w:jc w:val="both"/>
      </w:pPr>
      <w:r w:rsidRPr="009102D8">
        <w:t>Целевые индикаторы (планируемые показатели) Подпрограммы</w:t>
      </w:r>
      <w:r>
        <w:t xml:space="preserve"> приведены                                              в Таблице 1.</w:t>
      </w:r>
    </w:p>
    <w:p w:rsidR="009F4E1A" w:rsidRDefault="009F4E1A" w:rsidP="00095BB1">
      <w:pPr>
        <w:widowControl w:val="0"/>
        <w:autoSpaceDE w:val="0"/>
        <w:autoSpaceDN w:val="0"/>
        <w:adjustRightInd w:val="0"/>
        <w:ind w:firstLine="709"/>
        <w:jc w:val="both"/>
      </w:pPr>
    </w:p>
    <w:p w:rsidR="009F4E1A" w:rsidRPr="009102D8" w:rsidRDefault="009F4E1A" w:rsidP="00095BB1">
      <w:pPr>
        <w:widowControl w:val="0"/>
        <w:autoSpaceDE w:val="0"/>
        <w:autoSpaceDN w:val="0"/>
        <w:adjustRightInd w:val="0"/>
        <w:ind w:firstLine="709"/>
        <w:jc w:val="both"/>
      </w:pPr>
    </w:p>
    <w:p w:rsidR="00095BB1" w:rsidRPr="001018C9" w:rsidRDefault="00095BB1" w:rsidP="00095BB1">
      <w:pPr>
        <w:pStyle w:val="FORMATTEXT"/>
        <w:ind w:firstLine="709"/>
        <w:jc w:val="both"/>
        <w:rPr>
          <w:caps/>
          <w:color w:val="000001"/>
        </w:rPr>
      </w:pPr>
      <w:r w:rsidRPr="001018C9">
        <w:rPr>
          <w:caps/>
          <w:color w:val="000001"/>
        </w:rPr>
        <w:lastRenderedPageBreak/>
        <w:t>6. Методика оценки эффективности подпрограммы</w:t>
      </w:r>
    </w:p>
    <w:p w:rsidR="00095BB1" w:rsidRPr="001018C9" w:rsidRDefault="00095BB1" w:rsidP="00095BB1">
      <w:pPr>
        <w:pStyle w:val="FORMATTEXT"/>
        <w:ind w:firstLine="709"/>
        <w:jc w:val="both"/>
        <w:rPr>
          <w:color w:val="000001"/>
        </w:rPr>
      </w:pPr>
      <w:r w:rsidRPr="001018C9">
        <w:rPr>
          <w:color w:val="000001"/>
        </w:rPr>
        <w:t xml:space="preserve">Оценка эффективности Подпрограммы осуществляется в целях оценки планируемого вклада результатов Подпрограммы в социально-экономическое развитие и </w:t>
      </w:r>
      <w:r>
        <w:rPr>
          <w:color w:val="000001"/>
        </w:rPr>
        <w:t xml:space="preserve">повышения уровня комфортности </w:t>
      </w:r>
      <w:r w:rsidRPr="001018C9">
        <w:rPr>
          <w:color w:val="000001"/>
        </w:rPr>
        <w:t xml:space="preserve"> проживания жителей МО Приозерское городское поселение.</w:t>
      </w:r>
    </w:p>
    <w:p w:rsidR="00095BB1" w:rsidRPr="001018C9" w:rsidRDefault="00095BB1" w:rsidP="00095BB1">
      <w:pPr>
        <w:pStyle w:val="FORMATTEXT"/>
        <w:ind w:firstLine="709"/>
        <w:jc w:val="both"/>
      </w:pPr>
      <w:r w:rsidRPr="001018C9">
        <w:rPr>
          <w:color w:val="000001"/>
        </w:rPr>
        <w:t xml:space="preserve">Обязательным условием оценки эффективности реализации Подпрограммы является успешное (полное) выполнение в установленные сроки, запланированных на период ее реализации показателей, приведенных в </w:t>
      </w:r>
      <w:r>
        <w:rPr>
          <w:color w:val="000001"/>
        </w:rPr>
        <w:t>Таблице</w:t>
      </w:r>
      <w:r w:rsidRPr="001018C9">
        <w:rPr>
          <w:color w:val="000001"/>
        </w:rPr>
        <w:t xml:space="preserve"> </w:t>
      </w:r>
      <w:r>
        <w:rPr>
          <w:color w:val="000001"/>
        </w:rPr>
        <w:t>№</w:t>
      </w:r>
      <w:r w:rsidRPr="001018C9">
        <w:rPr>
          <w:color w:val="000001"/>
        </w:rPr>
        <w:t xml:space="preserve"> </w:t>
      </w:r>
      <w:r>
        <w:rPr>
          <w:color w:val="000001"/>
        </w:rPr>
        <w:t>1</w:t>
      </w:r>
      <w:r w:rsidRPr="001018C9">
        <w:rPr>
          <w:color w:val="000001"/>
        </w:rPr>
        <w:t xml:space="preserve"> к подпрограмме.</w:t>
      </w:r>
    </w:p>
    <w:p w:rsidR="00095BB1" w:rsidRDefault="00095BB1" w:rsidP="00095BB1">
      <w:pPr>
        <w:autoSpaceDE w:val="0"/>
        <w:ind w:firstLine="709"/>
        <w:jc w:val="both"/>
      </w:pPr>
      <w:r w:rsidRPr="00133143">
        <w:t>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Приозерское городское поселение муниципального образования Приозерский муниципальный район Ленинградской области, утвержденными распоряжением администрации от 19.02.2015 года № 89-р.</w:t>
      </w:r>
    </w:p>
    <w:p w:rsidR="008B46C7" w:rsidRPr="00133143" w:rsidRDefault="008B46C7" w:rsidP="00095BB1">
      <w:pPr>
        <w:autoSpaceDE w:val="0"/>
        <w:ind w:firstLine="709"/>
        <w:jc w:val="both"/>
      </w:pPr>
    </w:p>
    <w:p w:rsidR="00095BB1" w:rsidRPr="00744452" w:rsidRDefault="00095BB1" w:rsidP="00095BB1">
      <w:pPr>
        <w:widowControl w:val="0"/>
        <w:shd w:val="clear" w:color="auto" w:fill="FFFFFF"/>
        <w:tabs>
          <w:tab w:val="left" w:pos="869"/>
        </w:tabs>
        <w:autoSpaceDE w:val="0"/>
        <w:autoSpaceDN w:val="0"/>
        <w:adjustRightInd w:val="0"/>
        <w:ind w:firstLine="709"/>
        <w:jc w:val="both"/>
        <w:rPr>
          <w:caps/>
          <w:color w:val="000000"/>
          <w:spacing w:val="-1"/>
        </w:rPr>
      </w:pPr>
      <w:r>
        <w:rPr>
          <w:caps/>
          <w:color w:val="000000"/>
          <w:spacing w:val="-1"/>
        </w:rPr>
        <w:t>7</w:t>
      </w:r>
      <w:r w:rsidRPr="00744452">
        <w:rPr>
          <w:caps/>
          <w:color w:val="000000"/>
          <w:spacing w:val="-1"/>
        </w:rPr>
        <w:t>. Состав, функции и полномочия участников подпрограммы</w:t>
      </w:r>
    </w:p>
    <w:p w:rsidR="00095BB1" w:rsidRDefault="00095BB1" w:rsidP="00095BB1">
      <w:pPr>
        <w:widowControl w:val="0"/>
        <w:shd w:val="clear" w:color="auto" w:fill="FFFFFF"/>
        <w:tabs>
          <w:tab w:val="left" w:pos="869"/>
        </w:tabs>
        <w:autoSpaceDE w:val="0"/>
        <w:autoSpaceDN w:val="0"/>
        <w:adjustRightInd w:val="0"/>
        <w:ind w:firstLine="709"/>
        <w:jc w:val="both"/>
        <w:rPr>
          <w:color w:val="000000"/>
          <w:spacing w:val="-1"/>
        </w:rPr>
      </w:pPr>
      <w:r>
        <w:rPr>
          <w:color w:val="000000"/>
          <w:spacing w:val="-1"/>
        </w:rPr>
        <w:t>7</w:t>
      </w:r>
      <w:r w:rsidRPr="00D92088">
        <w:rPr>
          <w:color w:val="000000"/>
          <w:spacing w:val="-1"/>
        </w:rPr>
        <w:t>.1. Участниками данной программы являются:</w:t>
      </w:r>
    </w:p>
    <w:p w:rsidR="00095BB1" w:rsidRDefault="00095BB1" w:rsidP="00095BB1">
      <w:pPr>
        <w:widowControl w:val="0"/>
        <w:shd w:val="clear" w:color="auto" w:fill="FFFFFF"/>
        <w:tabs>
          <w:tab w:val="left" w:pos="869"/>
        </w:tabs>
        <w:autoSpaceDE w:val="0"/>
        <w:autoSpaceDN w:val="0"/>
        <w:adjustRightInd w:val="0"/>
        <w:ind w:firstLine="709"/>
        <w:jc w:val="both"/>
        <w:rPr>
          <w:color w:val="000000"/>
          <w:spacing w:val="-1"/>
        </w:rPr>
      </w:pPr>
      <w:r w:rsidRPr="00D92088">
        <w:rPr>
          <w:color w:val="000000"/>
          <w:spacing w:val="-1"/>
        </w:rPr>
        <w:t xml:space="preserve">- администрация муниципального образования </w:t>
      </w:r>
      <w:r>
        <w:rPr>
          <w:color w:val="000000"/>
          <w:spacing w:val="-1"/>
        </w:rPr>
        <w:t>Приозерский муниципальный район Ленинградской области</w:t>
      </w:r>
      <w:r w:rsidRPr="00D92088">
        <w:rPr>
          <w:color w:val="000000"/>
          <w:spacing w:val="-1"/>
        </w:rPr>
        <w:t>;</w:t>
      </w:r>
    </w:p>
    <w:p w:rsidR="00095BB1" w:rsidRPr="00D92088" w:rsidRDefault="00095BB1" w:rsidP="00095BB1">
      <w:pPr>
        <w:widowControl w:val="0"/>
        <w:shd w:val="clear" w:color="auto" w:fill="FFFFFF"/>
        <w:tabs>
          <w:tab w:val="left" w:pos="869"/>
        </w:tabs>
        <w:autoSpaceDE w:val="0"/>
        <w:autoSpaceDN w:val="0"/>
        <w:adjustRightInd w:val="0"/>
        <w:ind w:firstLine="709"/>
        <w:jc w:val="both"/>
        <w:rPr>
          <w:color w:val="000000"/>
          <w:spacing w:val="-1"/>
        </w:rPr>
      </w:pPr>
      <w:r w:rsidRPr="00337A33">
        <w:rPr>
          <w:color w:val="000000"/>
          <w:spacing w:val="-1"/>
        </w:rPr>
        <w:t xml:space="preserve"> </w:t>
      </w:r>
      <w:r w:rsidRPr="00D92088">
        <w:rPr>
          <w:color w:val="000000"/>
          <w:spacing w:val="-1"/>
        </w:rPr>
        <w:t>- управл</w:t>
      </w:r>
      <w:r>
        <w:rPr>
          <w:color w:val="000000"/>
          <w:spacing w:val="-1"/>
        </w:rPr>
        <w:t>яющие организации;</w:t>
      </w:r>
    </w:p>
    <w:p w:rsidR="00095BB1" w:rsidRPr="00D92088" w:rsidRDefault="00095BB1" w:rsidP="00095BB1">
      <w:pPr>
        <w:widowControl w:val="0"/>
        <w:shd w:val="clear" w:color="auto" w:fill="FFFFFF"/>
        <w:tabs>
          <w:tab w:val="left" w:pos="869"/>
        </w:tabs>
        <w:autoSpaceDE w:val="0"/>
        <w:autoSpaceDN w:val="0"/>
        <w:adjustRightInd w:val="0"/>
        <w:ind w:firstLine="709"/>
        <w:jc w:val="both"/>
        <w:rPr>
          <w:color w:val="000000"/>
          <w:spacing w:val="-1"/>
        </w:rPr>
      </w:pPr>
      <w:r w:rsidRPr="00D92088">
        <w:rPr>
          <w:color w:val="000000"/>
          <w:spacing w:val="-1"/>
        </w:rPr>
        <w:t>- подрядные организации</w:t>
      </w:r>
      <w:r>
        <w:rPr>
          <w:color w:val="000000"/>
          <w:spacing w:val="-1"/>
        </w:rPr>
        <w:t>.</w:t>
      </w:r>
    </w:p>
    <w:p w:rsidR="00095BB1" w:rsidRPr="00D92088" w:rsidRDefault="00095BB1" w:rsidP="00095BB1">
      <w:pPr>
        <w:widowControl w:val="0"/>
        <w:shd w:val="clear" w:color="auto" w:fill="FFFFFF"/>
        <w:tabs>
          <w:tab w:val="left" w:pos="869"/>
        </w:tabs>
        <w:autoSpaceDE w:val="0"/>
        <w:autoSpaceDN w:val="0"/>
        <w:adjustRightInd w:val="0"/>
        <w:ind w:firstLine="709"/>
        <w:jc w:val="both"/>
        <w:rPr>
          <w:color w:val="000000"/>
          <w:spacing w:val="-1"/>
        </w:rPr>
      </w:pPr>
      <w:r>
        <w:rPr>
          <w:color w:val="000000"/>
          <w:spacing w:val="-1"/>
        </w:rPr>
        <w:t>7</w:t>
      </w:r>
      <w:r w:rsidRPr="00D92088">
        <w:rPr>
          <w:color w:val="000000"/>
          <w:spacing w:val="-1"/>
        </w:rPr>
        <w:t>.2. Формы и методы управления программой, распределение полномочий и функций между участниками программы</w:t>
      </w:r>
    </w:p>
    <w:p w:rsidR="00095BB1" w:rsidRPr="00D92088" w:rsidRDefault="00095BB1" w:rsidP="00095BB1">
      <w:pPr>
        <w:widowControl w:val="0"/>
        <w:shd w:val="clear" w:color="auto" w:fill="FFFFFF"/>
        <w:tabs>
          <w:tab w:val="left" w:pos="869"/>
        </w:tabs>
        <w:autoSpaceDE w:val="0"/>
        <w:autoSpaceDN w:val="0"/>
        <w:adjustRightInd w:val="0"/>
        <w:ind w:firstLine="709"/>
        <w:jc w:val="both"/>
        <w:rPr>
          <w:color w:val="000000"/>
          <w:spacing w:val="-1"/>
        </w:rPr>
      </w:pPr>
      <w:r w:rsidRPr="00D92088">
        <w:rPr>
          <w:color w:val="000000"/>
          <w:spacing w:val="-1"/>
        </w:rPr>
        <w:t>Полномочия и функции заказчика программы:</w:t>
      </w:r>
    </w:p>
    <w:p w:rsidR="00095BB1" w:rsidRPr="00D92088" w:rsidRDefault="00095BB1" w:rsidP="00095BB1">
      <w:pPr>
        <w:widowControl w:val="0"/>
        <w:shd w:val="clear" w:color="auto" w:fill="FFFFFF"/>
        <w:tabs>
          <w:tab w:val="left" w:pos="869"/>
        </w:tabs>
        <w:autoSpaceDE w:val="0"/>
        <w:autoSpaceDN w:val="0"/>
        <w:adjustRightInd w:val="0"/>
        <w:ind w:firstLine="709"/>
        <w:jc w:val="both"/>
        <w:rPr>
          <w:color w:val="000000"/>
          <w:spacing w:val="-1"/>
        </w:rPr>
      </w:pPr>
      <w:proofErr w:type="gramStart"/>
      <w:r w:rsidRPr="00D92088">
        <w:rPr>
          <w:color w:val="000000"/>
          <w:spacing w:val="-1"/>
        </w:rPr>
        <w:t xml:space="preserve">- администрация муниципального образования </w:t>
      </w:r>
      <w:r>
        <w:rPr>
          <w:color w:val="000000"/>
          <w:spacing w:val="-1"/>
        </w:rPr>
        <w:t xml:space="preserve">Приозерский муниципальный район Ленинградской </w:t>
      </w:r>
      <w:proofErr w:type="spellStart"/>
      <w:r>
        <w:rPr>
          <w:color w:val="000000"/>
          <w:spacing w:val="-1"/>
        </w:rPr>
        <w:t>обалсти</w:t>
      </w:r>
      <w:proofErr w:type="spellEnd"/>
      <w:r w:rsidRPr="00D92088">
        <w:rPr>
          <w:color w:val="000000"/>
          <w:spacing w:val="-1"/>
        </w:rPr>
        <w:t xml:space="preserve"> - определяет основные положения программы</w:t>
      </w:r>
      <w:r>
        <w:rPr>
          <w:color w:val="000000"/>
          <w:spacing w:val="-1"/>
        </w:rPr>
        <w:t>,</w:t>
      </w:r>
      <w:r w:rsidRPr="00D92088">
        <w:rPr>
          <w:color w:val="000000"/>
          <w:spacing w:val="-1"/>
        </w:rPr>
        <w:t xml:space="preserve"> совместно с управляющими организациями определяет очередность производства капитального  ремонта, необходимость производства тех или иных работ, участвует в выборе подрядных организаций для производства ремонтных работ, проверяет сметную стоимость работ, осуществляет контроль за выделением денежных средств, на основании представленных документов осуществляет принятие решения о выделении денежных средств на производство работ</w:t>
      </w:r>
      <w:proofErr w:type="gramEnd"/>
      <w:r w:rsidRPr="00D92088">
        <w:rPr>
          <w:color w:val="000000"/>
          <w:spacing w:val="-1"/>
        </w:rPr>
        <w:t>, контролирует целевое использование выделенных средств</w:t>
      </w:r>
      <w:r>
        <w:rPr>
          <w:color w:val="000000"/>
          <w:spacing w:val="-1"/>
        </w:rPr>
        <w:t xml:space="preserve"> </w:t>
      </w:r>
      <w:r w:rsidRPr="00D92088">
        <w:rPr>
          <w:color w:val="000000"/>
          <w:spacing w:val="-1"/>
        </w:rPr>
        <w:t>и производство запланированных работ;</w:t>
      </w:r>
    </w:p>
    <w:p w:rsidR="00095BB1" w:rsidRPr="00D92088" w:rsidRDefault="00095BB1" w:rsidP="00095BB1">
      <w:pPr>
        <w:widowControl w:val="0"/>
        <w:shd w:val="clear" w:color="auto" w:fill="FFFFFF"/>
        <w:tabs>
          <w:tab w:val="left" w:pos="869"/>
        </w:tabs>
        <w:autoSpaceDE w:val="0"/>
        <w:autoSpaceDN w:val="0"/>
        <w:adjustRightInd w:val="0"/>
        <w:ind w:firstLine="709"/>
        <w:jc w:val="both"/>
        <w:rPr>
          <w:color w:val="000000"/>
          <w:spacing w:val="-1"/>
        </w:rPr>
      </w:pPr>
      <w:r>
        <w:rPr>
          <w:color w:val="000000"/>
          <w:spacing w:val="-1"/>
        </w:rPr>
        <w:t>- управляющие организации -</w:t>
      </w:r>
      <w:r w:rsidRPr="00D92088">
        <w:rPr>
          <w:color w:val="000000"/>
          <w:spacing w:val="-1"/>
        </w:rPr>
        <w:t xml:space="preserve"> представляют проектно-сметную документацию, участвуют</w:t>
      </w:r>
      <w:r>
        <w:rPr>
          <w:color w:val="000000"/>
          <w:spacing w:val="-1"/>
        </w:rPr>
        <w:t xml:space="preserve">      </w:t>
      </w:r>
      <w:r w:rsidRPr="00D92088">
        <w:rPr>
          <w:color w:val="000000"/>
          <w:spacing w:val="-1"/>
        </w:rPr>
        <w:t xml:space="preserve"> в осуществлении </w:t>
      </w:r>
      <w:proofErr w:type="gramStart"/>
      <w:r w:rsidRPr="00D92088">
        <w:rPr>
          <w:color w:val="000000"/>
          <w:spacing w:val="-1"/>
        </w:rPr>
        <w:t>контроля за</w:t>
      </w:r>
      <w:proofErr w:type="gramEnd"/>
      <w:r w:rsidRPr="00D92088">
        <w:rPr>
          <w:color w:val="000000"/>
          <w:spacing w:val="-1"/>
        </w:rPr>
        <w:t xml:space="preserve"> производством работ и в приемке выполненных работ, </w:t>
      </w:r>
      <w:r>
        <w:rPr>
          <w:color w:val="000000"/>
          <w:spacing w:val="-1"/>
        </w:rPr>
        <w:t xml:space="preserve">                                         </w:t>
      </w:r>
      <w:r w:rsidRPr="00D92088">
        <w:rPr>
          <w:color w:val="000000"/>
          <w:spacing w:val="-1"/>
        </w:rPr>
        <w:t xml:space="preserve">в </w:t>
      </w:r>
      <w:proofErr w:type="spellStart"/>
      <w:r w:rsidRPr="00D92088">
        <w:rPr>
          <w:color w:val="000000"/>
          <w:spacing w:val="-1"/>
        </w:rPr>
        <w:t>т.ч</w:t>
      </w:r>
      <w:proofErr w:type="spellEnd"/>
      <w:r w:rsidRPr="00D92088">
        <w:rPr>
          <w:color w:val="000000"/>
          <w:spacing w:val="-1"/>
        </w:rPr>
        <w:t>. скрытых работ или выполнения функции подрядных организаций;</w:t>
      </w:r>
    </w:p>
    <w:p w:rsidR="00095BB1" w:rsidRDefault="00095BB1" w:rsidP="00095BB1">
      <w:pPr>
        <w:ind w:firstLine="709"/>
        <w:jc w:val="both"/>
        <w:rPr>
          <w:color w:val="000000"/>
          <w:spacing w:val="-1"/>
        </w:rPr>
      </w:pPr>
      <w:r>
        <w:rPr>
          <w:color w:val="000000"/>
          <w:spacing w:val="-1"/>
        </w:rPr>
        <w:t>- подрядные организации -</w:t>
      </w:r>
      <w:r w:rsidRPr="00D92088">
        <w:rPr>
          <w:color w:val="000000"/>
          <w:spacing w:val="-1"/>
        </w:rPr>
        <w:t xml:space="preserve"> выполняют работы на основании муниципального контракта (договора), заключенного по результатам выбора подрядчика, в соответствии с действующим законодательством</w:t>
      </w:r>
      <w:r>
        <w:rPr>
          <w:color w:val="000000"/>
          <w:spacing w:val="-1"/>
        </w:rPr>
        <w:t>.</w:t>
      </w:r>
    </w:p>
    <w:p w:rsidR="00095BB1" w:rsidRDefault="00095BB1" w:rsidP="00095BB1">
      <w:pPr>
        <w:ind w:firstLine="709"/>
        <w:jc w:val="both"/>
        <w:rPr>
          <w:color w:val="000000"/>
          <w:spacing w:val="-1"/>
        </w:rPr>
      </w:pPr>
    </w:p>
    <w:p w:rsidR="008B46C7" w:rsidRDefault="008B46C7" w:rsidP="00095BB1">
      <w:pPr>
        <w:ind w:firstLine="709"/>
        <w:jc w:val="both"/>
        <w:rPr>
          <w:color w:val="000000"/>
          <w:spacing w:val="-1"/>
        </w:rPr>
      </w:pPr>
    </w:p>
    <w:p w:rsidR="008B46C7" w:rsidRDefault="00095BB1" w:rsidP="009F4E1A">
      <w:pPr>
        <w:jc w:val="right"/>
      </w:pPr>
      <w:r>
        <w:t>Таблица</w:t>
      </w:r>
      <w:r w:rsidRPr="0014044D">
        <w:t xml:space="preserve"> № 1</w:t>
      </w:r>
      <w:r w:rsidR="009F4E1A">
        <w:t xml:space="preserve"> </w:t>
      </w:r>
      <w:r w:rsidRPr="0014044D">
        <w:t xml:space="preserve">к подпрограмме </w:t>
      </w:r>
    </w:p>
    <w:p w:rsidR="00095BB1" w:rsidRDefault="00095BB1" w:rsidP="009F4E1A">
      <w:pPr>
        <w:jc w:val="right"/>
      </w:pPr>
      <w:r w:rsidRPr="0014044D">
        <w:t>«</w:t>
      </w:r>
      <w:r>
        <w:t>Обеспечение капитального ремонта</w:t>
      </w:r>
      <w:r w:rsidRPr="0014044D">
        <w:t>»</w:t>
      </w:r>
    </w:p>
    <w:p w:rsidR="00095BB1" w:rsidRPr="0014044D" w:rsidRDefault="00095BB1" w:rsidP="00095BB1">
      <w:pPr>
        <w:widowControl w:val="0"/>
        <w:autoSpaceDE w:val="0"/>
        <w:autoSpaceDN w:val="0"/>
        <w:adjustRightInd w:val="0"/>
        <w:jc w:val="right"/>
        <w:outlineLvl w:val="0"/>
      </w:pPr>
    </w:p>
    <w:p w:rsidR="00095BB1" w:rsidRPr="00162615" w:rsidRDefault="00095BB1" w:rsidP="00095BB1">
      <w:pPr>
        <w:widowControl w:val="0"/>
        <w:autoSpaceDE w:val="0"/>
        <w:autoSpaceDN w:val="0"/>
        <w:adjustRightInd w:val="0"/>
        <w:jc w:val="center"/>
        <w:outlineLvl w:val="0"/>
        <w:rPr>
          <w:caps/>
        </w:rPr>
      </w:pPr>
      <w:r w:rsidRPr="00162615">
        <w:rPr>
          <w:caps/>
        </w:rPr>
        <w:t>Целевые индикаторы (планируемые показатели)</w:t>
      </w:r>
    </w:p>
    <w:p w:rsidR="00095BB1" w:rsidRPr="00162615" w:rsidRDefault="00095BB1" w:rsidP="00095BB1">
      <w:pPr>
        <w:autoSpaceDE w:val="0"/>
        <w:autoSpaceDN w:val="0"/>
        <w:adjustRightInd w:val="0"/>
        <w:jc w:val="center"/>
        <w:rPr>
          <w:caps/>
        </w:rPr>
      </w:pPr>
      <w:r w:rsidRPr="00162615">
        <w:rPr>
          <w:caps/>
        </w:rPr>
        <w:t>подпрограммы «</w:t>
      </w:r>
      <w:r>
        <w:t>Обеспечение капитального ремонта</w:t>
      </w:r>
      <w:r w:rsidRPr="00162615">
        <w:rPr>
          <w:caps/>
        </w:rPr>
        <w:t>»</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678"/>
        <w:gridCol w:w="797"/>
        <w:gridCol w:w="1471"/>
        <w:gridCol w:w="1134"/>
        <w:gridCol w:w="993"/>
        <w:gridCol w:w="991"/>
      </w:tblGrid>
      <w:tr w:rsidR="00095BB1" w:rsidRPr="0014044D" w:rsidTr="00095BB1">
        <w:trPr>
          <w:trHeight w:val="677"/>
        </w:trPr>
        <w:tc>
          <w:tcPr>
            <w:tcW w:w="426"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w:t>
            </w:r>
          </w:p>
          <w:p w:rsidR="00095BB1" w:rsidRPr="004A1C78" w:rsidRDefault="00095BB1" w:rsidP="00095BB1">
            <w:pPr>
              <w:widowControl w:val="0"/>
              <w:autoSpaceDE w:val="0"/>
              <w:autoSpaceDN w:val="0"/>
              <w:adjustRightInd w:val="0"/>
              <w:jc w:val="center"/>
              <w:rPr>
                <w:sz w:val="20"/>
                <w:szCs w:val="20"/>
              </w:rPr>
            </w:pPr>
          </w:p>
        </w:tc>
        <w:tc>
          <w:tcPr>
            <w:tcW w:w="4678"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Наименование целевого показателя муниципальной подпрограммы</w:t>
            </w:r>
          </w:p>
        </w:tc>
        <w:tc>
          <w:tcPr>
            <w:tcW w:w="797" w:type="dxa"/>
            <w:vMerge w:val="restart"/>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Ед. изм.</w:t>
            </w:r>
          </w:p>
        </w:tc>
        <w:tc>
          <w:tcPr>
            <w:tcW w:w="1471" w:type="dxa"/>
            <w:vMerge w:val="restart"/>
          </w:tcPr>
          <w:p w:rsidR="00095BB1" w:rsidRPr="004A1C78" w:rsidRDefault="00095BB1" w:rsidP="00095BB1">
            <w:pPr>
              <w:widowControl w:val="0"/>
              <w:autoSpaceDE w:val="0"/>
              <w:autoSpaceDN w:val="0"/>
              <w:adjustRightInd w:val="0"/>
              <w:jc w:val="center"/>
              <w:rPr>
                <w:sz w:val="20"/>
                <w:szCs w:val="20"/>
              </w:rPr>
            </w:pPr>
            <w:proofErr w:type="spellStart"/>
            <w:r w:rsidRPr="004A1C78">
              <w:rPr>
                <w:sz w:val="20"/>
                <w:szCs w:val="20"/>
              </w:rPr>
              <w:t>Справочно</w:t>
            </w:r>
            <w:proofErr w:type="spellEnd"/>
            <w:r w:rsidRPr="004A1C78">
              <w:rPr>
                <w:sz w:val="20"/>
                <w:szCs w:val="20"/>
              </w:rPr>
              <w:t>:</w:t>
            </w:r>
          </w:p>
          <w:p w:rsidR="00095BB1" w:rsidRPr="004A1C78" w:rsidRDefault="00095BB1" w:rsidP="00095BB1">
            <w:pPr>
              <w:widowControl w:val="0"/>
              <w:autoSpaceDE w:val="0"/>
              <w:autoSpaceDN w:val="0"/>
              <w:adjustRightInd w:val="0"/>
              <w:jc w:val="center"/>
              <w:rPr>
                <w:sz w:val="20"/>
                <w:szCs w:val="20"/>
              </w:rPr>
            </w:pPr>
            <w:r w:rsidRPr="004A1C78">
              <w:rPr>
                <w:sz w:val="20"/>
                <w:szCs w:val="20"/>
              </w:rPr>
              <w:t xml:space="preserve">базовое значение целевого показателя </w:t>
            </w:r>
          </w:p>
          <w:p w:rsidR="00095BB1" w:rsidRPr="004A1C78" w:rsidRDefault="00095BB1" w:rsidP="00095BB1">
            <w:pPr>
              <w:widowControl w:val="0"/>
              <w:autoSpaceDE w:val="0"/>
              <w:autoSpaceDN w:val="0"/>
              <w:adjustRightInd w:val="0"/>
              <w:jc w:val="center"/>
              <w:rPr>
                <w:sz w:val="20"/>
                <w:szCs w:val="20"/>
              </w:rPr>
            </w:pPr>
            <w:r w:rsidRPr="004A1C78">
              <w:rPr>
                <w:sz w:val="20"/>
                <w:szCs w:val="20"/>
              </w:rPr>
              <w:t>(на начало реализации муниципальной программы)</w:t>
            </w:r>
          </w:p>
          <w:p w:rsidR="00095BB1" w:rsidRPr="004A1C78" w:rsidRDefault="00095BB1" w:rsidP="00EA39EE">
            <w:pPr>
              <w:widowControl w:val="0"/>
              <w:autoSpaceDE w:val="0"/>
              <w:autoSpaceDN w:val="0"/>
              <w:adjustRightInd w:val="0"/>
              <w:jc w:val="center"/>
              <w:rPr>
                <w:sz w:val="20"/>
                <w:szCs w:val="20"/>
              </w:rPr>
            </w:pPr>
            <w:r w:rsidRPr="004A1C78">
              <w:rPr>
                <w:sz w:val="20"/>
                <w:szCs w:val="20"/>
              </w:rPr>
              <w:t>(201</w:t>
            </w:r>
            <w:r w:rsidR="00EA39EE">
              <w:rPr>
                <w:sz w:val="20"/>
                <w:szCs w:val="20"/>
              </w:rPr>
              <w:t>9</w:t>
            </w:r>
            <w:r w:rsidRPr="004A1C78">
              <w:rPr>
                <w:sz w:val="20"/>
                <w:szCs w:val="20"/>
              </w:rPr>
              <w:t xml:space="preserve"> г.)</w:t>
            </w:r>
          </w:p>
        </w:tc>
        <w:tc>
          <w:tcPr>
            <w:tcW w:w="3118" w:type="dxa"/>
            <w:gridSpan w:val="3"/>
            <w:tcBorders>
              <w:bottom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 xml:space="preserve">Значение целевых показателей </w:t>
            </w:r>
          </w:p>
          <w:p w:rsidR="00095BB1" w:rsidRPr="004A1C78" w:rsidRDefault="00095BB1" w:rsidP="00095BB1">
            <w:pPr>
              <w:widowControl w:val="0"/>
              <w:autoSpaceDE w:val="0"/>
              <w:autoSpaceDN w:val="0"/>
              <w:adjustRightInd w:val="0"/>
              <w:jc w:val="center"/>
              <w:rPr>
                <w:sz w:val="20"/>
                <w:szCs w:val="20"/>
              </w:rPr>
            </w:pPr>
          </w:p>
        </w:tc>
      </w:tr>
      <w:tr w:rsidR="00095BB1" w:rsidRPr="0014044D" w:rsidTr="00095BB1">
        <w:trPr>
          <w:trHeight w:val="1453"/>
        </w:trPr>
        <w:tc>
          <w:tcPr>
            <w:tcW w:w="426" w:type="dxa"/>
            <w:vMerge/>
            <w:shd w:val="clear" w:color="auto" w:fill="auto"/>
          </w:tcPr>
          <w:p w:rsidR="00095BB1" w:rsidRPr="004A1C78" w:rsidRDefault="00095BB1" w:rsidP="00095BB1">
            <w:pPr>
              <w:widowControl w:val="0"/>
              <w:autoSpaceDE w:val="0"/>
              <w:autoSpaceDN w:val="0"/>
              <w:adjustRightInd w:val="0"/>
              <w:jc w:val="center"/>
              <w:rPr>
                <w:sz w:val="20"/>
                <w:szCs w:val="20"/>
              </w:rPr>
            </w:pPr>
          </w:p>
        </w:tc>
        <w:tc>
          <w:tcPr>
            <w:tcW w:w="4678" w:type="dxa"/>
            <w:vMerge/>
            <w:shd w:val="clear" w:color="auto" w:fill="auto"/>
          </w:tcPr>
          <w:p w:rsidR="00095BB1" w:rsidRPr="004A1C78" w:rsidRDefault="00095BB1" w:rsidP="00095BB1">
            <w:pPr>
              <w:widowControl w:val="0"/>
              <w:autoSpaceDE w:val="0"/>
              <w:autoSpaceDN w:val="0"/>
              <w:adjustRightInd w:val="0"/>
              <w:jc w:val="center"/>
              <w:rPr>
                <w:sz w:val="20"/>
                <w:szCs w:val="20"/>
              </w:rPr>
            </w:pPr>
          </w:p>
        </w:tc>
        <w:tc>
          <w:tcPr>
            <w:tcW w:w="797" w:type="dxa"/>
            <w:vMerge/>
            <w:shd w:val="clear" w:color="auto" w:fill="auto"/>
          </w:tcPr>
          <w:p w:rsidR="00095BB1" w:rsidRPr="004A1C78" w:rsidRDefault="00095BB1" w:rsidP="00095BB1">
            <w:pPr>
              <w:widowControl w:val="0"/>
              <w:autoSpaceDE w:val="0"/>
              <w:autoSpaceDN w:val="0"/>
              <w:adjustRightInd w:val="0"/>
              <w:jc w:val="center"/>
              <w:rPr>
                <w:sz w:val="20"/>
                <w:szCs w:val="20"/>
              </w:rPr>
            </w:pPr>
          </w:p>
        </w:tc>
        <w:tc>
          <w:tcPr>
            <w:tcW w:w="1471" w:type="dxa"/>
            <w:vMerge/>
          </w:tcPr>
          <w:p w:rsidR="00095BB1" w:rsidRPr="004A1C78" w:rsidRDefault="00095BB1" w:rsidP="00095BB1">
            <w:pPr>
              <w:widowControl w:val="0"/>
              <w:autoSpaceDE w:val="0"/>
              <w:autoSpaceDN w:val="0"/>
              <w:adjustRightInd w:val="0"/>
              <w:jc w:val="center"/>
              <w:rPr>
                <w:sz w:val="20"/>
                <w:szCs w:val="20"/>
              </w:rPr>
            </w:pPr>
          </w:p>
        </w:tc>
        <w:tc>
          <w:tcPr>
            <w:tcW w:w="1134" w:type="dxa"/>
            <w:tcBorders>
              <w:top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 xml:space="preserve">По итогам первого года </w:t>
            </w:r>
            <w:proofErr w:type="spellStart"/>
            <w:proofErr w:type="gramStart"/>
            <w:r w:rsidRPr="004A1C78">
              <w:rPr>
                <w:sz w:val="20"/>
                <w:szCs w:val="20"/>
              </w:rPr>
              <w:t>реализа-ции</w:t>
            </w:r>
            <w:proofErr w:type="spellEnd"/>
            <w:proofErr w:type="gramEnd"/>
          </w:p>
        </w:tc>
        <w:tc>
          <w:tcPr>
            <w:tcW w:w="993" w:type="dxa"/>
            <w:tcBorders>
              <w:top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 xml:space="preserve">По итогам второго года </w:t>
            </w:r>
            <w:proofErr w:type="spellStart"/>
            <w:proofErr w:type="gramStart"/>
            <w:r w:rsidRPr="004A1C78">
              <w:rPr>
                <w:sz w:val="20"/>
                <w:szCs w:val="20"/>
              </w:rPr>
              <w:t>реализа-ции</w:t>
            </w:r>
            <w:proofErr w:type="spellEnd"/>
            <w:proofErr w:type="gramEnd"/>
          </w:p>
        </w:tc>
        <w:tc>
          <w:tcPr>
            <w:tcW w:w="991" w:type="dxa"/>
            <w:tcBorders>
              <w:top w:val="single" w:sz="4" w:space="0" w:color="auto"/>
            </w:tcBorders>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По итогам третьего года реализации</w:t>
            </w:r>
          </w:p>
        </w:tc>
      </w:tr>
      <w:tr w:rsidR="00095BB1" w:rsidRPr="0014044D" w:rsidTr="00EA39EE">
        <w:trPr>
          <w:trHeight w:val="417"/>
        </w:trPr>
        <w:tc>
          <w:tcPr>
            <w:tcW w:w="426" w:type="dxa"/>
            <w:shd w:val="clear" w:color="auto" w:fill="auto"/>
          </w:tcPr>
          <w:p w:rsidR="00095BB1" w:rsidRPr="004A1C78" w:rsidRDefault="00095BB1" w:rsidP="00095BB1">
            <w:pPr>
              <w:widowControl w:val="0"/>
              <w:autoSpaceDE w:val="0"/>
              <w:autoSpaceDN w:val="0"/>
              <w:adjustRightInd w:val="0"/>
              <w:jc w:val="center"/>
              <w:rPr>
                <w:sz w:val="20"/>
                <w:szCs w:val="20"/>
              </w:rPr>
            </w:pPr>
            <w:r w:rsidRPr="004A1C78">
              <w:rPr>
                <w:sz w:val="20"/>
                <w:szCs w:val="20"/>
              </w:rPr>
              <w:t>1.</w:t>
            </w:r>
          </w:p>
        </w:tc>
        <w:tc>
          <w:tcPr>
            <w:tcW w:w="4678" w:type="dxa"/>
            <w:shd w:val="clear" w:color="auto" w:fill="auto"/>
          </w:tcPr>
          <w:p w:rsidR="00095BB1" w:rsidRPr="00EA39EE" w:rsidRDefault="00EA39EE" w:rsidP="00095BB1">
            <w:pPr>
              <w:pStyle w:val="ConsPlusCell"/>
              <w:tabs>
                <w:tab w:val="left" w:pos="1598"/>
              </w:tabs>
              <w:jc w:val="both"/>
              <w:rPr>
                <w:sz w:val="20"/>
                <w:szCs w:val="20"/>
              </w:rPr>
            </w:pPr>
            <w:r w:rsidRPr="00EA39EE">
              <w:rPr>
                <w:sz w:val="20"/>
                <w:szCs w:val="20"/>
              </w:rPr>
              <w:t>Количество объектов жилищного фонда, в которых проведены работы капитального характера</w:t>
            </w:r>
          </w:p>
        </w:tc>
        <w:tc>
          <w:tcPr>
            <w:tcW w:w="797" w:type="dxa"/>
            <w:shd w:val="clear" w:color="auto" w:fill="auto"/>
            <w:vAlign w:val="center"/>
          </w:tcPr>
          <w:p w:rsidR="00095BB1" w:rsidRPr="004A1C78" w:rsidRDefault="00095BB1" w:rsidP="00095BB1">
            <w:pPr>
              <w:pStyle w:val="ConsPlusCell"/>
              <w:jc w:val="center"/>
              <w:rPr>
                <w:sz w:val="20"/>
                <w:szCs w:val="20"/>
              </w:rPr>
            </w:pPr>
            <w:r w:rsidRPr="004A1C78">
              <w:rPr>
                <w:sz w:val="20"/>
                <w:szCs w:val="20"/>
              </w:rPr>
              <w:t>штука</w:t>
            </w:r>
          </w:p>
        </w:tc>
        <w:tc>
          <w:tcPr>
            <w:tcW w:w="1471" w:type="dxa"/>
            <w:vAlign w:val="center"/>
          </w:tcPr>
          <w:p w:rsidR="00095BB1" w:rsidRPr="004A1C78" w:rsidRDefault="00EA39EE" w:rsidP="00095BB1">
            <w:pPr>
              <w:pStyle w:val="ConsPlusCell"/>
              <w:jc w:val="center"/>
              <w:rPr>
                <w:sz w:val="20"/>
                <w:szCs w:val="20"/>
              </w:rPr>
            </w:pPr>
            <w:r>
              <w:rPr>
                <w:sz w:val="20"/>
                <w:szCs w:val="20"/>
              </w:rPr>
              <w:t>6</w:t>
            </w:r>
          </w:p>
        </w:tc>
        <w:tc>
          <w:tcPr>
            <w:tcW w:w="1134" w:type="dxa"/>
            <w:shd w:val="clear" w:color="auto" w:fill="auto"/>
            <w:vAlign w:val="center"/>
          </w:tcPr>
          <w:p w:rsidR="00095BB1" w:rsidRPr="004A1C78" w:rsidRDefault="00EA39EE" w:rsidP="00095BB1">
            <w:pPr>
              <w:pStyle w:val="ConsPlusCell"/>
              <w:jc w:val="center"/>
              <w:rPr>
                <w:sz w:val="20"/>
                <w:szCs w:val="20"/>
              </w:rPr>
            </w:pPr>
            <w:r>
              <w:rPr>
                <w:sz w:val="20"/>
                <w:szCs w:val="20"/>
              </w:rPr>
              <w:t>5</w:t>
            </w:r>
          </w:p>
        </w:tc>
        <w:tc>
          <w:tcPr>
            <w:tcW w:w="993" w:type="dxa"/>
            <w:shd w:val="clear" w:color="auto" w:fill="auto"/>
            <w:vAlign w:val="center"/>
          </w:tcPr>
          <w:p w:rsidR="00095BB1" w:rsidRPr="004A1C78" w:rsidRDefault="00EA39EE" w:rsidP="00095BB1">
            <w:pPr>
              <w:pStyle w:val="ConsPlusCell"/>
              <w:jc w:val="center"/>
              <w:rPr>
                <w:sz w:val="20"/>
                <w:szCs w:val="20"/>
              </w:rPr>
            </w:pPr>
            <w:r>
              <w:rPr>
                <w:sz w:val="20"/>
                <w:szCs w:val="20"/>
              </w:rPr>
              <w:t>4</w:t>
            </w:r>
          </w:p>
        </w:tc>
        <w:tc>
          <w:tcPr>
            <w:tcW w:w="991" w:type="dxa"/>
            <w:shd w:val="clear" w:color="auto" w:fill="auto"/>
            <w:vAlign w:val="center"/>
          </w:tcPr>
          <w:p w:rsidR="00095BB1" w:rsidRPr="004A1C78" w:rsidRDefault="00EA39EE" w:rsidP="00095BB1">
            <w:pPr>
              <w:pStyle w:val="ConsPlusCell"/>
              <w:jc w:val="center"/>
              <w:rPr>
                <w:sz w:val="20"/>
                <w:szCs w:val="20"/>
              </w:rPr>
            </w:pPr>
            <w:r>
              <w:rPr>
                <w:sz w:val="20"/>
                <w:szCs w:val="20"/>
              </w:rPr>
              <w:t>4</w:t>
            </w:r>
          </w:p>
        </w:tc>
      </w:tr>
      <w:tr w:rsidR="00095BB1" w:rsidRPr="0014044D" w:rsidTr="00095BB1">
        <w:tc>
          <w:tcPr>
            <w:tcW w:w="426" w:type="dxa"/>
            <w:shd w:val="clear" w:color="auto" w:fill="auto"/>
          </w:tcPr>
          <w:p w:rsidR="00095BB1" w:rsidRPr="004A1C78" w:rsidRDefault="00EA39EE" w:rsidP="00EA39EE">
            <w:pPr>
              <w:widowControl w:val="0"/>
              <w:autoSpaceDE w:val="0"/>
              <w:autoSpaceDN w:val="0"/>
              <w:adjustRightInd w:val="0"/>
              <w:jc w:val="center"/>
              <w:rPr>
                <w:sz w:val="20"/>
                <w:szCs w:val="20"/>
              </w:rPr>
            </w:pPr>
            <w:r>
              <w:rPr>
                <w:sz w:val="20"/>
                <w:szCs w:val="20"/>
              </w:rPr>
              <w:t>2</w:t>
            </w:r>
          </w:p>
        </w:tc>
        <w:tc>
          <w:tcPr>
            <w:tcW w:w="4678" w:type="dxa"/>
            <w:shd w:val="clear" w:color="auto" w:fill="auto"/>
          </w:tcPr>
          <w:p w:rsidR="00095BB1" w:rsidRPr="004A1C78" w:rsidRDefault="00095BB1" w:rsidP="00095BB1">
            <w:pPr>
              <w:pStyle w:val="ConsPlusCell"/>
              <w:tabs>
                <w:tab w:val="left" w:pos="1598"/>
              </w:tabs>
              <w:jc w:val="both"/>
              <w:rPr>
                <w:sz w:val="20"/>
                <w:szCs w:val="20"/>
              </w:rPr>
            </w:pPr>
            <w:r w:rsidRPr="004A1C78">
              <w:rPr>
                <w:sz w:val="20"/>
                <w:szCs w:val="20"/>
              </w:rPr>
              <w:t>Количество семей, улучшивших условия проживания</w:t>
            </w:r>
          </w:p>
        </w:tc>
        <w:tc>
          <w:tcPr>
            <w:tcW w:w="797" w:type="dxa"/>
            <w:shd w:val="clear" w:color="auto" w:fill="auto"/>
            <w:vAlign w:val="center"/>
          </w:tcPr>
          <w:p w:rsidR="00095BB1" w:rsidRPr="004A1C78" w:rsidRDefault="00095BB1" w:rsidP="00095BB1">
            <w:pPr>
              <w:pStyle w:val="ConsPlusCell"/>
              <w:jc w:val="center"/>
              <w:rPr>
                <w:sz w:val="20"/>
                <w:szCs w:val="20"/>
              </w:rPr>
            </w:pPr>
            <w:r w:rsidRPr="004A1C78">
              <w:rPr>
                <w:sz w:val="20"/>
                <w:szCs w:val="20"/>
              </w:rPr>
              <w:t>семья</w:t>
            </w:r>
          </w:p>
        </w:tc>
        <w:tc>
          <w:tcPr>
            <w:tcW w:w="1471" w:type="dxa"/>
            <w:vAlign w:val="center"/>
          </w:tcPr>
          <w:p w:rsidR="00095BB1" w:rsidRPr="004A1C78" w:rsidRDefault="00EA39EE" w:rsidP="00095BB1">
            <w:pPr>
              <w:pStyle w:val="ConsPlusCell"/>
              <w:jc w:val="center"/>
              <w:rPr>
                <w:sz w:val="20"/>
                <w:szCs w:val="20"/>
              </w:rPr>
            </w:pPr>
            <w:r>
              <w:rPr>
                <w:sz w:val="20"/>
                <w:szCs w:val="20"/>
              </w:rPr>
              <w:t>6</w:t>
            </w:r>
          </w:p>
        </w:tc>
        <w:tc>
          <w:tcPr>
            <w:tcW w:w="1134" w:type="dxa"/>
            <w:shd w:val="clear" w:color="auto" w:fill="auto"/>
            <w:vAlign w:val="center"/>
          </w:tcPr>
          <w:p w:rsidR="00095BB1" w:rsidRPr="004A1C78" w:rsidRDefault="00EA39EE" w:rsidP="00095BB1">
            <w:pPr>
              <w:pStyle w:val="ConsPlusCell"/>
              <w:jc w:val="center"/>
              <w:rPr>
                <w:sz w:val="20"/>
                <w:szCs w:val="20"/>
              </w:rPr>
            </w:pPr>
            <w:r>
              <w:rPr>
                <w:sz w:val="20"/>
                <w:szCs w:val="20"/>
              </w:rPr>
              <w:t>5</w:t>
            </w:r>
          </w:p>
        </w:tc>
        <w:tc>
          <w:tcPr>
            <w:tcW w:w="993" w:type="dxa"/>
            <w:shd w:val="clear" w:color="auto" w:fill="auto"/>
            <w:vAlign w:val="center"/>
          </w:tcPr>
          <w:p w:rsidR="00095BB1" w:rsidRPr="004A1C78" w:rsidRDefault="00EA39EE" w:rsidP="00095BB1">
            <w:pPr>
              <w:pStyle w:val="ConsPlusCell"/>
              <w:jc w:val="center"/>
              <w:rPr>
                <w:sz w:val="20"/>
                <w:szCs w:val="20"/>
              </w:rPr>
            </w:pPr>
            <w:r>
              <w:rPr>
                <w:sz w:val="20"/>
                <w:szCs w:val="20"/>
              </w:rPr>
              <w:t>4</w:t>
            </w:r>
          </w:p>
        </w:tc>
        <w:tc>
          <w:tcPr>
            <w:tcW w:w="991" w:type="dxa"/>
            <w:shd w:val="clear" w:color="auto" w:fill="auto"/>
            <w:vAlign w:val="center"/>
          </w:tcPr>
          <w:p w:rsidR="00095BB1" w:rsidRPr="004A1C78" w:rsidRDefault="00EA39EE" w:rsidP="00095BB1">
            <w:pPr>
              <w:pStyle w:val="ConsPlusCell"/>
              <w:jc w:val="center"/>
              <w:rPr>
                <w:sz w:val="20"/>
                <w:szCs w:val="20"/>
              </w:rPr>
            </w:pPr>
            <w:r>
              <w:rPr>
                <w:sz w:val="20"/>
                <w:szCs w:val="20"/>
              </w:rPr>
              <w:t>4</w:t>
            </w:r>
          </w:p>
        </w:tc>
      </w:tr>
    </w:tbl>
    <w:p w:rsidR="00095BB1" w:rsidRDefault="00095BB1" w:rsidP="00095BB1">
      <w:pPr>
        <w:jc w:val="right"/>
      </w:pPr>
    </w:p>
    <w:p w:rsidR="008B46C7" w:rsidRDefault="00095BB1" w:rsidP="009F4E1A">
      <w:pPr>
        <w:jc w:val="right"/>
      </w:pPr>
      <w:r w:rsidRPr="0014044D">
        <w:t>Приложени</w:t>
      </w:r>
      <w:r>
        <w:t>е № 2</w:t>
      </w:r>
      <w:r w:rsidR="009F4E1A">
        <w:t xml:space="preserve"> </w:t>
      </w:r>
      <w:r w:rsidRPr="0014044D">
        <w:t xml:space="preserve">к подпрограмме </w:t>
      </w:r>
    </w:p>
    <w:p w:rsidR="00095BB1" w:rsidRDefault="00095BB1" w:rsidP="009F4E1A">
      <w:pPr>
        <w:jc w:val="right"/>
      </w:pPr>
      <w:r w:rsidRPr="0014044D">
        <w:t>«</w:t>
      </w:r>
      <w:r>
        <w:t>Обеспечение капитального ремонта</w:t>
      </w:r>
      <w:r w:rsidRPr="0014044D">
        <w:t>»</w:t>
      </w:r>
    </w:p>
    <w:p w:rsidR="00095BB1" w:rsidRDefault="00095BB1" w:rsidP="00095BB1">
      <w:pPr>
        <w:widowControl w:val="0"/>
        <w:shd w:val="clear" w:color="auto" w:fill="FFFFFF"/>
        <w:tabs>
          <w:tab w:val="left" w:pos="869"/>
        </w:tabs>
        <w:autoSpaceDE w:val="0"/>
        <w:autoSpaceDN w:val="0"/>
        <w:adjustRightInd w:val="0"/>
        <w:jc w:val="center"/>
        <w:rPr>
          <w:rFonts w:eastAsia="Calibri"/>
          <w:caps/>
          <w:sz w:val="22"/>
          <w:szCs w:val="22"/>
          <w:lang w:eastAsia="en-US"/>
        </w:rPr>
      </w:pPr>
    </w:p>
    <w:p w:rsidR="00095BB1" w:rsidRDefault="00095BB1" w:rsidP="00095BB1">
      <w:pPr>
        <w:widowControl w:val="0"/>
        <w:shd w:val="clear" w:color="auto" w:fill="FFFFFF"/>
        <w:tabs>
          <w:tab w:val="left" w:pos="869"/>
        </w:tabs>
        <w:autoSpaceDE w:val="0"/>
        <w:autoSpaceDN w:val="0"/>
        <w:adjustRightInd w:val="0"/>
        <w:jc w:val="center"/>
        <w:rPr>
          <w:rFonts w:eastAsia="Calibri"/>
          <w:caps/>
          <w:sz w:val="22"/>
          <w:szCs w:val="22"/>
          <w:lang w:eastAsia="en-US"/>
        </w:rPr>
      </w:pPr>
      <w:r w:rsidRPr="00744452">
        <w:rPr>
          <w:rFonts w:eastAsia="Calibri"/>
          <w:caps/>
          <w:sz w:val="22"/>
          <w:szCs w:val="22"/>
          <w:lang w:eastAsia="en-US"/>
        </w:rPr>
        <w:t>Расходы на реализацию муниципальной подпрограммы</w:t>
      </w:r>
      <w:r>
        <w:rPr>
          <w:rFonts w:eastAsia="Calibri"/>
          <w:caps/>
          <w:sz w:val="22"/>
          <w:szCs w:val="22"/>
          <w:lang w:eastAsia="en-US"/>
        </w:rPr>
        <w:t xml:space="preserve"> </w:t>
      </w:r>
    </w:p>
    <w:p w:rsidR="00095BB1" w:rsidRPr="00744452" w:rsidRDefault="00095BB1" w:rsidP="00095BB1">
      <w:pPr>
        <w:widowControl w:val="0"/>
        <w:shd w:val="clear" w:color="auto" w:fill="FFFFFF"/>
        <w:tabs>
          <w:tab w:val="left" w:pos="869"/>
        </w:tabs>
        <w:autoSpaceDE w:val="0"/>
        <w:autoSpaceDN w:val="0"/>
        <w:adjustRightInd w:val="0"/>
        <w:jc w:val="center"/>
        <w:rPr>
          <w:caps/>
          <w:sz w:val="22"/>
          <w:szCs w:val="22"/>
        </w:rPr>
      </w:pPr>
      <w:r w:rsidRPr="00744452">
        <w:rPr>
          <w:caps/>
          <w:sz w:val="22"/>
          <w:szCs w:val="22"/>
        </w:rPr>
        <w:t>«</w:t>
      </w:r>
      <w:r>
        <w:t>Обеспечение капитального ремонта</w:t>
      </w:r>
      <w:r w:rsidRPr="00744452">
        <w:rPr>
          <w:caps/>
          <w:color w:val="000001"/>
          <w:sz w:val="22"/>
          <w:szCs w:val="22"/>
        </w:rPr>
        <w:t>»</w:t>
      </w:r>
    </w:p>
    <w:tbl>
      <w:tblPr>
        <w:tblW w:w="10491"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4537"/>
        <w:gridCol w:w="1277"/>
        <w:gridCol w:w="1134"/>
        <w:gridCol w:w="1276"/>
        <w:gridCol w:w="1418"/>
      </w:tblGrid>
      <w:tr w:rsidR="00095BB1" w:rsidRPr="00744452" w:rsidTr="00EA39EE">
        <w:tc>
          <w:tcPr>
            <w:tcW w:w="849" w:type="dxa"/>
            <w:vMerge w:val="restart"/>
            <w:shd w:val="clear" w:color="auto" w:fill="auto"/>
          </w:tcPr>
          <w:p w:rsidR="00095BB1" w:rsidRPr="004A1C78" w:rsidRDefault="00095BB1" w:rsidP="00095BB1">
            <w:pPr>
              <w:autoSpaceDE w:val="0"/>
              <w:autoSpaceDN w:val="0"/>
              <w:adjustRightInd w:val="0"/>
              <w:jc w:val="center"/>
              <w:rPr>
                <w:rFonts w:eastAsia="Calibri"/>
                <w:sz w:val="20"/>
                <w:szCs w:val="20"/>
                <w:lang w:eastAsia="en-US"/>
              </w:rPr>
            </w:pPr>
            <w:r w:rsidRPr="004A1C78">
              <w:rPr>
                <w:rFonts w:eastAsia="Calibri"/>
                <w:sz w:val="20"/>
                <w:szCs w:val="20"/>
                <w:lang w:eastAsia="en-US"/>
              </w:rPr>
              <w:t>№</w:t>
            </w:r>
          </w:p>
          <w:p w:rsidR="00095BB1" w:rsidRPr="004A1C78" w:rsidRDefault="00095BB1" w:rsidP="00095BB1">
            <w:pPr>
              <w:autoSpaceDE w:val="0"/>
              <w:autoSpaceDN w:val="0"/>
              <w:adjustRightInd w:val="0"/>
              <w:jc w:val="center"/>
              <w:rPr>
                <w:rFonts w:eastAsia="Calibri"/>
                <w:sz w:val="20"/>
                <w:szCs w:val="20"/>
                <w:lang w:eastAsia="en-US"/>
              </w:rPr>
            </w:pPr>
            <w:proofErr w:type="gramStart"/>
            <w:r w:rsidRPr="004A1C78">
              <w:rPr>
                <w:rFonts w:eastAsia="Calibri"/>
                <w:sz w:val="20"/>
                <w:szCs w:val="20"/>
                <w:lang w:eastAsia="en-US"/>
              </w:rPr>
              <w:t>п</w:t>
            </w:r>
            <w:proofErr w:type="gramEnd"/>
            <w:r w:rsidRPr="004A1C78">
              <w:rPr>
                <w:rFonts w:eastAsia="Calibri"/>
                <w:sz w:val="20"/>
                <w:szCs w:val="20"/>
                <w:lang w:eastAsia="en-US"/>
              </w:rPr>
              <w:t>/п</w:t>
            </w:r>
          </w:p>
          <w:p w:rsidR="00095BB1" w:rsidRPr="004A1C78" w:rsidRDefault="00095BB1" w:rsidP="00095BB1">
            <w:pPr>
              <w:autoSpaceDE w:val="0"/>
              <w:autoSpaceDN w:val="0"/>
              <w:adjustRightInd w:val="0"/>
              <w:jc w:val="center"/>
              <w:rPr>
                <w:rFonts w:eastAsia="Calibri"/>
                <w:sz w:val="20"/>
                <w:szCs w:val="20"/>
                <w:lang w:eastAsia="en-US"/>
              </w:rPr>
            </w:pPr>
          </w:p>
        </w:tc>
        <w:tc>
          <w:tcPr>
            <w:tcW w:w="4537" w:type="dxa"/>
            <w:vMerge w:val="restart"/>
            <w:shd w:val="clear" w:color="auto" w:fill="auto"/>
          </w:tcPr>
          <w:p w:rsidR="00095BB1" w:rsidRPr="004A1C78" w:rsidRDefault="00095BB1" w:rsidP="00095BB1">
            <w:pPr>
              <w:autoSpaceDE w:val="0"/>
              <w:autoSpaceDN w:val="0"/>
              <w:adjustRightInd w:val="0"/>
              <w:jc w:val="center"/>
              <w:rPr>
                <w:rFonts w:eastAsia="Calibri"/>
                <w:sz w:val="20"/>
                <w:szCs w:val="20"/>
                <w:lang w:eastAsia="en-US"/>
              </w:rPr>
            </w:pPr>
            <w:r w:rsidRPr="004A1C78">
              <w:rPr>
                <w:rFonts w:eastAsia="Calibri"/>
                <w:sz w:val="20"/>
                <w:szCs w:val="20"/>
                <w:lang w:eastAsia="en-US"/>
              </w:rPr>
              <w:t>Источники финансирования</w:t>
            </w:r>
          </w:p>
        </w:tc>
        <w:tc>
          <w:tcPr>
            <w:tcW w:w="1277" w:type="dxa"/>
            <w:vMerge w:val="restart"/>
            <w:shd w:val="clear" w:color="auto" w:fill="auto"/>
          </w:tcPr>
          <w:p w:rsidR="00095BB1" w:rsidRPr="004A1C78" w:rsidRDefault="00095BB1" w:rsidP="00095BB1">
            <w:pPr>
              <w:autoSpaceDE w:val="0"/>
              <w:autoSpaceDN w:val="0"/>
              <w:adjustRightInd w:val="0"/>
              <w:jc w:val="center"/>
              <w:rPr>
                <w:rFonts w:eastAsia="Calibri"/>
                <w:sz w:val="20"/>
                <w:szCs w:val="20"/>
                <w:lang w:eastAsia="en-US"/>
              </w:rPr>
            </w:pPr>
            <w:r w:rsidRPr="004A1C78">
              <w:rPr>
                <w:rFonts w:eastAsia="Calibri"/>
                <w:sz w:val="20"/>
                <w:szCs w:val="20"/>
                <w:lang w:eastAsia="en-US"/>
              </w:rPr>
              <w:t>Всего</w:t>
            </w:r>
          </w:p>
          <w:p w:rsidR="00095BB1" w:rsidRPr="004A1C78" w:rsidRDefault="00095BB1" w:rsidP="00095BB1">
            <w:pPr>
              <w:autoSpaceDE w:val="0"/>
              <w:autoSpaceDN w:val="0"/>
              <w:adjustRightInd w:val="0"/>
              <w:jc w:val="center"/>
              <w:rPr>
                <w:rFonts w:eastAsia="Calibri"/>
                <w:sz w:val="20"/>
                <w:szCs w:val="20"/>
                <w:lang w:eastAsia="en-US"/>
              </w:rPr>
            </w:pPr>
            <w:r w:rsidRPr="004A1C78">
              <w:rPr>
                <w:rFonts w:eastAsia="Calibri"/>
                <w:sz w:val="20"/>
                <w:szCs w:val="20"/>
                <w:lang w:eastAsia="en-US"/>
              </w:rPr>
              <w:t>(тыс. рублей)</w:t>
            </w:r>
          </w:p>
        </w:tc>
        <w:tc>
          <w:tcPr>
            <w:tcW w:w="3828" w:type="dxa"/>
            <w:gridSpan w:val="3"/>
            <w:shd w:val="clear" w:color="auto" w:fill="auto"/>
          </w:tcPr>
          <w:p w:rsidR="00095BB1" w:rsidRPr="004A1C78" w:rsidRDefault="00095BB1" w:rsidP="00095BB1">
            <w:pPr>
              <w:autoSpaceDE w:val="0"/>
              <w:autoSpaceDN w:val="0"/>
              <w:adjustRightInd w:val="0"/>
              <w:jc w:val="center"/>
              <w:rPr>
                <w:rFonts w:eastAsia="Calibri"/>
                <w:sz w:val="20"/>
                <w:szCs w:val="20"/>
                <w:lang w:eastAsia="en-US"/>
              </w:rPr>
            </w:pPr>
            <w:r w:rsidRPr="004A1C78">
              <w:rPr>
                <w:rFonts w:eastAsia="Calibri"/>
                <w:sz w:val="20"/>
                <w:szCs w:val="20"/>
                <w:lang w:eastAsia="en-US"/>
              </w:rPr>
              <w:t>В том числе по годам реализации</w:t>
            </w:r>
          </w:p>
        </w:tc>
      </w:tr>
      <w:tr w:rsidR="00095BB1" w:rsidRPr="00744452" w:rsidTr="00EA39EE">
        <w:tc>
          <w:tcPr>
            <w:tcW w:w="849" w:type="dxa"/>
            <w:vMerge/>
            <w:shd w:val="clear" w:color="auto" w:fill="auto"/>
          </w:tcPr>
          <w:p w:rsidR="00095BB1" w:rsidRPr="004A1C78" w:rsidRDefault="00095BB1" w:rsidP="00095BB1">
            <w:pPr>
              <w:autoSpaceDE w:val="0"/>
              <w:autoSpaceDN w:val="0"/>
              <w:adjustRightInd w:val="0"/>
              <w:jc w:val="center"/>
              <w:rPr>
                <w:rFonts w:eastAsia="Calibri"/>
                <w:sz w:val="20"/>
                <w:szCs w:val="20"/>
                <w:lang w:eastAsia="en-US"/>
              </w:rPr>
            </w:pPr>
          </w:p>
        </w:tc>
        <w:tc>
          <w:tcPr>
            <w:tcW w:w="4537" w:type="dxa"/>
            <w:vMerge/>
            <w:shd w:val="clear" w:color="auto" w:fill="auto"/>
          </w:tcPr>
          <w:p w:rsidR="00095BB1" w:rsidRPr="004A1C78" w:rsidRDefault="00095BB1" w:rsidP="00095BB1">
            <w:pPr>
              <w:autoSpaceDE w:val="0"/>
              <w:autoSpaceDN w:val="0"/>
              <w:adjustRightInd w:val="0"/>
              <w:jc w:val="center"/>
              <w:rPr>
                <w:rFonts w:eastAsia="Calibri"/>
                <w:sz w:val="20"/>
                <w:szCs w:val="20"/>
                <w:lang w:eastAsia="en-US"/>
              </w:rPr>
            </w:pPr>
          </w:p>
        </w:tc>
        <w:tc>
          <w:tcPr>
            <w:tcW w:w="1277" w:type="dxa"/>
            <w:vMerge/>
            <w:shd w:val="clear" w:color="auto" w:fill="auto"/>
          </w:tcPr>
          <w:p w:rsidR="00095BB1" w:rsidRPr="004A1C78" w:rsidRDefault="00095BB1" w:rsidP="00095BB1">
            <w:pPr>
              <w:autoSpaceDE w:val="0"/>
              <w:autoSpaceDN w:val="0"/>
              <w:adjustRightInd w:val="0"/>
              <w:jc w:val="center"/>
              <w:rPr>
                <w:rFonts w:eastAsia="Calibri"/>
                <w:sz w:val="20"/>
                <w:szCs w:val="20"/>
                <w:lang w:eastAsia="en-US"/>
              </w:rPr>
            </w:pPr>
          </w:p>
        </w:tc>
        <w:tc>
          <w:tcPr>
            <w:tcW w:w="1134" w:type="dxa"/>
            <w:shd w:val="clear" w:color="auto" w:fill="auto"/>
          </w:tcPr>
          <w:p w:rsidR="00095BB1" w:rsidRPr="004A1C78" w:rsidRDefault="00095BB1" w:rsidP="00EA39EE">
            <w:pPr>
              <w:autoSpaceDE w:val="0"/>
              <w:autoSpaceDN w:val="0"/>
              <w:adjustRightInd w:val="0"/>
              <w:jc w:val="center"/>
              <w:rPr>
                <w:rFonts w:eastAsia="Calibri"/>
                <w:sz w:val="20"/>
                <w:szCs w:val="20"/>
                <w:lang w:eastAsia="en-US"/>
              </w:rPr>
            </w:pPr>
            <w:r w:rsidRPr="004A1C78">
              <w:rPr>
                <w:rFonts w:eastAsia="Calibri"/>
                <w:sz w:val="20"/>
                <w:szCs w:val="20"/>
                <w:lang w:eastAsia="en-US"/>
              </w:rPr>
              <w:t>20</w:t>
            </w:r>
            <w:r w:rsidR="00EA39EE">
              <w:rPr>
                <w:rFonts w:eastAsia="Calibri"/>
                <w:sz w:val="20"/>
                <w:szCs w:val="20"/>
                <w:lang w:eastAsia="en-US"/>
              </w:rPr>
              <w:t>20</w:t>
            </w:r>
            <w:r w:rsidRPr="004A1C78">
              <w:rPr>
                <w:rFonts w:eastAsia="Calibri"/>
                <w:sz w:val="20"/>
                <w:szCs w:val="20"/>
                <w:lang w:eastAsia="en-US"/>
              </w:rPr>
              <w:t xml:space="preserve"> </w:t>
            </w:r>
          </w:p>
        </w:tc>
        <w:tc>
          <w:tcPr>
            <w:tcW w:w="1276" w:type="dxa"/>
            <w:shd w:val="clear" w:color="auto" w:fill="auto"/>
          </w:tcPr>
          <w:p w:rsidR="00095BB1" w:rsidRPr="004A1C78" w:rsidRDefault="00095BB1" w:rsidP="00EA39EE">
            <w:pPr>
              <w:autoSpaceDE w:val="0"/>
              <w:autoSpaceDN w:val="0"/>
              <w:adjustRightInd w:val="0"/>
              <w:jc w:val="center"/>
              <w:rPr>
                <w:rFonts w:eastAsia="Calibri"/>
                <w:sz w:val="20"/>
                <w:szCs w:val="20"/>
                <w:lang w:eastAsia="en-US"/>
              </w:rPr>
            </w:pPr>
            <w:r w:rsidRPr="004A1C78">
              <w:rPr>
                <w:rFonts w:eastAsia="Calibri"/>
                <w:sz w:val="20"/>
                <w:szCs w:val="20"/>
                <w:lang w:eastAsia="en-US"/>
              </w:rPr>
              <w:t>20</w:t>
            </w:r>
            <w:r w:rsidR="00EA39EE">
              <w:rPr>
                <w:rFonts w:eastAsia="Calibri"/>
                <w:sz w:val="20"/>
                <w:szCs w:val="20"/>
                <w:lang w:eastAsia="en-US"/>
              </w:rPr>
              <w:t>2</w:t>
            </w:r>
            <w:r w:rsidRPr="004A1C78">
              <w:rPr>
                <w:rFonts w:eastAsia="Calibri"/>
                <w:sz w:val="20"/>
                <w:szCs w:val="20"/>
                <w:lang w:eastAsia="en-US"/>
              </w:rPr>
              <w:t xml:space="preserve">1 </w:t>
            </w:r>
          </w:p>
        </w:tc>
        <w:tc>
          <w:tcPr>
            <w:tcW w:w="1418" w:type="dxa"/>
            <w:shd w:val="clear" w:color="auto" w:fill="auto"/>
          </w:tcPr>
          <w:p w:rsidR="00095BB1" w:rsidRPr="004A1C78" w:rsidRDefault="00095BB1" w:rsidP="00EA39EE">
            <w:pPr>
              <w:autoSpaceDE w:val="0"/>
              <w:autoSpaceDN w:val="0"/>
              <w:adjustRightInd w:val="0"/>
              <w:jc w:val="center"/>
              <w:rPr>
                <w:rFonts w:eastAsia="Calibri"/>
                <w:sz w:val="20"/>
                <w:szCs w:val="20"/>
                <w:lang w:eastAsia="en-US"/>
              </w:rPr>
            </w:pPr>
            <w:r w:rsidRPr="004A1C78">
              <w:rPr>
                <w:rFonts w:eastAsia="Calibri"/>
                <w:sz w:val="20"/>
                <w:szCs w:val="20"/>
                <w:lang w:eastAsia="en-US"/>
              </w:rPr>
              <w:t>20</w:t>
            </w:r>
            <w:r w:rsidR="00EA39EE">
              <w:rPr>
                <w:rFonts w:eastAsia="Calibri"/>
                <w:sz w:val="20"/>
                <w:szCs w:val="20"/>
                <w:lang w:eastAsia="en-US"/>
              </w:rPr>
              <w:t>22</w:t>
            </w:r>
            <w:r w:rsidRPr="004A1C78">
              <w:rPr>
                <w:rFonts w:eastAsia="Calibri"/>
                <w:sz w:val="20"/>
                <w:szCs w:val="20"/>
                <w:lang w:eastAsia="en-US"/>
              </w:rPr>
              <w:t xml:space="preserve"> </w:t>
            </w:r>
          </w:p>
        </w:tc>
      </w:tr>
      <w:tr w:rsidR="00095BB1" w:rsidRPr="00744452" w:rsidTr="00EA39EE">
        <w:trPr>
          <w:trHeight w:val="362"/>
        </w:trPr>
        <w:tc>
          <w:tcPr>
            <w:tcW w:w="10491" w:type="dxa"/>
            <w:gridSpan w:val="6"/>
            <w:shd w:val="clear" w:color="auto" w:fill="auto"/>
            <w:vAlign w:val="center"/>
          </w:tcPr>
          <w:p w:rsidR="00095BB1" w:rsidRPr="004A1C78" w:rsidRDefault="00095BB1" w:rsidP="00095BB1">
            <w:pPr>
              <w:autoSpaceDE w:val="0"/>
              <w:autoSpaceDN w:val="0"/>
              <w:adjustRightInd w:val="0"/>
              <w:jc w:val="center"/>
              <w:rPr>
                <w:rFonts w:eastAsia="Calibri"/>
                <w:sz w:val="20"/>
                <w:szCs w:val="20"/>
                <w:lang w:eastAsia="en-US"/>
              </w:rPr>
            </w:pPr>
            <w:r w:rsidRPr="004A1C78">
              <w:rPr>
                <w:rFonts w:eastAsia="Calibri"/>
                <w:sz w:val="20"/>
                <w:szCs w:val="20"/>
                <w:lang w:eastAsia="en-US"/>
              </w:rPr>
              <w:t>Общие расходы на реализацию подпрограммы</w:t>
            </w:r>
          </w:p>
          <w:p w:rsidR="00095BB1" w:rsidRPr="004A1C78" w:rsidRDefault="00095BB1" w:rsidP="00095BB1">
            <w:pPr>
              <w:autoSpaceDE w:val="0"/>
              <w:autoSpaceDN w:val="0"/>
              <w:adjustRightInd w:val="0"/>
              <w:jc w:val="center"/>
              <w:rPr>
                <w:rFonts w:eastAsia="Calibri"/>
                <w:sz w:val="20"/>
                <w:szCs w:val="20"/>
                <w:lang w:eastAsia="en-US"/>
              </w:rPr>
            </w:pPr>
            <w:r w:rsidRPr="004A1C78">
              <w:rPr>
                <w:rFonts w:eastAsia="Calibri"/>
                <w:sz w:val="20"/>
                <w:szCs w:val="20"/>
                <w:lang w:eastAsia="en-US"/>
              </w:rPr>
              <w:t>«</w:t>
            </w:r>
            <w:r w:rsidRPr="004A1C78">
              <w:rPr>
                <w:sz w:val="20"/>
                <w:szCs w:val="20"/>
              </w:rPr>
              <w:t>Обеспечение капитального ремонта</w:t>
            </w:r>
            <w:r w:rsidRPr="004A1C78">
              <w:rPr>
                <w:rFonts w:eastAsia="Calibri"/>
                <w:sz w:val="20"/>
                <w:szCs w:val="20"/>
                <w:lang w:eastAsia="en-US"/>
              </w:rPr>
              <w:t>»</w:t>
            </w:r>
          </w:p>
        </w:tc>
      </w:tr>
      <w:tr w:rsidR="00EA39EE" w:rsidRPr="004A1C78" w:rsidTr="00EA39EE">
        <w:tc>
          <w:tcPr>
            <w:tcW w:w="5386" w:type="dxa"/>
            <w:gridSpan w:val="2"/>
            <w:shd w:val="clear" w:color="auto" w:fill="auto"/>
          </w:tcPr>
          <w:p w:rsidR="00EA39EE" w:rsidRPr="004A1C78" w:rsidRDefault="00EA39EE" w:rsidP="00EA39EE">
            <w:pPr>
              <w:autoSpaceDE w:val="0"/>
              <w:autoSpaceDN w:val="0"/>
              <w:adjustRightInd w:val="0"/>
              <w:rPr>
                <w:sz w:val="20"/>
                <w:szCs w:val="20"/>
              </w:rPr>
            </w:pPr>
            <w:r w:rsidRPr="004A1C78">
              <w:rPr>
                <w:sz w:val="20"/>
                <w:szCs w:val="20"/>
              </w:rPr>
              <w:t>ВСЕГО:</w:t>
            </w:r>
          </w:p>
        </w:tc>
        <w:tc>
          <w:tcPr>
            <w:tcW w:w="1277"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4 000,0</w:t>
            </w:r>
          </w:p>
        </w:tc>
        <w:tc>
          <w:tcPr>
            <w:tcW w:w="1134" w:type="dxa"/>
            <w:shd w:val="clear" w:color="auto" w:fill="auto"/>
          </w:tcPr>
          <w:p w:rsidR="00EA39EE" w:rsidRPr="00EA39EE" w:rsidRDefault="00EA39EE" w:rsidP="00EA39EE">
            <w:pPr>
              <w:jc w:val="center"/>
              <w:rPr>
                <w:sz w:val="20"/>
                <w:szCs w:val="20"/>
              </w:rPr>
            </w:pPr>
            <w:r w:rsidRPr="00EA39EE">
              <w:rPr>
                <w:sz w:val="20"/>
                <w:szCs w:val="20"/>
              </w:rPr>
              <w:t>1 100,0</w:t>
            </w:r>
          </w:p>
        </w:tc>
        <w:tc>
          <w:tcPr>
            <w:tcW w:w="1276" w:type="dxa"/>
            <w:shd w:val="clear" w:color="auto" w:fill="auto"/>
          </w:tcPr>
          <w:p w:rsidR="00EA39EE" w:rsidRPr="00EA39EE" w:rsidRDefault="00EA39EE" w:rsidP="00EA39EE">
            <w:pPr>
              <w:autoSpaceDE w:val="0"/>
              <w:autoSpaceDN w:val="0"/>
              <w:adjustRightInd w:val="0"/>
              <w:jc w:val="center"/>
              <w:rPr>
                <w:sz w:val="20"/>
                <w:szCs w:val="20"/>
              </w:rPr>
            </w:pPr>
            <w:r>
              <w:rPr>
                <w:sz w:val="20"/>
                <w:szCs w:val="20"/>
              </w:rPr>
              <w:t>1 400,0</w:t>
            </w:r>
          </w:p>
        </w:tc>
        <w:tc>
          <w:tcPr>
            <w:tcW w:w="1418"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1 500,0</w:t>
            </w:r>
          </w:p>
        </w:tc>
      </w:tr>
      <w:tr w:rsidR="00EA39EE" w:rsidRPr="004A1C78" w:rsidTr="00EA39EE">
        <w:tc>
          <w:tcPr>
            <w:tcW w:w="849" w:type="dxa"/>
            <w:shd w:val="clear" w:color="auto" w:fill="auto"/>
          </w:tcPr>
          <w:p w:rsidR="00EA39EE" w:rsidRPr="004A1C78" w:rsidRDefault="00EA39EE" w:rsidP="00EA39EE">
            <w:pPr>
              <w:autoSpaceDE w:val="0"/>
              <w:autoSpaceDN w:val="0"/>
              <w:adjustRightInd w:val="0"/>
              <w:jc w:val="both"/>
              <w:rPr>
                <w:sz w:val="20"/>
                <w:szCs w:val="20"/>
              </w:rPr>
            </w:pPr>
          </w:p>
        </w:tc>
        <w:tc>
          <w:tcPr>
            <w:tcW w:w="4537" w:type="dxa"/>
            <w:shd w:val="clear" w:color="auto" w:fill="auto"/>
          </w:tcPr>
          <w:p w:rsidR="00EA39EE" w:rsidRPr="004A1C78" w:rsidRDefault="00EA39EE" w:rsidP="00EA39EE">
            <w:pPr>
              <w:autoSpaceDE w:val="0"/>
              <w:autoSpaceDN w:val="0"/>
              <w:adjustRightInd w:val="0"/>
              <w:rPr>
                <w:sz w:val="20"/>
                <w:szCs w:val="20"/>
              </w:rPr>
            </w:pPr>
            <w:r w:rsidRPr="004A1C78">
              <w:rPr>
                <w:sz w:val="20"/>
                <w:szCs w:val="20"/>
              </w:rPr>
              <w:t>В том числе за счет средств:</w:t>
            </w:r>
          </w:p>
        </w:tc>
        <w:tc>
          <w:tcPr>
            <w:tcW w:w="1277" w:type="dxa"/>
            <w:shd w:val="clear" w:color="auto" w:fill="auto"/>
          </w:tcPr>
          <w:p w:rsidR="00EA39EE" w:rsidRPr="004A1C78" w:rsidRDefault="00EA39EE" w:rsidP="00EA39EE">
            <w:pPr>
              <w:autoSpaceDE w:val="0"/>
              <w:autoSpaceDN w:val="0"/>
              <w:adjustRightInd w:val="0"/>
              <w:jc w:val="center"/>
              <w:rPr>
                <w:sz w:val="20"/>
                <w:szCs w:val="20"/>
              </w:rPr>
            </w:pPr>
          </w:p>
        </w:tc>
        <w:tc>
          <w:tcPr>
            <w:tcW w:w="1134" w:type="dxa"/>
            <w:shd w:val="clear" w:color="auto" w:fill="auto"/>
          </w:tcPr>
          <w:p w:rsidR="00EA39EE" w:rsidRPr="004A1C78" w:rsidRDefault="00EA39EE" w:rsidP="00EA39EE">
            <w:pPr>
              <w:autoSpaceDE w:val="0"/>
              <w:autoSpaceDN w:val="0"/>
              <w:adjustRightInd w:val="0"/>
              <w:jc w:val="center"/>
              <w:rPr>
                <w:sz w:val="20"/>
                <w:szCs w:val="20"/>
              </w:rPr>
            </w:pPr>
          </w:p>
        </w:tc>
        <w:tc>
          <w:tcPr>
            <w:tcW w:w="1276" w:type="dxa"/>
            <w:shd w:val="clear" w:color="auto" w:fill="auto"/>
          </w:tcPr>
          <w:p w:rsidR="00EA39EE" w:rsidRPr="004A1C78" w:rsidRDefault="00EA39EE" w:rsidP="00EA39EE">
            <w:pPr>
              <w:autoSpaceDE w:val="0"/>
              <w:autoSpaceDN w:val="0"/>
              <w:adjustRightInd w:val="0"/>
              <w:jc w:val="center"/>
              <w:rPr>
                <w:sz w:val="20"/>
                <w:szCs w:val="20"/>
              </w:rPr>
            </w:pPr>
          </w:p>
        </w:tc>
        <w:tc>
          <w:tcPr>
            <w:tcW w:w="1418" w:type="dxa"/>
            <w:shd w:val="clear" w:color="auto" w:fill="auto"/>
          </w:tcPr>
          <w:p w:rsidR="00EA39EE" w:rsidRPr="004A1C78" w:rsidRDefault="00EA39EE" w:rsidP="00EA39EE">
            <w:pPr>
              <w:autoSpaceDE w:val="0"/>
              <w:autoSpaceDN w:val="0"/>
              <w:adjustRightInd w:val="0"/>
              <w:jc w:val="center"/>
              <w:rPr>
                <w:sz w:val="20"/>
                <w:szCs w:val="20"/>
              </w:rPr>
            </w:pPr>
          </w:p>
        </w:tc>
      </w:tr>
      <w:tr w:rsidR="00EA39EE" w:rsidRPr="004A1C78" w:rsidTr="00EA39EE">
        <w:trPr>
          <w:trHeight w:val="234"/>
        </w:trPr>
        <w:tc>
          <w:tcPr>
            <w:tcW w:w="849" w:type="dxa"/>
            <w:shd w:val="clear" w:color="auto" w:fill="auto"/>
          </w:tcPr>
          <w:p w:rsidR="00EA39EE" w:rsidRPr="004A1C78" w:rsidRDefault="00EA39EE" w:rsidP="00EA39EE">
            <w:pPr>
              <w:autoSpaceDE w:val="0"/>
              <w:autoSpaceDN w:val="0"/>
              <w:adjustRightInd w:val="0"/>
              <w:jc w:val="both"/>
              <w:rPr>
                <w:sz w:val="20"/>
                <w:szCs w:val="20"/>
              </w:rPr>
            </w:pPr>
            <w:r>
              <w:rPr>
                <w:sz w:val="20"/>
                <w:szCs w:val="20"/>
              </w:rPr>
              <w:t>1</w:t>
            </w:r>
          </w:p>
        </w:tc>
        <w:tc>
          <w:tcPr>
            <w:tcW w:w="4537" w:type="dxa"/>
            <w:shd w:val="clear" w:color="auto" w:fill="auto"/>
            <w:vAlign w:val="center"/>
          </w:tcPr>
          <w:p w:rsidR="00EA39EE" w:rsidRPr="004A1C78" w:rsidRDefault="00EA39EE" w:rsidP="00EA39EE">
            <w:pPr>
              <w:autoSpaceDE w:val="0"/>
              <w:autoSpaceDN w:val="0"/>
              <w:adjustRightInd w:val="0"/>
              <w:rPr>
                <w:sz w:val="20"/>
                <w:szCs w:val="20"/>
              </w:rPr>
            </w:pPr>
            <w:r w:rsidRPr="004A1C78">
              <w:rPr>
                <w:sz w:val="20"/>
                <w:szCs w:val="20"/>
              </w:rPr>
              <w:t>федерального бюджета</w:t>
            </w:r>
          </w:p>
        </w:tc>
        <w:tc>
          <w:tcPr>
            <w:tcW w:w="1277" w:type="dxa"/>
            <w:shd w:val="clear" w:color="auto" w:fill="auto"/>
            <w:vAlign w:val="center"/>
          </w:tcPr>
          <w:p w:rsidR="00EA39EE" w:rsidRPr="004A1C78" w:rsidRDefault="00EA39EE" w:rsidP="00EA39EE">
            <w:pPr>
              <w:autoSpaceDE w:val="0"/>
              <w:autoSpaceDN w:val="0"/>
              <w:adjustRightInd w:val="0"/>
              <w:jc w:val="center"/>
              <w:rPr>
                <w:sz w:val="20"/>
                <w:szCs w:val="20"/>
              </w:rPr>
            </w:pPr>
            <w:r w:rsidRPr="004A1C78">
              <w:rPr>
                <w:sz w:val="20"/>
                <w:szCs w:val="20"/>
              </w:rPr>
              <w:t>0,0</w:t>
            </w:r>
          </w:p>
        </w:tc>
        <w:tc>
          <w:tcPr>
            <w:tcW w:w="1134" w:type="dxa"/>
            <w:shd w:val="clear" w:color="auto" w:fill="auto"/>
            <w:vAlign w:val="center"/>
          </w:tcPr>
          <w:p w:rsidR="00EA39EE" w:rsidRPr="004A1C78" w:rsidRDefault="00EA39EE" w:rsidP="00EA39EE">
            <w:pPr>
              <w:autoSpaceDE w:val="0"/>
              <w:autoSpaceDN w:val="0"/>
              <w:adjustRightInd w:val="0"/>
              <w:jc w:val="center"/>
              <w:rPr>
                <w:sz w:val="20"/>
                <w:szCs w:val="20"/>
              </w:rPr>
            </w:pPr>
            <w:r w:rsidRPr="004A1C78">
              <w:rPr>
                <w:sz w:val="20"/>
                <w:szCs w:val="20"/>
              </w:rPr>
              <w:t>0,0</w:t>
            </w:r>
          </w:p>
        </w:tc>
        <w:tc>
          <w:tcPr>
            <w:tcW w:w="1276" w:type="dxa"/>
            <w:shd w:val="clear" w:color="auto" w:fill="auto"/>
            <w:vAlign w:val="center"/>
          </w:tcPr>
          <w:p w:rsidR="00EA39EE" w:rsidRPr="004A1C78" w:rsidRDefault="00EA39EE" w:rsidP="00EA39EE">
            <w:pPr>
              <w:autoSpaceDE w:val="0"/>
              <w:autoSpaceDN w:val="0"/>
              <w:adjustRightInd w:val="0"/>
              <w:jc w:val="center"/>
              <w:rPr>
                <w:sz w:val="20"/>
                <w:szCs w:val="20"/>
              </w:rPr>
            </w:pPr>
            <w:r w:rsidRPr="004A1C78">
              <w:rPr>
                <w:sz w:val="20"/>
                <w:szCs w:val="20"/>
              </w:rPr>
              <w:t>0,0</w:t>
            </w:r>
          </w:p>
        </w:tc>
        <w:tc>
          <w:tcPr>
            <w:tcW w:w="1418" w:type="dxa"/>
            <w:shd w:val="clear" w:color="auto" w:fill="auto"/>
            <w:vAlign w:val="center"/>
          </w:tcPr>
          <w:p w:rsidR="00EA39EE" w:rsidRPr="004A1C78" w:rsidRDefault="00EA39EE" w:rsidP="00EA39EE">
            <w:pPr>
              <w:autoSpaceDE w:val="0"/>
              <w:autoSpaceDN w:val="0"/>
              <w:adjustRightInd w:val="0"/>
              <w:jc w:val="center"/>
              <w:rPr>
                <w:sz w:val="20"/>
                <w:szCs w:val="20"/>
              </w:rPr>
            </w:pPr>
            <w:r>
              <w:rPr>
                <w:sz w:val="20"/>
                <w:szCs w:val="20"/>
              </w:rPr>
              <w:t>0,0</w:t>
            </w:r>
          </w:p>
        </w:tc>
      </w:tr>
      <w:tr w:rsidR="00EA39EE" w:rsidRPr="004A1C78" w:rsidTr="00EA39EE">
        <w:trPr>
          <w:trHeight w:val="273"/>
        </w:trPr>
        <w:tc>
          <w:tcPr>
            <w:tcW w:w="849" w:type="dxa"/>
            <w:shd w:val="clear" w:color="auto" w:fill="auto"/>
          </w:tcPr>
          <w:p w:rsidR="00EA39EE" w:rsidRPr="004A1C78" w:rsidRDefault="00EA39EE" w:rsidP="00EA39EE">
            <w:pPr>
              <w:autoSpaceDE w:val="0"/>
              <w:autoSpaceDN w:val="0"/>
              <w:adjustRightInd w:val="0"/>
              <w:jc w:val="both"/>
              <w:rPr>
                <w:sz w:val="20"/>
                <w:szCs w:val="20"/>
              </w:rPr>
            </w:pPr>
            <w:r>
              <w:rPr>
                <w:sz w:val="20"/>
                <w:szCs w:val="20"/>
              </w:rPr>
              <w:t>2</w:t>
            </w:r>
          </w:p>
        </w:tc>
        <w:tc>
          <w:tcPr>
            <w:tcW w:w="4537" w:type="dxa"/>
            <w:shd w:val="clear" w:color="auto" w:fill="auto"/>
            <w:vAlign w:val="center"/>
          </w:tcPr>
          <w:p w:rsidR="00EA39EE" w:rsidRPr="004A1C78" w:rsidRDefault="00EA39EE" w:rsidP="00EA39EE">
            <w:pPr>
              <w:autoSpaceDE w:val="0"/>
              <w:autoSpaceDN w:val="0"/>
              <w:adjustRightInd w:val="0"/>
              <w:rPr>
                <w:sz w:val="20"/>
                <w:szCs w:val="20"/>
              </w:rPr>
            </w:pPr>
            <w:r w:rsidRPr="004A1C78">
              <w:rPr>
                <w:sz w:val="20"/>
                <w:szCs w:val="20"/>
              </w:rPr>
              <w:t>областного бюджета</w:t>
            </w:r>
          </w:p>
        </w:tc>
        <w:tc>
          <w:tcPr>
            <w:tcW w:w="1277"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0,0</w:t>
            </w:r>
          </w:p>
        </w:tc>
        <w:tc>
          <w:tcPr>
            <w:tcW w:w="1134" w:type="dxa"/>
            <w:shd w:val="clear" w:color="auto" w:fill="auto"/>
          </w:tcPr>
          <w:p w:rsidR="00EA39EE" w:rsidRDefault="00EA39EE" w:rsidP="00EA39EE">
            <w:pPr>
              <w:jc w:val="center"/>
            </w:pPr>
            <w:r w:rsidRPr="00AB114A">
              <w:rPr>
                <w:sz w:val="20"/>
                <w:szCs w:val="20"/>
              </w:rPr>
              <w:t>0,0</w:t>
            </w:r>
          </w:p>
        </w:tc>
        <w:tc>
          <w:tcPr>
            <w:tcW w:w="1276"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0,0</w:t>
            </w:r>
          </w:p>
        </w:tc>
        <w:tc>
          <w:tcPr>
            <w:tcW w:w="1418"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0,0</w:t>
            </w:r>
          </w:p>
        </w:tc>
      </w:tr>
      <w:tr w:rsidR="00EA39EE" w:rsidRPr="004A1C78" w:rsidTr="00EA39EE">
        <w:trPr>
          <w:trHeight w:val="276"/>
        </w:trPr>
        <w:tc>
          <w:tcPr>
            <w:tcW w:w="849" w:type="dxa"/>
            <w:shd w:val="clear" w:color="auto" w:fill="auto"/>
          </w:tcPr>
          <w:p w:rsidR="00EA39EE" w:rsidRPr="004A1C78" w:rsidRDefault="00EA39EE" w:rsidP="00EA39EE">
            <w:pPr>
              <w:autoSpaceDE w:val="0"/>
              <w:autoSpaceDN w:val="0"/>
              <w:adjustRightInd w:val="0"/>
              <w:jc w:val="both"/>
              <w:rPr>
                <w:sz w:val="20"/>
                <w:szCs w:val="20"/>
              </w:rPr>
            </w:pPr>
            <w:r>
              <w:rPr>
                <w:sz w:val="20"/>
                <w:szCs w:val="20"/>
              </w:rPr>
              <w:t>3</w:t>
            </w:r>
          </w:p>
        </w:tc>
        <w:tc>
          <w:tcPr>
            <w:tcW w:w="4537" w:type="dxa"/>
            <w:shd w:val="clear" w:color="auto" w:fill="auto"/>
            <w:vAlign w:val="center"/>
          </w:tcPr>
          <w:p w:rsidR="00EA39EE" w:rsidRPr="004A1C78" w:rsidRDefault="00EA39EE" w:rsidP="00EA39EE">
            <w:pPr>
              <w:autoSpaceDE w:val="0"/>
              <w:autoSpaceDN w:val="0"/>
              <w:adjustRightInd w:val="0"/>
              <w:rPr>
                <w:sz w:val="20"/>
                <w:szCs w:val="20"/>
              </w:rPr>
            </w:pPr>
            <w:r w:rsidRPr="004A1C78">
              <w:rPr>
                <w:sz w:val="20"/>
                <w:szCs w:val="20"/>
              </w:rPr>
              <w:t>местного бюджета</w:t>
            </w:r>
          </w:p>
        </w:tc>
        <w:tc>
          <w:tcPr>
            <w:tcW w:w="1277"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4 000</w:t>
            </w:r>
            <w:r w:rsidRPr="004A1C78">
              <w:rPr>
                <w:sz w:val="20"/>
                <w:szCs w:val="20"/>
              </w:rPr>
              <w:t>,</w:t>
            </w:r>
            <w:r>
              <w:rPr>
                <w:sz w:val="20"/>
                <w:szCs w:val="20"/>
              </w:rPr>
              <w:t>0</w:t>
            </w:r>
          </w:p>
        </w:tc>
        <w:tc>
          <w:tcPr>
            <w:tcW w:w="1134" w:type="dxa"/>
            <w:shd w:val="clear" w:color="auto" w:fill="auto"/>
          </w:tcPr>
          <w:p w:rsidR="00EA39EE" w:rsidRPr="00EA39EE" w:rsidRDefault="00EA39EE" w:rsidP="00EA39EE">
            <w:pPr>
              <w:jc w:val="center"/>
              <w:rPr>
                <w:sz w:val="20"/>
                <w:szCs w:val="20"/>
              </w:rPr>
            </w:pPr>
            <w:r w:rsidRPr="00EA39EE">
              <w:rPr>
                <w:sz w:val="20"/>
                <w:szCs w:val="20"/>
              </w:rPr>
              <w:t>1 100,0</w:t>
            </w:r>
          </w:p>
        </w:tc>
        <w:tc>
          <w:tcPr>
            <w:tcW w:w="1276" w:type="dxa"/>
            <w:shd w:val="clear" w:color="auto" w:fill="auto"/>
          </w:tcPr>
          <w:p w:rsidR="00EA39EE" w:rsidRPr="00EA39EE" w:rsidRDefault="00EA39EE" w:rsidP="00EA39EE">
            <w:pPr>
              <w:autoSpaceDE w:val="0"/>
              <w:autoSpaceDN w:val="0"/>
              <w:adjustRightInd w:val="0"/>
              <w:jc w:val="center"/>
              <w:rPr>
                <w:sz w:val="20"/>
                <w:szCs w:val="20"/>
              </w:rPr>
            </w:pPr>
            <w:r>
              <w:rPr>
                <w:sz w:val="20"/>
                <w:szCs w:val="20"/>
              </w:rPr>
              <w:t>1 400,0</w:t>
            </w:r>
          </w:p>
        </w:tc>
        <w:tc>
          <w:tcPr>
            <w:tcW w:w="1418"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1 500,0</w:t>
            </w:r>
          </w:p>
        </w:tc>
      </w:tr>
      <w:tr w:rsidR="00EA39EE" w:rsidRPr="004A1C78" w:rsidTr="00EA39EE">
        <w:trPr>
          <w:trHeight w:val="267"/>
        </w:trPr>
        <w:tc>
          <w:tcPr>
            <w:tcW w:w="849" w:type="dxa"/>
            <w:shd w:val="clear" w:color="auto" w:fill="auto"/>
          </w:tcPr>
          <w:p w:rsidR="00EA39EE" w:rsidRPr="004A1C78" w:rsidRDefault="00EA39EE" w:rsidP="00EA39EE">
            <w:pPr>
              <w:autoSpaceDE w:val="0"/>
              <w:autoSpaceDN w:val="0"/>
              <w:adjustRightInd w:val="0"/>
              <w:jc w:val="both"/>
              <w:rPr>
                <w:sz w:val="20"/>
                <w:szCs w:val="20"/>
              </w:rPr>
            </w:pPr>
            <w:r>
              <w:rPr>
                <w:sz w:val="20"/>
                <w:szCs w:val="20"/>
              </w:rPr>
              <w:t>4</w:t>
            </w:r>
          </w:p>
        </w:tc>
        <w:tc>
          <w:tcPr>
            <w:tcW w:w="4537" w:type="dxa"/>
            <w:shd w:val="clear" w:color="auto" w:fill="auto"/>
            <w:vAlign w:val="center"/>
          </w:tcPr>
          <w:p w:rsidR="00EA39EE" w:rsidRPr="004A1C78" w:rsidRDefault="00EA39EE" w:rsidP="00EA39EE">
            <w:pPr>
              <w:autoSpaceDE w:val="0"/>
              <w:autoSpaceDN w:val="0"/>
              <w:adjustRightInd w:val="0"/>
              <w:rPr>
                <w:sz w:val="20"/>
                <w:szCs w:val="20"/>
              </w:rPr>
            </w:pPr>
            <w:r w:rsidRPr="004A1C78">
              <w:rPr>
                <w:sz w:val="20"/>
                <w:szCs w:val="20"/>
              </w:rPr>
              <w:t>Прочих источников</w:t>
            </w:r>
          </w:p>
        </w:tc>
        <w:tc>
          <w:tcPr>
            <w:tcW w:w="1277"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w:t>
            </w:r>
          </w:p>
        </w:tc>
        <w:tc>
          <w:tcPr>
            <w:tcW w:w="1134"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w:t>
            </w:r>
          </w:p>
        </w:tc>
        <w:tc>
          <w:tcPr>
            <w:tcW w:w="1276"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w:t>
            </w:r>
          </w:p>
        </w:tc>
        <w:tc>
          <w:tcPr>
            <w:tcW w:w="1418" w:type="dxa"/>
            <w:shd w:val="clear" w:color="auto" w:fill="auto"/>
          </w:tcPr>
          <w:p w:rsidR="00EA39EE" w:rsidRPr="004A1C78" w:rsidRDefault="00EA39EE" w:rsidP="00EA39EE">
            <w:pPr>
              <w:autoSpaceDE w:val="0"/>
              <w:autoSpaceDN w:val="0"/>
              <w:adjustRightInd w:val="0"/>
              <w:jc w:val="center"/>
              <w:rPr>
                <w:sz w:val="20"/>
                <w:szCs w:val="20"/>
              </w:rPr>
            </w:pPr>
            <w:r>
              <w:rPr>
                <w:sz w:val="20"/>
                <w:szCs w:val="20"/>
              </w:rPr>
              <w:t>-</w:t>
            </w:r>
          </w:p>
        </w:tc>
      </w:tr>
    </w:tbl>
    <w:p w:rsidR="00095BB1" w:rsidRDefault="00095BB1" w:rsidP="00095BB1">
      <w:pPr>
        <w:rPr>
          <w:b/>
          <w:bCs/>
        </w:rPr>
      </w:pPr>
    </w:p>
    <w:p w:rsidR="00095BB1" w:rsidRDefault="00095BB1" w:rsidP="00095BB1">
      <w:pPr>
        <w:ind w:firstLine="709"/>
        <w:jc w:val="both"/>
      </w:pPr>
    </w:p>
    <w:p w:rsidR="00202DE6" w:rsidRDefault="00202DE6" w:rsidP="00095BB1">
      <w:pPr>
        <w:ind w:firstLine="709"/>
        <w:jc w:val="both"/>
        <w:sectPr w:rsidR="00202DE6" w:rsidSect="009F4E1A">
          <w:pgSz w:w="11907" w:h="16840" w:code="9"/>
          <w:pgMar w:top="1134" w:right="567" w:bottom="568" w:left="1134" w:header="567" w:footer="260" w:gutter="0"/>
          <w:pgNumType w:start="18"/>
          <w:cols w:space="709"/>
          <w:titlePg/>
          <w:docGrid w:linePitch="326"/>
        </w:sectPr>
      </w:pPr>
    </w:p>
    <w:p w:rsidR="00202DE6" w:rsidRPr="008B46C7" w:rsidRDefault="00202DE6" w:rsidP="008B46C7">
      <w:pPr>
        <w:pStyle w:val="ConsPlusTitle"/>
        <w:jc w:val="center"/>
        <w:rPr>
          <w:b w:val="0"/>
        </w:rPr>
      </w:pPr>
      <w:r w:rsidRPr="008B46C7">
        <w:rPr>
          <w:b w:val="0"/>
        </w:rPr>
        <w:lastRenderedPageBreak/>
        <w:t>ПАСПОРТ</w:t>
      </w:r>
      <w:r w:rsidR="008B46C7">
        <w:rPr>
          <w:b w:val="0"/>
        </w:rPr>
        <w:t xml:space="preserve"> </w:t>
      </w:r>
      <w:r w:rsidR="008B46C7" w:rsidRPr="008B46C7">
        <w:rPr>
          <w:b w:val="0"/>
        </w:rPr>
        <w:t>ПОДПРОГРАММЫ</w:t>
      </w:r>
    </w:p>
    <w:p w:rsidR="00202DE6" w:rsidRPr="008B46C7" w:rsidRDefault="008B46C7" w:rsidP="00202DE6">
      <w:pPr>
        <w:pStyle w:val="ConsPlusTitle"/>
        <w:jc w:val="center"/>
        <w:rPr>
          <w:b w:val="0"/>
        </w:rPr>
      </w:pPr>
      <w:r w:rsidRPr="008B46C7">
        <w:rPr>
          <w:b w:val="0"/>
          <w:color w:val="000000"/>
        </w:rPr>
        <w:t>«</w:t>
      </w:r>
      <w:r w:rsidRPr="008B46C7">
        <w:rPr>
          <w:b w:val="0"/>
        </w:rPr>
        <w:t xml:space="preserve">УЛУЧШЕНИЕ ЖИЛИЩНЫХ УСЛОВИЙ МОЛОДЫХ ГРАЖДАН, ПРИЗНАННЫХ В УСТАНОВЛЕННОМ </w:t>
      </w:r>
      <w:proofErr w:type="gramStart"/>
      <w:r w:rsidRPr="008B46C7">
        <w:rPr>
          <w:b w:val="0"/>
        </w:rPr>
        <w:t>ПОРЯДКЕ</w:t>
      </w:r>
      <w:proofErr w:type="gramEnd"/>
      <w:r w:rsidRPr="008B46C7">
        <w:rPr>
          <w:b w:val="0"/>
        </w:rPr>
        <w:t xml:space="preserve"> НУЖДАЮЩИМИСЯ В УЛУЧШЕНИИ ЖИЛИЩНЫХ УСЛОВИЙ</w:t>
      </w:r>
      <w:r w:rsidRPr="008B46C7">
        <w:rPr>
          <w:b w:val="0"/>
          <w:color w:val="00000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804"/>
      </w:tblGrid>
      <w:tr w:rsidR="00202DE6" w:rsidRPr="00EA39EE" w:rsidTr="0018491A">
        <w:tc>
          <w:tcPr>
            <w:tcW w:w="3402" w:type="dxa"/>
            <w:shd w:val="clear" w:color="auto" w:fill="auto"/>
          </w:tcPr>
          <w:p w:rsidR="00202DE6" w:rsidRPr="00EA39EE" w:rsidRDefault="00202DE6" w:rsidP="0018491A">
            <w:r w:rsidRPr="00EA39EE">
              <w:t>Полное наименование подпрограммы</w:t>
            </w:r>
          </w:p>
        </w:tc>
        <w:tc>
          <w:tcPr>
            <w:tcW w:w="6804" w:type="dxa"/>
            <w:shd w:val="clear" w:color="auto" w:fill="auto"/>
            <w:vAlign w:val="center"/>
          </w:tcPr>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xml:space="preserve">Подпрограмма </w:t>
            </w:r>
            <w:r w:rsidRPr="00EA39EE">
              <w:rPr>
                <w:rFonts w:ascii="Times New Roman" w:hAnsi="Times New Roman" w:cs="Times New Roman"/>
                <w:color w:val="000000"/>
                <w:sz w:val="24"/>
                <w:szCs w:val="24"/>
              </w:rPr>
              <w:t>«</w:t>
            </w:r>
            <w:r w:rsidRPr="00EA39EE">
              <w:rPr>
                <w:rFonts w:ascii="Times New Roman" w:hAnsi="Times New Roman" w:cs="Times New Roman"/>
                <w:sz w:val="24"/>
                <w:szCs w:val="24"/>
              </w:rPr>
              <w:t xml:space="preserve">Улучшение жилищных условий молодых граждан, признанных в установленном </w:t>
            </w:r>
            <w:proofErr w:type="gramStart"/>
            <w:r w:rsidRPr="00EA39EE">
              <w:rPr>
                <w:rFonts w:ascii="Times New Roman" w:hAnsi="Times New Roman" w:cs="Times New Roman"/>
                <w:sz w:val="24"/>
                <w:szCs w:val="24"/>
              </w:rPr>
              <w:t>порядке</w:t>
            </w:r>
            <w:proofErr w:type="gramEnd"/>
            <w:r w:rsidRPr="00EA39EE">
              <w:rPr>
                <w:rFonts w:ascii="Times New Roman" w:hAnsi="Times New Roman" w:cs="Times New Roman"/>
                <w:sz w:val="24"/>
                <w:szCs w:val="24"/>
              </w:rPr>
              <w:t xml:space="preserve"> нуждающимися в улучшении жилищных условий</w:t>
            </w:r>
            <w:r w:rsidRPr="00EA39EE">
              <w:rPr>
                <w:rFonts w:ascii="Times New Roman" w:hAnsi="Times New Roman" w:cs="Times New Roman"/>
                <w:color w:val="000000"/>
                <w:sz w:val="24"/>
                <w:szCs w:val="24"/>
              </w:rPr>
              <w:t>»</w:t>
            </w:r>
            <w:r w:rsidRPr="00EA39EE">
              <w:rPr>
                <w:rFonts w:ascii="Times New Roman" w:hAnsi="Times New Roman" w:cs="Times New Roman"/>
                <w:sz w:val="24"/>
                <w:szCs w:val="24"/>
              </w:rPr>
              <w:t xml:space="preserve"> (далее – Подпрограмма)</w:t>
            </w:r>
          </w:p>
        </w:tc>
      </w:tr>
      <w:tr w:rsidR="00202DE6" w:rsidRPr="00EA39EE" w:rsidTr="0018491A">
        <w:tc>
          <w:tcPr>
            <w:tcW w:w="3402" w:type="dxa"/>
            <w:tcBorders>
              <w:top w:val="single" w:sz="4" w:space="0" w:color="auto"/>
              <w:left w:val="single" w:sz="4" w:space="0" w:color="auto"/>
              <w:bottom w:val="single" w:sz="4" w:space="0" w:color="auto"/>
              <w:right w:val="single" w:sz="4" w:space="0" w:color="auto"/>
            </w:tcBorders>
            <w:shd w:val="clear" w:color="auto" w:fill="auto"/>
          </w:tcPr>
          <w:p w:rsidR="00202DE6" w:rsidRPr="00EA39EE" w:rsidRDefault="00202DE6" w:rsidP="0018491A">
            <w:r w:rsidRPr="00EA39EE">
              <w:t xml:space="preserve">Ответственный исполнитель Подпрограммы </w:t>
            </w:r>
          </w:p>
          <w:p w:rsidR="00202DE6" w:rsidRPr="00EA39EE" w:rsidRDefault="00202DE6" w:rsidP="0018491A"/>
        </w:tc>
        <w:tc>
          <w:tcPr>
            <w:tcW w:w="6804" w:type="dxa"/>
            <w:tcBorders>
              <w:top w:val="single" w:sz="4" w:space="0" w:color="auto"/>
              <w:left w:val="single" w:sz="4" w:space="0" w:color="auto"/>
              <w:bottom w:val="single" w:sz="4" w:space="0" w:color="auto"/>
              <w:right w:val="single" w:sz="4" w:space="0" w:color="auto"/>
            </w:tcBorders>
            <w:shd w:val="clear" w:color="auto" w:fill="auto"/>
          </w:tcPr>
          <w:p w:rsidR="00202DE6" w:rsidRPr="00EA39EE" w:rsidRDefault="00202DE6" w:rsidP="0018491A">
            <w:pPr>
              <w:jc w:val="both"/>
            </w:pPr>
            <w:r w:rsidRPr="00EA39EE">
              <w:t>Отдел по жилищной политике администрации муниципального образования Приозерский муниципальный район Ленинградской области</w:t>
            </w:r>
          </w:p>
        </w:tc>
      </w:tr>
      <w:tr w:rsidR="00202DE6" w:rsidRPr="00EA39EE" w:rsidTr="0018491A">
        <w:tc>
          <w:tcPr>
            <w:tcW w:w="3402" w:type="dxa"/>
            <w:shd w:val="clear" w:color="auto" w:fill="auto"/>
          </w:tcPr>
          <w:p w:rsidR="00202DE6" w:rsidRPr="00EA39EE" w:rsidRDefault="00202DE6" w:rsidP="0018491A">
            <w:r w:rsidRPr="00EA39EE">
              <w:t>Соисполнители Подпрограммы</w:t>
            </w:r>
          </w:p>
        </w:tc>
        <w:tc>
          <w:tcPr>
            <w:tcW w:w="6804" w:type="dxa"/>
            <w:shd w:val="clear" w:color="auto" w:fill="auto"/>
            <w:vAlign w:val="center"/>
          </w:tcPr>
          <w:p w:rsidR="00202DE6" w:rsidRPr="00EA39EE" w:rsidRDefault="00202DE6" w:rsidP="0018491A">
            <w:pPr>
              <w:jc w:val="both"/>
            </w:pPr>
            <w:r w:rsidRPr="00EA39EE">
              <w:t>Отдел городского хозяйства администрации муниципального образования Приозерский муниципальный район Ленинградской области</w:t>
            </w:r>
          </w:p>
        </w:tc>
      </w:tr>
      <w:tr w:rsidR="00202DE6" w:rsidRPr="00EA39EE" w:rsidTr="0018491A">
        <w:tc>
          <w:tcPr>
            <w:tcW w:w="3402" w:type="dxa"/>
            <w:shd w:val="clear" w:color="auto" w:fill="auto"/>
          </w:tcPr>
          <w:p w:rsidR="00202DE6" w:rsidRPr="00EA39EE" w:rsidRDefault="00202DE6" w:rsidP="0018491A">
            <w:r w:rsidRPr="00EA39EE">
              <w:t>Участники Подпрограммы</w:t>
            </w:r>
          </w:p>
        </w:tc>
        <w:tc>
          <w:tcPr>
            <w:tcW w:w="6804" w:type="dxa"/>
            <w:shd w:val="clear" w:color="auto" w:fill="auto"/>
            <w:vAlign w:val="center"/>
          </w:tcPr>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Молодые семьи, в том числе неполные семьи, состоящие из одного родителя и одного и более детей, соответствующие следующим условиям:</w:t>
            </w:r>
          </w:p>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граждане Российской Федерации;</w:t>
            </w:r>
          </w:p>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имеющие постоянное место жительства на территории муниципального образования Приозерский муниципальный район Ленинградской области;</w:t>
            </w:r>
          </w:p>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xml:space="preserve">- </w:t>
            </w:r>
            <w:proofErr w:type="gramStart"/>
            <w:r w:rsidRPr="00EA39EE">
              <w:rPr>
                <w:rFonts w:ascii="Times New Roman" w:hAnsi="Times New Roman" w:cs="Times New Roman"/>
                <w:sz w:val="24"/>
                <w:szCs w:val="24"/>
              </w:rPr>
              <w:t>признанные</w:t>
            </w:r>
            <w:proofErr w:type="gramEnd"/>
            <w:r w:rsidRPr="00EA39EE">
              <w:rPr>
                <w:rFonts w:ascii="Times New Roman" w:hAnsi="Times New Roman" w:cs="Times New Roman"/>
                <w:sz w:val="24"/>
                <w:szCs w:val="24"/>
              </w:rPr>
              <w:t xml:space="preserve"> нуждающимися в улучшении жилищных условий;</w:t>
            </w:r>
          </w:p>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имеющие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p>
        </w:tc>
      </w:tr>
      <w:tr w:rsidR="00202DE6" w:rsidRPr="00EA39EE" w:rsidTr="0018491A">
        <w:tc>
          <w:tcPr>
            <w:tcW w:w="3402" w:type="dxa"/>
            <w:shd w:val="clear" w:color="auto" w:fill="auto"/>
          </w:tcPr>
          <w:p w:rsidR="00202DE6" w:rsidRPr="00EA39EE" w:rsidRDefault="00202DE6" w:rsidP="0018491A">
            <w:r w:rsidRPr="00EA39EE">
              <w:t>Цель Подпрограммы</w:t>
            </w:r>
          </w:p>
        </w:tc>
        <w:tc>
          <w:tcPr>
            <w:tcW w:w="6804" w:type="dxa"/>
            <w:shd w:val="clear" w:color="auto" w:fill="auto"/>
            <w:vAlign w:val="center"/>
          </w:tcPr>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xml:space="preserve">Муниципальная поддержка решения жилищной проблемы молодых граждан, признанных в установленном </w:t>
            </w:r>
            <w:proofErr w:type="gramStart"/>
            <w:r w:rsidRPr="00EA39EE">
              <w:rPr>
                <w:rFonts w:ascii="Times New Roman" w:hAnsi="Times New Roman" w:cs="Times New Roman"/>
                <w:sz w:val="24"/>
                <w:szCs w:val="24"/>
              </w:rPr>
              <w:t>порядке</w:t>
            </w:r>
            <w:proofErr w:type="gramEnd"/>
            <w:r w:rsidRPr="00EA39EE">
              <w:rPr>
                <w:rFonts w:ascii="Times New Roman" w:hAnsi="Times New Roman" w:cs="Times New Roman"/>
                <w:sz w:val="24"/>
                <w:szCs w:val="24"/>
              </w:rPr>
              <w:t xml:space="preserve"> нуждающимися в улучшении жилищных условий на территории муниципального образования.</w:t>
            </w:r>
          </w:p>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xml:space="preserve">Создание условий для реализации конституционных прав на жилище молодыми гражданами и членами их семей, признанными в установленном </w:t>
            </w:r>
            <w:proofErr w:type="gramStart"/>
            <w:r w:rsidRPr="00EA39EE">
              <w:rPr>
                <w:rFonts w:ascii="Times New Roman" w:hAnsi="Times New Roman" w:cs="Times New Roman"/>
                <w:sz w:val="24"/>
                <w:szCs w:val="24"/>
              </w:rPr>
              <w:t>порядке</w:t>
            </w:r>
            <w:proofErr w:type="gramEnd"/>
            <w:r w:rsidRPr="00EA39EE">
              <w:rPr>
                <w:rFonts w:ascii="Times New Roman" w:hAnsi="Times New Roman" w:cs="Times New Roman"/>
                <w:sz w:val="24"/>
                <w:szCs w:val="24"/>
              </w:rPr>
              <w:t xml:space="preserve"> нуждающимися в улучшении жилищных условий</w:t>
            </w:r>
          </w:p>
        </w:tc>
      </w:tr>
      <w:tr w:rsidR="00202DE6" w:rsidRPr="00EA39EE" w:rsidTr="0018491A">
        <w:tc>
          <w:tcPr>
            <w:tcW w:w="3402" w:type="dxa"/>
            <w:shd w:val="clear" w:color="auto" w:fill="auto"/>
          </w:tcPr>
          <w:p w:rsidR="00202DE6" w:rsidRPr="00EA39EE" w:rsidRDefault="00202DE6" w:rsidP="0018491A">
            <w:pPr>
              <w:pStyle w:val="af9"/>
              <w:spacing w:before="0" w:after="0"/>
            </w:pPr>
            <w:r w:rsidRPr="00EA39EE">
              <w:t xml:space="preserve">Задачи Подпрограммы </w:t>
            </w:r>
          </w:p>
        </w:tc>
        <w:tc>
          <w:tcPr>
            <w:tcW w:w="6804" w:type="dxa"/>
            <w:shd w:val="clear" w:color="auto" w:fill="auto"/>
            <w:vAlign w:val="center"/>
          </w:tcPr>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Основными задачами Подпрограммы являются:</w:t>
            </w:r>
          </w:p>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xml:space="preserve">- предоставление гражданам социальных выплат на строительство (приобретение) жилья;  </w:t>
            </w:r>
          </w:p>
          <w:p w:rsidR="00202DE6" w:rsidRPr="00EA39EE" w:rsidRDefault="00202DE6" w:rsidP="0018491A">
            <w:pPr>
              <w:pStyle w:val="ConsPlusNormal"/>
              <w:ind w:firstLine="0"/>
              <w:jc w:val="both"/>
              <w:rPr>
                <w:rFonts w:ascii="Times New Roman" w:hAnsi="Times New Roman" w:cs="Times New Roman"/>
                <w:sz w:val="24"/>
                <w:szCs w:val="24"/>
              </w:rPr>
            </w:pPr>
            <w:r w:rsidRPr="00EA39EE">
              <w:rPr>
                <w:rFonts w:ascii="Times New Roman" w:hAnsi="Times New Roman" w:cs="Times New Roman"/>
                <w:sz w:val="24"/>
                <w:szCs w:val="24"/>
              </w:rPr>
              <w:t>- создание условий для привлечения гражданами собственных средств, дополнительных финансовых средств банков и других организаций, предоставляющих ипотечные жилищные кредиты и займы для строительства (приобретения) жилья и строительство индивидуального жилого дома;</w:t>
            </w:r>
          </w:p>
          <w:p w:rsidR="00202DE6" w:rsidRPr="00EA39EE" w:rsidRDefault="00202DE6" w:rsidP="0018491A">
            <w:pPr>
              <w:jc w:val="both"/>
            </w:pPr>
            <w:r w:rsidRPr="00EA39EE">
              <w:rPr>
                <w:color w:val="000000"/>
              </w:rPr>
              <w:t>- с</w:t>
            </w:r>
            <w:r w:rsidRPr="00EA39EE">
              <w:t>оздание между органами местного самоуправления, кредитными и иными организациями механизма взаимодействия, обеспечивающего для граждан строительство (приобретение) жилья на доступных условиях.</w:t>
            </w:r>
          </w:p>
          <w:p w:rsidR="00202DE6" w:rsidRPr="00EA39EE" w:rsidRDefault="00202DE6" w:rsidP="0018491A">
            <w:pPr>
              <w:jc w:val="both"/>
            </w:pPr>
          </w:p>
        </w:tc>
      </w:tr>
      <w:tr w:rsidR="00202DE6" w:rsidRPr="00EA39EE" w:rsidTr="0018491A">
        <w:tc>
          <w:tcPr>
            <w:tcW w:w="3402" w:type="dxa"/>
            <w:shd w:val="clear" w:color="auto" w:fill="auto"/>
          </w:tcPr>
          <w:p w:rsidR="00202DE6" w:rsidRPr="00EA39EE" w:rsidRDefault="00202DE6" w:rsidP="0018491A">
            <w:pPr>
              <w:pStyle w:val="af9"/>
              <w:spacing w:before="0" w:after="0"/>
            </w:pPr>
            <w:r w:rsidRPr="00EA39EE">
              <w:t>Целевые индикаторы и показатели Подпрограммы</w:t>
            </w:r>
          </w:p>
        </w:tc>
        <w:tc>
          <w:tcPr>
            <w:tcW w:w="6804" w:type="dxa"/>
            <w:shd w:val="clear" w:color="auto" w:fill="auto"/>
            <w:vAlign w:val="center"/>
          </w:tcPr>
          <w:p w:rsidR="00202DE6" w:rsidRPr="00EA39EE" w:rsidRDefault="00202DE6" w:rsidP="0018491A">
            <w:pPr>
              <w:jc w:val="both"/>
            </w:pPr>
            <w:r w:rsidRPr="00EA39EE">
              <w:t xml:space="preserve">Выполнение мероприятий подпрограммы позволит </w:t>
            </w:r>
            <w:r w:rsidR="0037395C">
              <w:t>к 2022 году</w:t>
            </w:r>
            <w:r w:rsidRPr="00EA39EE">
              <w:t xml:space="preserve"> обеспечить жильем не менее </w:t>
            </w:r>
            <w:r w:rsidR="0037395C">
              <w:t>8</w:t>
            </w:r>
            <w:r w:rsidRPr="00EA39EE">
              <w:t xml:space="preserve"> молодых семей, нуждающихся в улучшении жилищных условий, в том числе:</w:t>
            </w:r>
          </w:p>
          <w:p w:rsidR="00202DE6" w:rsidRPr="00EA39EE" w:rsidRDefault="00202DE6" w:rsidP="0018491A">
            <w:pPr>
              <w:jc w:val="both"/>
            </w:pPr>
            <w:r w:rsidRPr="00EA39EE">
              <w:t xml:space="preserve">в 2020 году – </w:t>
            </w:r>
            <w:r w:rsidR="0037395C">
              <w:t>1;</w:t>
            </w:r>
          </w:p>
          <w:p w:rsidR="00202DE6" w:rsidRPr="00EA39EE" w:rsidRDefault="0037395C" w:rsidP="0018491A">
            <w:pPr>
              <w:jc w:val="both"/>
            </w:pPr>
            <w:r>
              <w:t>в 2021 году – 2;</w:t>
            </w:r>
          </w:p>
          <w:p w:rsidR="00202DE6" w:rsidRPr="00EA39EE" w:rsidRDefault="0037395C" w:rsidP="0018491A">
            <w:pPr>
              <w:jc w:val="both"/>
            </w:pPr>
            <w:r>
              <w:t>в 2022 году – 4</w:t>
            </w:r>
            <w:r w:rsidR="00202DE6" w:rsidRPr="00EA39EE">
              <w:t>.</w:t>
            </w:r>
          </w:p>
          <w:p w:rsidR="00202DE6" w:rsidRPr="00EA39EE" w:rsidRDefault="00202DE6" w:rsidP="0018491A">
            <w:pPr>
              <w:jc w:val="both"/>
            </w:pPr>
            <w:r w:rsidRPr="00EA39EE">
              <w:lastRenderedPageBreak/>
              <w:t xml:space="preserve">Общая площадь построенного (приобретенного) жилья – </w:t>
            </w:r>
            <w:r w:rsidR="0037395C">
              <w:t>330</w:t>
            </w:r>
            <w:r w:rsidRPr="00EA39EE">
              <w:t xml:space="preserve"> </w:t>
            </w:r>
            <w:proofErr w:type="spellStart"/>
            <w:r w:rsidRPr="00EA39EE">
              <w:t>кв</w:t>
            </w:r>
            <w:proofErr w:type="gramStart"/>
            <w:r w:rsidRPr="00EA39EE">
              <w:t>.м</w:t>
            </w:r>
            <w:proofErr w:type="spellEnd"/>
            <w:proofErr w:type="gramEnd"/>
            <w:r w:rsidRPr="00EA39EE">
              <w:t>, в том числе:</w:t>
            </w:r>
          </w:p>
          <w:p w:rsidR="00202DE6" w:rsidRPr="00EA39EE" w:rsidRDefault="0037395C" w:rsidP="0018491A">
            <w:pPr>
              <w:jc w:val="both"/>
            </w:pPr>
            <w:r>
              <w:t>2020 год - 60</w:t>
            </w:r>
            <w:r w:rsidR="00202DE6" w:rsidRPr="00EA39EE">
              <w:t xml:space="preserve">,0 </w:t>
            </w:r>
            <w:proofErr w:type="spellStart"/>
            <w:r w:rsidR="00202DE6" w:rsidRPr="00EA39EE">
              <w:t>кв.м</w:t>
            </w:r>
            <w:proofErr w:type="spellEnd"/>
            <w:r w:rsidR="00202DE6" w:rsidRPr="00EA39EE">
              <w:t>.;</w:t>
            </w:r>
          </w:p>
          <w:p w:rsidR="00202DE6" w:rsidRPr="00EA39EE" w:rsidRDefault="0037395C" w:rsidP="0018491A">
            <w:pPr>
              <w:jc w:val="both"/>
            </w:pPr>
            <w:r>
              <w:t>2021 год - 90</w:t>
            </w:r>
            <w:r w:rsidR="00202DE6" w:rsidRPr="00EA39EE">
              <w:t xml:space="preserve">,0 </w:t>
            </w:r>
            <w:proofErr w:type="spellStart"/>
            <w:r w:rsidR="00202DE6" w:rsidRPr="00EA39EE">
              <w:t>кв</w:t>
            </w:r>
            <w:proofErr w:type="gramStart"/>
            <w:r w:rsidR="00202DE6" w:rsidRPr="00EA39EE">
              <w:t>.м</w:t>
            </w:r>
            <w:proofErr w:type="spellEnd"/>
            <w:proofErr w:type="gramEnd"/>
          </w:p>
          <w:p w:rsidR="00202DE6" w:rsidRPr="00EA39EE" w:rsidRDefault="00202DE6" w:rsidP="0037395C">
            <w:pPr>
              <w:jc w:val="both"/>
            </w:pPr>
            <w:r w:rsidRPr="00EA39EE">
              <w:t>2022 год - 18</w:t>
            </w:r>
            <w:r w:rsidR="0037395C">
              <w:t>0</w:t>
            </w:r>
            <w:r w:rsidRPr="00EA39EE">
              <w:t xml:space="preserve">,0 </w:t>
            </w:r>
            <w:proofErr w:type="spellStart"/>
            <w:r w:rsidRPr="00EA39EE">
              <w:t>кв</w:t>
            </w:r>
            <w:proofErr w:type="gramStart"/>
            <w:r w:rsidRPr="00EA39EE">
              <w:t>.м</w:t>
            </w:r>
            <w:proofErr w:type="spellEnd"/>
            <w:proofErr w:type="gramEnd"/>
          </w:p>
        </w:tc>
      </w:tr>
      <w:tr w:rsidR="00202DE6" w:rsidRPr="00EA39EE" w:rsidTr="0018491A">
        <w:tc>
          <w:tcPr>
            <w:tcW w:w="3402" w:type="dxa"/>
            <w:shd w:val="clear" w:color="auto" w:fill="auto"/>
          </w:tcPr>
          <w:p w:rsidR="00202DE6" w:rsidRPr="00EA39EE" w:rsidRDefault="00202DE6" w:rsidP="0018491A">
            <w:r w:rsidRPr="00EA39EE">
              <w:lastRenderedPageBreak/>
              <w:t>Сроки реализации Подпрограммы</w:t>
            </w:r>
          </w:p>
        </w:tc>
        <w:tc>
          <w:tcPr>
            <w:tcW w:w="6804" w:type="dxa"/>
            <w:shd w:val="clear" w:color="auto" w:fill="auto"/>
            <w:vAlign w:val="center"/>
          </w:tcPr>
          <w:p w:rsidR="00202DE6" w:rsidRPr="00EA39EE" w:rsidRDefault="00202DE6" w:rsidP="0018491A">
            <w:pPr>
              <w:pStyle w:val="af9"/>
              <w:spacing w:before="0" w:after="0"/>
              <w:jc w:val="both"/>
            </w:pPr>
            <w:r w:rsidRPr="00EA39EE">
              <w:t>2020 – 2022 годы</w:t>
            </w:r>
          </w:p>
        </w:tc>
      </w:tr>
      <w:tr w:rsidR="00202DE6" w:rsidRPr="00EA39EE" w:rsidTr="0018491A">
        <w:tc>
          <w:tcPr>
            <w:tcW w:w="3402" w:type="dxa"/>
            <w:shd w:val="clear" w:color="auto" w:fill="auto"/>
          </w:tcPr>
          <w:p w:rsidR="00202DE6" w:rsidRPr="00EA39EE" w:rsidRDefault="00202DE6" w:rsidP="0018491A">
            <w:pPr>
              <w:pStyle w:val="ConsPlusCell"/>
              <w:widowControl/>
              <w:jc w:val="center"/>
              <w:rPr>
                <w:sz w:val="24"/>
                <w:szCs w:val="24"/>
              </w:rPr>
            </w:pPr>
          </w:p>
          <w:p w:rsidR="00202DE6" w:rsidRPr="00EA39EE" w:rsidRDefault="00202DE6" w:rsidP="0018491A">
            <w:pPr>
              <w:pStyle w:val="ConsPlusCell"/>
              <w:widowControl/>
              <w:jc w:val="center"/>
              <w:rPr>
                <w:sz w:val="24"/>
                <w:szCs w:val="24"/>
              </w:rPr>
            </w:pPr>
          </w:p>
          <w:p w:rsidR="00202DE6" w:rsidRPr="00EA39EE" w:rsidRDefault="00202DE6" w:rsidP="0018491A">
            <w:pPr>
              <w:pStyle w:val="ConsPlusCell"/>
              <w:widowControl/>
            </w:pPr>
            <w:r w:rsidRPr="00EA39EE">
              <w:rPr>
                <w:sz w:val="24"/>
                <w:szCs w:val="24"/>
              </w:rPr>
              <w:t>Объем финансирования подпрограммы</w:t>
            </w:r>
          </w:p>
        </w:tc>
        <w:tc>
          <w:tcPr>
            <w:tcW w:w="6804" w:type="dxa"/>
            <w:shd w:val="clear" w:color="auto" w:fill="auto"/>
            <w:vAlign w:val="center"/>
          </w:tcPr>
          <w:p w:rsidR="00202DE6" w:rsidRPr="00EA39EE" w:rsidRDefault="00202DE6" w:rsidP="0018491A">
            <w:pPr>
              <w:pStyle w:val="ConsPlusCell"/>
              <w:widowControl/>
              <w:jc w:val="both"/>
              <w:rPr>
                <w:sz w:val="24"/>
                <w:szCs w:val="24"/>
              </w:rPr>
            </w:pPr>
            <w:r w:rsidRPr="00EA39EE">
              <w:rPr>
                <w:sz w:val="24"/>
                <w:szCs w:val="24"/>
              </w:rPr>
              <w:t xml:space="preserve">Общий объем финансирования Программы составляет </w:t>
            </w:r>
            <w:r w:rsidR="0037395C">
              <w:rPr>
                <w:sz w:val="24"/>
                <w:szCs w:val="24"/>
              </w:rPr>
              <w:t>2 664,6</w:t>
            </w:r>
            <w:r w:rsidRPr="00EA39EE">
              <w:rPr>
                <w:sz w:val="24"/>
                <w:szCs w:val="24"/>
              </w:rPr>
              <w:t xml:space="preserve"> тыс. руб., в </w:t>
            </w:r>
            <w:proofErr w:type="spellStart"/>
            <w:r w:rsidRPr="00EA39EE">
              <w:rPr>
                <w:sz w:val="24"/>
                <w:szCs w:val="24"/>
              </w:rPr>
              <w:t>т.ч</w:t>
            </w:r>
            <w:proofErr w:type="spellEnd"/>
            <w:r w:rsidRPr="00EA39EE">
              <w:rPr>
                <w:sz w:val="24"/>
                <w:szCs w:val="24"/>
              </w:rPr>
              <w:t>.:</w:t>
            </w:r>
          </w:p>
          <w:p w:rsidR="00202DE6" w:rsidRPr="00EA39EE" w:rsidRDefault="00202DE6" w:rsidP="0018491A">
            <w:pPr>
              <w:pStyle w:val="ConsPlusCell"/>
              <w:widowControl/>
              <w:jc w:val="both"/>
              <w:rPr>
                <w:sz w:val="24"/>
                <w:szCs w:val="24"/>
              </w:rPr>
            </w:pPr>
            <w:r w:rsidRPr="00EA39EE">
              <w:rPr>
                <w:sz w:val="24"/>
                <w:szCs w:val="24"/>
              </w:rPr>
              <w:t xml:space="preserve">в 2020 году – </w:t>
            </w:r>
            <w:r w:rsidR="0037395C">
              <w:rPr>
                <w:sz w:val="24"/>
                <w:szCs w:val="24"/>
              </w:rPr>
              <w:t>1 664,6*</w:t>
            </w:r>
            <w:r w:rsidRPr="00EA39EE">
              <w:rPr>
                <w:sz w:val="24"/>
                <w:szCs w:val="24"/>
              </w:rPr>
              <w:t xml:space="preserve"> тыс. рублей;</w:t>
            </w:r>
          </w:p>
          <w:p w:rsidR="00202DE6" w:rsidRPr="00EA39EE" w:rsidRDefault="00202DE6" w:rsidP="0018491A">
            <w:pPr>
              <w:pStyle w:val="ConsPlusCell"/>
              <w:widowControl/>
              <w:jc w:val="both"/>
              <w:rPr>
                <w:sz w:val="24"/>
                <w:szCs w:val="24"/>
              </w:rPr>
            </w:pPr>
            <w:r w:rsidRPr="00EA39EE">
              <w:rPr>
                <w:sz w:val="24"/>
                <w:szCs w:val="24"/>
              </w:rPr>
              <w:t xml:space="preserve">в 2021 году – </w:t>
            </w:r>
            <w:r w:rsidR="0037395C">
              <w:rPr>
                <w:sz w:val="24"/>
                <w:szCs w:val="24"/>
              </w:rPr>
              <w:t>5</w:t>
            </w:r>
            <w:r w:rsidRPr="00EA39EE">
              <w:rPr>
                <w:sz w:val="24"/>
                <w:szCs w:val="24"/>
              </w:rPr>
              <w:t>00,0 тыс. рублей;</w:t>
            </w:r>
          </w:p>
          <w:p w:rsidR="00202DE6" w:rsidRPr="00EA39EE" w:rsidRDefault="0037395C" w:rsidP="0018491A">
            <w:pPr>
              <w:pStyle w:val="ConsPlusCell"/>
              <w:widowControl/>
              <w:jc w:val="both"/>
              <w:rPr>
                <w:sz w:val="24"/>
                <w:szCs w:val="24"/>
              </w:rPr>
            </w:pPr>
            <w:r>
              <w:rPr>
                <w:sz w:val="24"/>
                <w:szCs w:val="24"/>
              </w:rPr>
              <w:t>в 2022 году – 5</w:t>
            </w:r>
            <w:r w:rsidR="00202DE6" w:rsidRPr="00EA39EE">
              <w:rPr>
                <w:sz w:val="24"/>
                <w:szCs w:val="24"/>
              </w:rPr>
              <w:t xml:space="preserve">00,0 тыс. рублей. </w:t>
            </w:r>
          </w:p>
          <w:p w:rsidR="00202DE6" w:rsidRPr="00EA39EE" w:rsidRDefault="00202DE6" w:rsidP="0018491A">
            <w:pPr>
              <w:jc w:val="both"/>
            </w:pPr>
            <w:r w:rsidRPr="00EA39EE">
              <w:t>Средства федерального бюджета: 1</w:t>
            </w:r>
            <w:r w:rsidR="0037395C">
              <w:t>2</w:t>
            </w:r>
            <w:r w:rsidRPr="00EA39EE">
              <w:t>0,</w:t>
            </w:r>
            <w:r w:rsidR="0037395C">
              <w:t>5</w:t>
            </w:r>
            <w:r w:rsidRPr="00EA39EE">
              <w:rPr>
                <w:b/>
              </w:rPr>
              <w:t xml:space="preserve"> </w:t>
            </w:r>
            <w:r w:rsidRPr="00EA39EE">
              <w:t>тыс. рублей, в том числе:</w:t>
            </w:r>
          </w:p>
          <w:p w:rsidR="00202DE6" w:rsidRPr="00EA39EE" w:rsidRDefault="00202DE6" w:rsidP="0018491A">
            <w:pPr>
              <w:pStyle w:val="ConsPlusCell"/>
              <w:widowControl/>
              <w:jc w:val="both"/>
              <w:rPr>
                <w:sz w:val="24"/>
                <w:szCs w:val="24"/>
              </w:rPr>
            </w:pPr>
            <w:r w:rsidRPr="00EA39EE">
              <w:rPr>
                <w:sz w:val="24"/>
                <w:szCs w:val="24"/>
              </w:rPr>
              <w:t xml:space="preserve">в 2020 году – </w:t>
            </w:r>
            <w:r w:rsidR="0037395C">
              <w:rPr>
                <w:sz w:val="24"/>
                <w:szCs w:val="24"/>
              </w:rPr>
              <w:t>120</w:t>
            </w:r>
            <w:r w:rsidRPr="00EA39EE">
              <w:rPr>
                <w:sz w:val="24"/>
                <w:szCs w:val="24"/>
              </w:rPr>
              <w:t>,</w:t>
            </w:r>
            <w:r w:rsidR="0037395C">
              <w:rPr>
                <w:sz w:val="24"/>
                <w:szCs w:val="24"/>
              </w:rPr>
              <w:t>5*</w:t>
            </w:r>
            <w:r w:rsidRPr="00EA39EE">
              <w:rPr>
                <w:sz w:val="24"/>
                <w:szCs w:val="24"/>
              </w:rPr>
              <w:t xml:space="preserve"> тыс. рублей;</w:t>
            </w:r>
          </w:p>
          <w:p w:rsidR="00202DE6" w:rsidRPr="00EA39EE" w:rsidRDefault="0037395C" w:rsidP="0018491A">
            <w:pPr>
              <w:pStyle w:val="ConsPlusCell"/>
              <w:widowControl/>
              <w:jc w:val="both"/>
              <w:rPr>
                <w:sz w:val="24"/>
                <w:szCs w:val="24"/>
              </w:rPr>
            </w:pPr>
            <w:r>
              <w:rPr>
                <w:sz w:val="24"/>
                <w:szCs w:val="24"/>
              </w:rPr>
              <w:t xml:space="preserve">в 2021 году – </w:t>
            </w:r>
            <w:r w:rsidR="00202DE6" w:rsidRPr="00EA39EE">
              <w:rPr>
                <w:sz w:val="24"/>
                <w:szCs w:val="24"/>
              </w:rPr>
              <w:t>0</w:t>
            </w:r>
            <w:r>
              <w:rPr>
                <w:sz w:val="24"/>
                <w:szCs w:val="24"/>
              </w:rPr>
              <w:t>,</w:t>
            </w:r>
            <w:r w:rsidR="00202DE6" w:rsidRPr="00EA39EE">
              <w:rPr>
                <w:sz w:val="24"/>
                <w:szCs w:val="24"/>
              </w:rPr>
              <w:t>0 тыс. рублей;</w:t>
            </w:r>
          </w:p>
          <w:p w:rsidR="00202DE6" w:rsidRPr="00EA39EE" w:rsidRDefault="0037395C" w:rsidP="0018491A">
            <w:pPr>
              <w:pStyle w:val="ConsPlusCell"/>
              <w:widowControl/>
              <w:jc w:val="both"/>
              <w:rPr>
                <w:sz w:val="24"/>
                <w:szCs w:val="24"/>
              </w:rPr>
            </w:pPr>
            <w:r>
              <w:rPr>
                <w:sz w:val="24"/>
                <w:szCs w:val="24"/>
              </w:rPr>
              <w:t xml:space="preserve">в 2022 году – </w:t>
            </w:r>
            <w:r w:rsidR="00202DE6" w:rsidRPr="00EA39EE">
              <w:rPr>
                <w:sz w:val="24"/>
                <w:szCs w:val="24"/>
              </w:rPr>
              <w:t>0,0 тыс. рублей</w:t>
            </w:r>
            <w:proofErr w:type="gramStart"/>
            <w:r w:rsidR="00202DE6" w:rsidRPr="00EA39EE">
              <w:rPr>
                <w:sz w:val="24"/>
                <w:szCs w:val="24"/>
              </w:rPr>
              <w:t xml:space="preserve">., </w:t>
            </w:r>
            <w:proofErr w:type="gramEnd"/>
          </w:p>
          <w:p w:rsidR="00202DE6" w:rsidRPr="00EA39EE" w:rsidRDefault="00202DE6" w:rsidP="0018491A">
            <w:pPr>
              <w:jc w:val="both"/>
            </w:pPr>
            <w:r w:rsidRPr="00EA39EE">
              <w:t>Средства областного бюджета:  1</w:t>
            </w:r>
            <w:r w:rsidR="0037395C">
              <w:t>084,1</w:t>
            </w:r>
            <w:r w:rsidRPr="00EA39EE">
              <w:rPr>
                <w:b/>
              </w:rPr>
              <w:t xml:space="preserve"> </w:t>
            </w:r>
            <w:r w:rsidRPr="00EA39EE">
              <w:t>тыс. рублей, в том числе:</w:t>
            </w:r>
          </w:p>
          <w:p w:rsidR="00202DE6" w:rsidRPr="00EA39EE" w:rsidRDefault="00202DE6" w:rsidP="0018491A">
            <w:pPr>
              <w:pStyle w:val="ConsPlusCell"/>
              <w:widowControl/>
              <w:jc w:val="both"/>
              <w:rPr>
                <w:sz w:val="24"/>
                <w:szCs w:val="24"/>
              </w:rPr>
            </w:pPr>
            <w:r w:rsidRPr="00EA39EE">
              <w:rPr>
                <w:sz w:val="24"/>
                <w:szCs w:val="24"/>
              </w:rPr>
              <w:t xml:space="preserve">в 2020 году – </w:t>
            </w:r>
            <w:r w:rsidR="0037395C" w:rsidRPr="0037395C">
              <w:rPr>
                <w:sz w:val="24"/>
                <w:szCs w:val="24"/>
              </w:rPr>
              <w:t>1084,1</w:t>
            </w:r>
            <w:r w:rsidR="0037395C" w:rsidRPr="00EA39EE">
              <w:rPr>
                <w:b/>
              </w:rPr>
              <w:t xml:space="preserve"> </w:t>
            </w:r>
            <w:r w:rsidRPr="00EA39EE">
              <w:rPr>
                <w:sz w:val="24"/>
                <w:szCs w:val="24"/>
              </w:rPr>
              <w:t>тыс. рублей;</w:t>
            </w:r>
          </w:p>
          <w:p w:rsidR="00202DE6" w:rsidRPr="00EA39EE" w:rsidRDefault="00202DE6" w:rsidP="0018491A">
            <w:pPr>
              <w:pStyle w:val="ConsPlusCell"/>
              <w:widowControl/>
              <w:jc w:val="both"/>
              <w:rPr>
                <w:sz w:val="24"/>
                <w:szCs w:val="24"/>
              </w:rPr>
            </w:pPr>
            <w:r w:rsidRPr="00EA39EE">
              <w:rPr>
                <w:sz w:val="24"/>
                <w:szCs w:val="24"/>
              </w:rPr>
              <w:t>в 2021 году – 0</w:t>
            </w:r>
            <w:r w:rsidR="0037395C">
              <w:rPr>
                <w:sz w:val="24"/>
                <w:szCs w:val="24"/>
              </w:rPr>
              <w:t>,</w:t>
            </w:r>
            <w:r w:rsidRPr="00EA39EE">
              <w:rPr>
                <w:sz w:val="24"/>
                <w:szCs w:val="24"/>
              </w:rPr>
              <w:t>0 тыс. рублей;</w:t>
            </w:r>
          </w:p>
          <w:p w:rsidR="00202DE6" w:rsidRPr="00EA39EE" w:rsidRDefault="0037395C" w:rsidP="0018491A">
            <w:pPr>
              <w:pStyle w:val="ConsPlusCell"/>
              <w:widowControl/>
              <w:jc w:val="both"/>
              <w:rPr>
                <w:sz w:val="24"/>
                <w:szCs w:val="24"/>
              </w:rPr>
            </w:pPr>
            <w:r>
              <w:rPr>
                <w:sz w:val="24"/>
                <w:szCs w:val="24"/>
              </w:rPr>
              <w:t xml:space="preserve">в 2022 году – </w:t>
            </w:r>
            <w:r w:rsidR="00202DE6" w:rsidRPr="00EA39EE">
              <w:rPr>
                <w:sz w:val="24"/>
                <w:szCs w:val="24"/>
              </w:rPr>
              <w:t>0</w:t>
            </w:r>
            <w:r>
              <w:rPr>
                <w:sz w:val="24"/>
                <w:szCs w:val="24"/>
              </w:rPr>
              <w:t>,</w:t>
            </w:r>
            <w:r w:rsidR="00202DE6" w:rsidRPr="00EA39EE">
              <w:rPr>
                <w:sz w:val="24"/>
                <w:szCs w:val="24"/>
              </w:rPr>
              <w:t xml:space="preserve">0 тыс. рублей. </w:t>
            </w:r>
          </w:p>
          <w:p w:rsidR="00202DE6" w:rsidRPr="00EA39EE" w:rsidRDefault="00202DE6" w:rsidP="0018491A">
            <w:pPr>
              <w:jc w:val="both"/>
            </w:pPr>
          </w:p>
          <w:p w:rsidR="00202DE6" w:rsidRPr="00EA39EE" w:rsidRDefault="00202DE6" w:rsidP="0018491A">
            <w:pPr>
              <w:jc w:val="both"/>
            </w:pPr>
            <w:r w:rsidRPr="00EA39EE">
              <w:t>Средства местного бюджета поселения:  1</w:t>
            </w:r>
            <w:r w:rsidR="0037395C">
              <w:t xml:space="preserve"> </w:t>
            </w:r>
            <w:r w:rsidRPr="00EA39EE">
              <w:t>4</w:t>
            </w:r>
            <w:r w:rsidR="0037395C">
              <w:t>6</w:t>
            </w:r>
            <w:r w:rsidRPr="00EA39EE">
              <w:t>0,0</w:t>
            </w:r>
            <w:r w:rsidRPr="00EA39EE">
              <w:rPr>
                <w:b/>
              </w:rPr>
              <w:t xml:space="preserve"> </w:t>
            </w:r>
            <w:r w:rsidRPr="00EA39EE">
              <w:t xml:space="preserve">тыс. рублей, в том числе: </w:t>
            </w:r>
          </w:p>
          <w:p w:rsidR="00202DE6" w:rsidRPr="00EA39EE" w:rsidRDefault="00202DE6" w:rsidP="0018491A">
            <w:pPr>
              <w:pStyle w:val="ConsPlusCell"/>
              <w:widowControl/>
              <w:jc w:val="both"/>
              <w:rPr>
                <w:sz w:val="24"/>
                <w:szCs w:val="24"/>
              </w:rPr>
            </w:pPr>
            <w:r w:rsidRPr="00EA39EE">
              <w:rPr>
                <w:sz w:val="24"/>
                <w:szCs w:val="24"/>
              </w:rPr>
              <w:t>в 2020 году – 460,0 тыс. рублей;</w:t>
            </w:r>
          </w:p>
          <w:p w:rsidR="00202DE6" w:rsidRPr="00EA39EE" w:rsidRDefault="00202DE6" w:rsidP="0018491A">
            <w:pPr>
              <w:pStyle w:val="ConsPlusCell"/>
              <w:widowControl/>
              <w:jc w:val="both"/>
              <w:rPr>
                <w:sz w:val="24"/>
                <w:szCs w:val="24"/>
              </w:rPr>
            </w:pPr>
            <w:r w:rsidRPr="00EA39EE">
              <w:rPr>
                <w:sz w:val="24"/>
                <w:szCs w:val="24"/>
              </w:rPr>
              <w:t xml:space="preserve">в 2021 году – </w:t>
            </w:r>
            <w:r w:rsidR="0037395C">
              <w:rPr>
                <w:sz w:val="24"/>
                <w:szCs w:val="24"/>
              </w:rPr>
              <w:t>500</w:t>
            </w:r>
            <w:r w:rsidRPr="00EA39EE">
              <w:rPr>
                <w:sz w:val="24"/>
                <w:szCs w:val="24"/>
              </w:rPr>
              <w:t>,0 тыс. рублей;</w:t>
            </w:r>
          </w:p>
          <w:p w:rsidR="00202DE6" w:rsidRPr="00EA39EE" w:rsidRDefault="0037395C" w:rsidP="0018491A">
            <w:pPr>
              <w:pStyle w:val="ConsPlusCell"/>
              <w:widowControl/>
              <w:jc w:val="both"/>
              <w:rPr>
                <w:sz w:val="24"/>
                <w:szCs w:val="24"/>
              </w:rPr>
            </w:pPr>
            <w:r>
              <w:rPr>
                <w:sz w:val="24"/>
                <w:szCs w:val="24"/>
              </w:rPr>
              <w:t>в 2022 году – 50</w:t>
            </w:r>
            <w:r w:rsidR="00202DE6" w:rsidRPr="00EA39EE">
              <w:rPr>
                <w:sz w:val="24"/>
                <w:szCs w:val="24"/>
              </w:rPr>
              <w:t>0,0 тыс. рублей</w:t>
            </w:r>
            <w:proofErr w:type="gramStart"/>
            <w:r w:rsidR="00202DE6" w:rsidRPr="00EA39EE">
              <w:rPr>
                <w:sz w:val="24"/>
                <w:szCs w:val="24"/>
              </w:rPr>
              <w:t xml:space="preserve">., </w:t>
            </w:r>
            <w:proofErr w:type="gramEnd"/>
          </w:p>
          <w:p w:rsidR="00202DE6" w:rsidRPr="00EA39EE" w:rsidRDefault="00202DE6" w:rsidP="0018491A">
            <w:pPr>
              <w:pStyle w:val="ConsPlusCell"/>
              <w:jc w:val="both"/>
              <w:rPr>
                <w:sz w:val="24"/>
                <w:szCs w:val="24"/>
              </w:rPr>
            </w:pPr>
            <w:r w:rsidRPr="00EA39EE">
              <w:rPr>
                <w:sz w:val="24"/>
                <w:szCs w:val="24"/>
              </w:rPr>
              <w:t>Лимиты финансирования муниципальной программы подлежат корректировке при внесении изменений в бюджеты соответствующих уровней.</w:t>
            </w:r>
          </w:p>
        </w:tc>
      </w:tr>
      <w:tr w:rsidR="00202DE6" w:rsidRPr="00D336BB" w:rsidTr="0018491A">
        <w:tc>
          <w:tcPr>
            <w:tcW w:w="3402" w:type="dxa"/>
            <w:shd w:val="clear" w:color="auto" w:fill="auto"/>
          </w:tcPr>
          <w:p w:rsidR="00202DE6" w:rsidRPr="00EA39EE" w:rsidRDefault="00202DE6" w:rsidP="00572761">
            <w:r w:rsidRPr="00EA39EE">
              <w:t>Ожидаемые результаты Подпрограммы</w:t>
            </w:r>
          </w:p>
        </w:tc>
        <w:tc>
          <w:tcPr>
            <w:tcW w:w="6804" w:type="dxa"/>
            <w:shd w:val="clear" w:color="auto" w:fill="auto"/>
          </w:tcPr>
          <w:p w:rsidR="00202DE6" w:rsidRPr="00EA39EE" w:rsidRDefault="00202DE6" w:rsidP="0018491A">
            <w:pPr>
              <w:tabs>
                <w:tab w:val="num" w:pos="0"/>
              </w:tabs>
              <w:autoSpaceDE w:val="0"/>
              <w:autoSpaceDN w:val="0"/>
              <w:adjustRightInd w:val="0"/>
              <w:jc w:val="both"/>
            </w:pPr>
            <w:r w:rsidRPr="00EA39EE">
              <w:t xml:space="preserve">- Улучшение жилищных условий  за период 2020-2022 годы  - не менее </w:t>
            </w:r>
            <w:r w:rsidR="0037395C">
              <w:t>7</w:t>
            </w:r>
            <w:r w:rsidRPr="00EA39EE">
              <w:t xml:space="preserve"> молодых  семей;</w:t>
            </w:r>
          </w:p>
          <w:p w:rsidR="00202DE6" w:rsidRPr="00EA39EE" w:rsidRDefault="00202DE6" w:rsidP="00572761">
            <w:pPr>
              <w:tabs>
                <w:tab w:val="num" w:pos="0"/>
              </w:tabs>
              <w:autoSpaceDE w:val="0"/>
              <w:autoSpaceDN w:val="0"/>
              <w:adjustRightInd w:val="0"/>
              <w:jc w:val="both"/>
            </w:pPr>
            <w:r w:rsidRPr="00EA39EE">
              <w:t>- Приобретение (строительство</w:t>
            </w:r>
            <w:r w:rsidR="0037395C">
              <w:t>) жилья молодыми  гражданами – 330</w:t>
            </w:r>
            <w:r w:rsidRPr="00EA39EE">
              <w:t xml:space="preserve"> </w:t>
            </w:r>
            <w:proofErr w:type="spellStart"/>
            <w:r w:rsidRPr="00EA39EE">
              <w:t>кв.м</w:t>
            </w:r>
            <w:proofErr w:type="spellEnd"/>
            <w:r w:rsidRPr="00EA39EE">
              <w:t>.</w:t>
            </w:r>
          </w:p>
        </w:tc>
      </w:tr>
    </w:tbl>
    <w:p w:rsidR="00202DE6" w:rsidRPr="00D336BB" w:rsidRDefault="00202DE6" w:rsidP="00202DE6">
      <w:pPr>
        <w:pStyle w:val="ConsPlusTitle"/>
        <w:jc w:val="center"/>
        <w:rPr>
          <w:b w:val="0"/>
        </w:rPr>
      </w:pPr>
    </w:p>
    <w:p w:rsidR="00202DE6" w:rsidRPr="0037395C" w:rsidRDefault="00202DE6" w:rsidP="00202DE6">
      <w:pPr>
        <w:pStyle w:val="ConsPlusNormal"/>
        <w:ind w:firstLine="0"/>
        <w:jc w:val="center"/>
        <w:rPr>
          <w:rFonts w:ascii="Times New Roman" w:hAnsi="Times New Roman" w:cs="Times New Roman"/>
          <w:sz w:val="24"/>
          <w:szCs w:val="24"/>
        </w:rPr>
      </w:pPr>
      <w:r w:rsidRPr="0037395C">
        <w:rPr>
          <w:rFonts w:ascii="Times New Roman" w:hAnsi="Times New Roman" w:cs="Times New Roman"/>
          <w:sz w:val="24"/>
          <w:szCs w:val="24"/>
        </w:rPr>
        <w:t>1. Содержание, проблемы и обоснование программного решения</w:t>
      </w:r>
    </w:p>
    <w:p w:rsidR="00202DE6" w:rsidRPr="0037395C" w:rsidRDefault="00202DE6" w:rsidP="00202DE6">
      <w:pPr>
        <w:spacing w:before="100" w:beforeAutospacing="1" w:after="100" w:afterAutospacing="1"/>
        <w:rPr>
          <w:snapToGrid w:val="0"/>
        </w:rPr>
      </w:pPr>
      <w:r w:rsidRPr="0037395C">
        <w:rPr>
          <w:snapToGrid w:val="0"/>
        </w:rPr>
        <w:t xml:space="preserve">           Жилищная проблема была и остается одной из наиболее сложных проблем на территории муниципального образования </w:t>
      </w:r>
      <w:r w:rsidRPr="0037395C">
        <w:rPr>
          <w:bCs/>
        </w:rPr>
        <w:t xml:space="preserve">Приозерское городское поселение Приозерского </w:t>
      </w:r>
      <w:r w:rsidRPr="0037395C">
        <w:t>муниципального района Ленинградской области.</w:t>
      </w:r>
      <w:r w:rsidRPr="0037395C">
        <w:rPr>
          <w:snapToGrid w:val="0"/>
        </w:rPr>
        <w:t xml:space="preserve"> </w:t>
      </w:r>
    </w:p>
    <w:p w:rsidR="00202DE6" w:rsidRPr="0037395C" w:rsidRDefault="00202DE6" w:rsidP="00202DE6">
      <w:pPr>
        <w:widowControl w:val="0"/>
        <w:ind w:firstLine="709"/>
        <w:jc w:val="both"/>
      </w:pPr>
      <w:r w:rsidRPr="0037395C">
        <w:rPr>
          <w:snapToGrid w:val="0"/>
        </w:rPr>
        <w:t>Создание эффективных механизмов обеспечения жильем граждан, в том числе молодых семей является особенно актуальным. Дополнительную остроту проблеме придают демографический кризис и связанная с ним необходимость стимулирования рождаемости.</w:t>
      </w:r>
    </w:p>
    <w:p w:rsidR="00202DE6" w:rsidRPr="0037395C" w:rsidRDefault="00202DE6" w:rsidP="00202DE6">
      <w:pPr>
        <w:widowControl w:val="0"/>
        <w:autoSpaceDE w:val="0"/>
        <w:autoSpaceDN w:val="0"/>
        <w:adjustRightInd w:val="0"/>
        <w:ind w:firstLine="709"/>
        <w:jc w:val="both"/>
        <w:rPr>
          <w:bCs/>
        </w:rPr>
      </w:pPr>
      <w:proofErr w:type="gramStart"/>
      <w:r w:rsidRPr="0037395C">
        <w:rPr>
          <w:bCs/>
        </w:rPr>
        <w:t xml:space="preserve">По состоянию на 01.01.2019 год на территории муниципального образования Приозерское городское поселение 212 семей, состоят </w:t>
      </w:r>
      <w:r w:rsidRPr="0037395C">
        <w:rPr>
          <w:bCs/>
          <w:color w:val="000000"/>
        </w:rPr>
        <w:t xml:space="preserve">на учете в качестве нуждающихся в улучшении жилищных условий до 01 марта 2005 года, а также, признанных органами местного самоуправления по месту их постоянного жительства нуждающимися в улучшении жилищных условий после 01 марта 2005 года, из них 77 молодые семьи. </w:t>
      </w:r>
      <w:proofErr w:type="gramEnd"/>
    </w:p>
    <w:p w:rsidR="00202DE6" w:rsidRPr="0037395C" w:rsidRDefault="00202DE6" w:rsidP="00202DE6">
      <w:pPr>
        <w:widowControl w:val="0"/>
        <w:ind w:firstLine="709"/>
        <w:jc w:val="both"/>
      </w:pPr>
      <w:r w:rsidRPr="0037395C">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202DE6" w:rsidRPr="0037395C" w:rsidRDefault="00202DE6" w:rsidP="00202DE6">
      <w:pPr>
        <w:widowControl w:val="0"/>
        <w:ind w:firstLine="709"/>
        <w:jc w:val="both"/>
      </w:pPr>
      <w:r w:rsidRPr="0037395C">
        <w:lastRenderedPageBreak/>
        <w:t>Жилищные проблемы оказывают негативное воздействие и на другие аспекты социальной сферы, в том числе: здоровье, образование, трудоустройство</w:t>
      </w:r>
      <w:proofErr w:type="gramStart"/>
      <w:r w:rsidRPr="0037395C">
        <w:t xml:space="preserve"> ,</w:t>
      </w:r>
      <w:proofErr w:type="gramEnd"/>
      <w:r w:rsidRPr="0037395C">
        <w:t>правонарушения и другое.</w:t>
      </w:r>
    </w:p>
    <w:p w:rsidR="00202DE6" w:rsidRPr="0037395C" w:rsidRDefault="00202DE6" w:rsidP="00202DE6">
      <w:pPr>
        <w:widowControl w:val="0"/>
        <w:ind w:firstLine="709"/>
        <w:jc w:val="both"/>
      </w:pPr>
    </w:p>
    <w:p w:rsidR="00202DE6" w:rsidRPr="0037395C" w:rsidRDefault="00202DE6" w:rsidP="00202DE6">
      <w:pPr>
        <w:widowControl w:val="0"/>
        <w:autoSpaceDE w:val="0"/>
        <w:autoSpaceDN w:val="0"/>
        <w:adjustRightInd w:val="0"/>
        <w:ind w:firstLine="709"/>
        <w:jc w:val="both"/>
      </w:pPr>
      <w:r w:rsidRPr="0037395C">
        <w:t>Муниципальная поддержка граждан в рамках реализации мероприятий настоящей подпрограммы содействует решению жилищной проблемы граждан на территории муниципального образования, что создаст для граждан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улучшение демографической ситуации.</w:t>
      </w:r>
    </w:p>
    <w:p w:rsidR="00202DE6" w:rsidRPr="0037395C" w:rsidRDefault="00202DE6" w:rsidP="00202DE6">
      <w:pPr>
        <w:pStyle w:val="ConsPlusNormal"/>
        <w:ind w:firstLine="540"/>
        <w:jc w:val="center"/>
        <w:outlineLvl w:val="1"/>
        <w:rPr>
          <w:rFonts w:ascii="Times New Roman" w:hAnsi="Times New Roman" w:cs="Times New Roman"/>
          <w:sz w:val="24"/>
          <w:szCs w:val="24"/>
        </w:rPr>
      </w:pPr>
    </w:p>
    <w:p w:rsidR="00202DE6" w:rsidRPr="0037395C" w:rsidRDefault="00202DE6" w:rsidP="00202DE6">
      <w:pPr>
        <w:pStyle w:val="ConsPlusNormal"/>
        <w:ind w:firstLine="0"/>
        <w:jc w:val="center"/>
        <w:rPr>
          <w:rFonts w:ascii="Times New Roman" w:hAnsi="Times New Roman" w:cs="Times New Roman"/>
          <w:sz w:val="24"/>
          <w:szCs w:val="24"/>
        </w:rPr>
      </w:pPr>
      <w:r w:rsidRPr="0037395C">
        <w:rPr>
          <w:rFonts w:ascii="Times New Roman" w:hAnsi="Times New Roman" w:cs="Times New Roman"/>
          <w:sz w:val="24"/>
          <w:szCs w:val="24"/>
        </w:rPr>
        <w:t>2. Цели и задачи Подпрограммы</w:t>
      </w:r>
    </w:p>
    <w:p w:rsidR="00202DE6" w:rsidRPr="0037395C" w:rsidRDefault="00202DE6" w:rsidP="00202DE6">
      <w:pPr>
        <w:pStyle w:val="ConsPlusNormal"/>
        <w:ind w:firstLine="0"/>
        <w:jc w:val="center"/>
        <w:rPr>
          <w:rFonts w:ascii="Times New Roman" w:hAnsi="Times New Roman" w:cs="Times New Roman"/>
          <w:sz w:val="24"/>
          <w:szCs w:val="24"/>
        </w:rPr>
      </w:pP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t xml:space="preserve">Основной целью Подпрограммы является муниципальная поддержка решения жилищной проблемы молодых граждан, признанных в установленном </w:t>
      </w:r>
      <w:proofErr w:type="gramStart"/>
      <w:r w:rsidRPr="0037395C">
        <w:rPr>
          <w:rFonts w:ascii="Times New Roman" w:hAnsi="Times New Roman" w:cs="Times New Roman"/>
          <w:sz w:val="24"/>
          <w:szCs w:val="24"/>
        </w:rPr>
        <w:t>порядке</w:t>
      </w:r>
      <w:proofErr w:type="gramEnd"/>
      <w:r w:rsidRPr="0037395C">
        <w:rPr>
          <w:rFonts w:ascii="Times New Roman" w:hAnsi="Times New Roman" w:cs="Times New Roman"/>
          <w:sz w:val="24"/>
          <w:szCs w:val="24"/>
        </w:rPr>
        <w:t xml:space="preserve"> нуждающимися в улучшении жилищных условий на территории муниципального образования</w:t>
      </w:r>
      <w:r w:rsidRPr="0037395C">
        <w:rPr>
          <w:bCs/>
        </w:rPr>
        <w:t xml:space="preserve"> </w:t>
      </w:r>
      <w:r w:rsidRPr="0037395C">
        <w:rPr>
          <w:rFonts w:ascii="Times New Roman" w:hAnsi="Times New Roman" w:cs="Times New Roman"/>
          <w:bCs/>
          <w:sz w:val="24"/>
          <w:szCs w:val="24"/>
        </w:rPr>
        <w:t>Приозерское городское поселение</w:t>
      </w:r>
      <w:r w:rsidRPr="0037395C">
        <w:rPr>
          <w:rFonts w:ascii="Times New Roman" w:hAnsi="Times New Roman" w:cs="Times New Roman"/>
          <w:sz w:val="24"/>
          <w:szCs w:val="24"/>
        </w:rPr>
        <w:t xml:space="preserve"> Приозерского муниципального района Ленинградской области.</w:t>
      </w:r>
    </w:p>
    <w:p w:rsidR="00202DE6" w:rsidRPr="0037395C" w:rsidRDefault="00202DE6" w:rsidP="00202DE6">
      <w:pPr>
        <w:pStyle w:val="ConsPlusNormal"/>
        <w:ind w:firstLine="709"/>
        <w:jc w:val="both"/>
        <w:rPr>
          <w:rFonts w:ascii="Times New Roman" w:hAnsi="Times New Roman" w:cs="Times New Roman"/>
          <w:sz w:val="24"/>
          <w:szCs w:val="24"/>
        </w:rPr>
      </w:pPr>
      <w:proofErr w:type="gramStart"/>
      <w:r w:rsidRPr="0037395C">
        <w:rPr>
          <w:rFonts w:ascii="Times New Roman" w:hAnsi="Times New Roman" w:cs="Times New Roman"/>
          <w:sz w:val="24"/>
          <w:szCs w:val="24"/>
        </w:rPr>
        <w:t>Применительно к настоящей Подпрограмме под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roofErr w:type="gramEnd"/>
    </w:p>
    <w:p w:rsidR="00202DE6" w:rsidRPr="0037395C" w:rsidRDefault="00202DE6" w:rsidP="00202DE6">
      <w:pPr>
        <w:pStyle w:val="ConsPlusNormal"/>
        <w:tabs>
          <w:tab w:val="left" w:pos="993"/>
        </w:tabs>
        <w:ind w:firstLine="709"/>
        <w:jc w:val="both"/>
        <w:rPr>
          <w:rFonts w:ascii="Times New Roman" w:hAnsi="Times New Roman" w:cs="Times New Roman"/>
          <w:sz w:val="24"/>
          <w:szCs w:val="24"/>
        </w:rPr>
      </w:pPr>
      <w:r w:rsidRPr="0037395C">
        <w:rPr>
          <w:rFonts w:ascii="Times New Roman" w:hAnsi="Times New Roman" w:cs="Times New Roman"/>
          <w:sz w:val="24"/>
          <w:szCs w:val="24"/>
        </w:rPr>
        <w:t>Подпрограммой предусмотрена реализация следующих целевых мероприятий:</w:t>
      </w:r>
    </w:p>
    <w:p w:rsidR="00202DE6" w:rsidRPr="0037395C" w:rsidRDefault="00202DE6" w:rsidP="00202DE6">
      <w:pPr>
        <w:pStyle w:val="ConsPlusNormal"/>
        <w:tabs>
          <w:tab w:val="left" w:pos="0"/>
        </w:tabs>
        <w:ind w:firstLine="709"/>
        <w:jc w:val="both"/>
        <w:rPr>
          <w:rFonts w:ascii="Times New Roman" w:hAnsi="Times New Roman" w:cs="Times New Roman"/>
          <w:sz w:val="24"/>
          <w:szCs w:val="24"/>
        </w:rPr>
      </w:pPr>
      <w:r w:rsidRPr="0037395C">
        <w:rPr>
          <w:rFonts w:ascii="Times New Roman" w:hAnsi="Times New Roman" w:cs="Times New Roman"/>
          <w:sz w:val="24"/>
          <w:szCs w:val="24"/>
        </w:rPr>
        <w:t xml:space="preserve">- предоставление социальных выплат молодым семьям на приобретение (строительство) жилья в рамках </w:t>
      </w:r>
      <w:r w:rsidRPr="0037395C">
        <w:rPr>
          <w:rFonts w:ascii="Times New Roman" w:hAnsi="Times New Roman" w:cs="Times New Roman"/>
          <w:sz w:val="24"/>
          <w:szCs w:val="24"/>
          <w:u w:val="single"/>
          <w:lang w:eastAsia="en-US"/>
        </w:rPr>
        <w:t>ведомственной целевой программы «Оказание государственной поддержки гражданам в обеспечении жильем и оплате жилищно-коммунальных услуг»</w:t>
      </w:r>
      <w:r w:rsidRPr="0037395C">
        <w:rPr>
          <w:rFonts w:ascii="Times New Roman" w:hAnsi="Times New Roman" w:cs="Times New Roman"/>
          <w:sz w:val="24"/>
          <w:szCs w:val="24"/>
          <w:lang w:eastAsia="en-US"/>
        </w:rPr>
        <w:t xml:space="preserve"> государственной программы РФ « Обеспечение доступным и комфортным жильем и коммунальными услугами граждан РФ»</w:t>
      </w:r>
      <w:r w:rsidRPr="0037395C">
        <w:rPr>
          <w:rFonts w:ascii="Times New Roman" w:hAnsi="Times New Roman" w:cs="Times New Roman"/>
          <w:sz w:val="24"/>
          <w:szCs w:val="24"/>
        </w:rPr>
        <w:t>;</w:t>
      </w:r>
    </w:p>
    <w:p w:rsidR="00202DE6" w:rsidRPr="0037395C" w:rsidRDefault="00202DE6" w:rsidP="00202DE6">
      <w:pPr>
        <w:pStyle w:val="ConsPlusNormal"/>
        <w:ind w:firstLine="708"/>
        <w:rPr>
          <w:rFonts w:ascii="Times New Roman" w:hAnsi="Times New Roman" w:cs="Times New Roman"/>
          <w:sz w:val="24"/>
          <w:szCs w:val="24"/>
        </w:rPr>
      </w:pPr>
      <w:r w:rsidRPr="0037395C">
        <w:rPr>
          <w:rFonts w:ascii="Times New Roman" w:hAnsi="Times New Roman" w:cs="Times New Roman"/>
          <w:sz w:val="24"/>
          <w:szCs w:val="24"/>
        </w:rPr>
        <w:t>Основные задачи Подпрограммы:</w:t>
      </w: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t>Предоставление участникам настоящей Подпрограммы за счет средств федерального, областного и местного бюджетов социальных выплат на использование их в приобретении готового жилого помещения, в оплате долевого участия в строительстве многоквартирного дома,  в том числе в уплате первоначального взноса при получении ипотечного кредита на приобретение (строительство) жилья.</w:t>
      </w:r>
    </w:p>
    <w:p w:rsidR="00202DE6" w:rsidRPr="0037395C" w:rsidRDefault="00202DE6" w:rsidP="00202DE6">
      <w:pPr>
        <w:pStyle w:val="ConsPlusNormal"/>
        <w:tabs>
          <w:tab w:val="left" w:pos="290"/>
        </w:tabs>
        <w:ind w:firstLine="709"/>
        <w:jc w:val="both"/>
        <w:rPr>
          <w:rFonts w:ascii="Times New Roman" w:hAnsi="Times New Roman" w:cs="Times New Roman"/>
          <w:sz w:val="24"/>
          <w:szCs w:val="24"/>
        </w:rPr>
      </w:pPr>
      <w:r w:rsidRPr="0037395C">
        <w:rPr>
          <w:rFonts w:ascii="Times New Roman" w:hAnsi="Times New Roman" w:cs="Times New Roman"/>
          <w:sz w:val="24"/>
          <w:szCs w:val="24"/>
        </w:rPr>
        <w:t xml:space="preserve">В ходе реализации мероприятий Подпрограммы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w:t>
      </w:r>
      <w:proofErr w:type="gramStart"/>
      <w:r w:rsidRPr="0037395C">
        <w:rPr>
          <w:rFonts w:ascii="Times New Roman" w:hAnsi="Times New Roman" w:cs="Times New Roman"/>
          <w:sz w:val="24"/>
          <w:szCs w:val="24"/>
        </w:rPr>
        <w:t>порядке</w:t>
      </w:r>
      <w:proofErr w:type="gramEnd"/>
      <w:r w:rsidRPr="0037395C">
        <w:rPr>
          <w:rFonts w:ascii="Times New Roman" w:hAnsi="Times New Roman" w:cs="Times New Roman"/>
          <w:sz w:val="24"/>
          <w:szCs w:val="24"/>
        </w:rPr>
        <w:t xml:space="preserve"> нуждающимися в улучшении жилищных условий.</w:t>
      </w:r>
    </w:p>
    <w:p w:rsidR="00202DE6" w:rsidRPr="0037395C" w:rsidRDefault="00202DE6" w:rsidP="00202DE6">
      <w:pPr>
        <w:pStyle w:val="ConsPlusNormal"/>
        <w:tabs>
          <w:tab w:val="left" w:pos="290"/>
        </w:tabs>
        <w:ind w:firstLine="709"/>
        <w:jc w:val="both"/>
        <w:rPr>
          <w:rFonts w:ascii="Times New Roman" w:hAnsi="Times New Roman" w:cs="Times New Roman"/>
          <w:sz w:val="24"/>
          <w:szCs w:val="24"/>
        </w:rPr>
      </w:pPr>
    </w:p>
    <w:p w:rsidR="00202DE6" w:rsidRPr="0037395C" w:rsidRDefault="00202DE6" w:rsidP="00202DE6">
      <w:pPr>
        <w:jc w:val="center"/>
      </w:pPr>
      <w:r w:rsidRPr="0037395C">
        <w:t>3. Сроки реализации и финансирование Программы</w:t>
      </w:r>
    </w:p>
    <w:p w:rsidR="00202DE6" w:rsidRPr="0037395C" w:rsidRDefault="00202DE6" w:rsidP="00202DE6">
      <w:pPr>
        <w:jc w:val="center"/>
      </w:pPr>
    </w:p>
    <w:p w:rsidR="00202DE6" w:rsidRPr="0037395C" w:rsidRDefault="00202DE6" w:rsidP="00202DE6">
      <w:pPr>
        <w:ind w:firstLine="709"/>
        <w:jc w:val="both"/>
      </w:pPr>
      <w:r w:rsidRPr="0037395C">
        <w:t>Начало реализации подпрограммы - январь 2020 года, окончание реализации подпрограммы – 31 декабря 202</w:t>
      </w:r>
      <w:r w:rsidR="0037395C">
        <w:t>2</w:t>
      </w:r>
      <w:r w:rsidRPr="0037395C">
        <w:t xml:space="preserve"> года.</w:t>
      </w:r>
    </w:p>
    <w:p w:rsidR="00202DE6" w:rsidRPr="0037395C" w:rsidRDefault="00202DE6" w:rsidP="00202DE6"/>
    <w:p w:rsidR="00202DE6" w:rsidRPr="0037395C" w:rsidRDefault="00202DE6" w:rsidP="00202DE6">
      <w:pPr>
        <w:jc w:val="center"/>
      </w:pPr>
      <w:r w:rsidRPr="0037395C">
        <w:t>4. Ожидаемые результаты реализации Подпрограммы</w:t>
      </w:r>
    </w:p>
    <w:p w:rsidR="00202DE6" w:rsidRPr="0037395C" w:rsidRDefault="00202DE6" w:rsidP="00202DE6">
      <w:pPr>
        <w:pStyle w:val="ConsPlusNormal"/>
        <w:ind w:firstLine="709"/>
        <w:jc w:val="both"/>
        <w:rPr>
          <w:rFonts w:ascii="Times New Roman" w:hAnsi="Times New Roman" w:cs="Times New Roman"/>
          <w:sz w:val="24"/>
          <w:szCs w:val="24"/>
        </w:rPr>
      </w:pPr>
    </w:p>
    <w:p w:rsidR="00202DE6" w:rsidRPr="0037395C" w:rsidRDefault="00202DE6" w:rsidP="00202DE6">
      <w:pPr>
        <w:pStyle w:val="ConsPlusNormal"/>
        <w:ind w:firstLine="709"/>
        <w:jc w:val="both"/>
        <w:rPr>
          <w:rFonts w:ascii="Times New Roman" w:hAnsi="Times New Roman" w:cs="Times New Roman"/>
          <w:sz w:val="24"/>
          <w:szCs w:val="24"/>
        </w:rPr>
      </w:pPr>
      <w:proofErr w:type="gramStart"/>
      <w:r w:rsidRPr="0037395C">
        <w:rPr>
          <w:rFonts w:ascii="Times New Roman" w:hAnsi="Times New Roman" w:cs="Times New Roman"/>
          <w:sz w:val="24"/>
          <w:szCs w:val="24"/>
        </w:rPr>
        <w:t xml:space="preserve">В результате создания в рамках реализации настоящей Подпрограммы органами местного самоуправления условий, для осуществления гражданами права на жилище, путем предоставления бюджетных средств, а также стимулирование привлечения гражданами собственных средств, средств предоставляемых им ипотечных жилищных кредитов или займов на строительство (приобретение) жилья, а также средств организаций, участвующих в реализации Подпрограммы (за исключением организаций, предоставляющих ипотечные жилищные кредиты или займы) на </w:t>
      </w:r>
      <w:r w:rsidRPr="0037395C">
        <w:rPr>
          <w:rFonts w:ascii="Times New Roman" w:hAnsi="Times New Roman" w:cs="Times New Roman"/>
          <w:sz w:val="24"/>
          <w:szCs w:val="24"/>
        </w:rPr>
        <w:lastRenderedPageBreak/>
        <w:t>строительство</w:t>
      </w:r>
      <w:proofErr w:type="gramEnd"/>
      <w:r w:rsidRPr="0037395C">
        <w:rPr>
          <w:rFonts w:ascii="Times New Roman" w:hAnsi="Times New Roman" w:cs="Times New Roman"/>
          <w:sz w:val="24"/>
          <w:szCs w:val="24"/>
        </w:rPr>
        <w:t xml:space="preserve"> (приобретение) жилых помещений, предполагается улучшение жилищных условий не менее </w:t>
      </w:r>
      <w:r w:rsidR="0037395C">
        <w:rPr>
          <w:rFonts w:ascii="Times New Roman" w:hAnsi="Times New Roman" w:cs="Times New Roman"/>
          <w:sz w:val="24"/>
          <w:szCs w:val="24"/>
        </w:rPr>
        <w:t>7</w:t>
      </w:r>
      <w:r w:rsidRPr="0037395C">
        <w:rPr>
          <w:rFonts w:ascii="Times New Roman" w:hAnsi="Times New Roman" w:cs="Times New Roman"/>
          <w:sz w:val="24"/>
          <w:szCs w:val="24"/>
        </w:rPr>
        <w:t xml:space="preserve"> семей (</w:t>
      </w:r>
      <w:r w:rsidR="0037395C">
        <w:rPr>
          <w:rFonts w:ascii="Times New Roman" w:hAnsi="Times New Roman" w:cs="Times New Roman"/>
          <w:sz w:val="24"/>
          <w:szCs w:val="24"/>
        </w:rPr>
        <w:t>23</w:t>
      </w:r>
      <w:r w:rsidRPr="0037395C">
        <w:rPr>
          <w:rFonts w:ascii="Times New Roman" w:hAnsi="Times New Roman" w:cs="Times New Roman"/>
          <w:sz w:val="24"/>
          <w:szCs w:val="24"/>
        </w:rPr>
        <w:t xml:space="preserve"> человека). </w:t>
      </w:r>
    </w:p>
    <w:p w:rsidR="00202DE6" w:rsidRPr="0037395C" w:rsidRDefault="00202DE6" w:rsidP="00202DE6">
      <w:pPr>
        <w:jc w:val="both"/>
      </w:pPr>
      <w:r w:rsidRPr="0037395C">
        <w:t>Общая площадь построе</w:t>
      </w:r>
      <w:r w:rsidR="0037395C">
        <w:t>нного (приобретенного) жилья – 330</w:t>
      </w:r>
      <w:r w:rsidRPr="0037395C">
        <w:t xml:space="preserve"> </w:t>
      </w:r>
      <w:proofErr w:type="spellStart"/>
      <w:r w:rsidRPr="0037395C">
        <w:t>кв</w:t>
      </w:r>
      <w:proofErr w:type="gramStart"/>
      <w:r w:rsidRPr="0037395C">
        <w:t>.м</w:t>
      </w:r>
      <w:proofErr w:type="spellEnd"/>
      <w:proofErr w:type="gramEnd"/>
      <w:r w:rsidRPr="0037395C">
        <w:t>, в том числе:</w:t>
      </w:r>
    </w:p>
    <w:p w:rsidR="00202DE6" w:rsidRPr="0037395C" w:rsidRDefault="0037395C" w:rsidP="00202DE6">
      <w:pPr>
        <w:jc w:val="both"/>
      </w:pPr>
      <w:r>
        <w:t>2020 год -  60</w:t>
      </w:r>
      <w:r w:rsidR="00202DE6" w:rsidRPr="0037395C">
        <w:t xml:space="preserve">,0 </w:t>
      </w:r>
      <w:proofErr w:type="spellStart"/>
      <w:r w:rsidR="00202DE6" w:rsidRPr="0037395C">
        <w:t>кв.м</w:t>
      </w:r>
      <w:proofErr w:type="spellEnd"/>
      <w:r w:rsidR="00202DE6" w:rsidRPr="0037395C">
        <w:t>.;</w:t>
      </w:r>
    </w:p>
    <w:p w:rsidR="00202DE6" w:rsidRPr="0037395C" w:rsidRDefault="0037395C" w:rsidP="00202DE6">
      <w:pPr>
        <w:jc w:val="both"/>
      </w:pPr>
      <w:r>
        <w:t xml:space="preserve">2021 год -  </w:t>
      </w:r>
      <w:r w:rsidR="00202DE6" w:rsidRPr="0037395C">
        <w:t>9</w:t>
      </w:r>
      <w:r>
        <w:t>0</w:t>
      </w:r>
      <w:r w:rsidR="00202DE6" w:rsidRPr="0037395C">
        <w:t xml:space="preserve">,0 </w:t>
      </w:r>
      <w:proofErr w:type="spellStart"/>
      <w:r w:rsidR="00202DE6" w:rsidRPr="0037395C">
        <w:t>кв</w:t>
      </w:r>
      <w:proofErr w:type="gramStart"/>
      <w:r w:rsidR="00202DE6" w:rsidRPr="0037395C">
        <w:t>.м</w:t>
      </w:r>
      <w:proofErr w:type="spellEnd"/>
      <w:proofErr w:type="gramEnd"/>
      <w:r w:rsidR="00202DE6" w:rsidRPr="0037395C">
        <w:t>;</w:t>
      </w:r>
    </w:p>
    <w:p w:rsidR="00202DE6" w:rsidRPr="0037395C" w:rsidRDefault="0037395C" w:rsidP="00202DE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2022 год -  1</w:t>
      </w:r>
      <w:r w:rsidR="00202DE6" w:rsidRPr="0037395C">
        <w:rPr>
          <w:rFonts w:ascii="Times New Roman" w:hAnsi="Times New Roman" w:cs="Times New Roman"/>
          <w:sz w:val="24"/>
          <w:szCs w:val="24"/>
        </w:rPr>
        <w:t>8</w:t>
      </w:r>
      <w:r>
        <w:rPr>
          <w:rFonts w:ascii="Times New Roman" w:hAnsi="Times New Roman" w:cs="Times New Roman"/>
          <w:sz w:val="24"/>
          <w:szCs w:val="24"/>
        </w:rPr>
        <w:t>0</w:t>
      </w:r>
      <w:r w:rsidR="00202DE6" w:rsidRPr="0037395C">
        <w:rPr>
          <w:rFonts w:ascii="Times New Roman" w:hAnsi="Times New Roman" w:cs="Times New Roman"/>
          <w:sz w:val="24"/>
          <w:szCs w:val="24"/>
        </w:rPr>
        <w:t xml:space="preserve">,0 </w:t>
      </w:r>
      <w:proofErr w:type="spellStart"/>
      <w:r w:rsidR="00202DE6" w:rsidRPr="0037395C">
        <w:rPr>
          <w:rFonts w:ascii="Times New Roman" w:hAnsi="Times New Roman" w:cs="Times New Roman"/>
          <w:sz w:val="24"/>
          <w:szCs w:val="24"/>
        </w:rPr>
        <w:t>кв.м</w:t>
      </w:r>
      <w:proofErr w:type="spellEnd"/>
      <w:r w:rsidR="00202DE6" w:rsidRPr="0037395C">
        <w:rPr>
          <w:rFonts w:ascii="Times New Roman" w:hAnsi="Times New Roman" w:cs="Times New Roman"/>
          <w:sz w:val="24"/>
          <w:szCs w:val="24"/>
        </w:rPr>
        <w:t>.</w:t>
      </w:r>
    </w:p>
    <w:p w:rsidR="00202DE6" w:rsidRPr="0037395C" w:rsidRDefault="00202DE6" w:rsidP="00202DE6">
      <w:pPr>
        <w:jc w:val="center"/>
      </w:pPr>
      <w:r w:rsidRPr="0037395C">
        <w:t>5. Финансирование мероприятий Подпрограммы</w:t>
      </w:r>
    </w:p>
    <w:p w:rsidR="00202DE6" w:rsidRPr="0037395C" w:rsidRDefault="00202DE6" w:rsidP="00202DE6">
      <w:pPr>
        <w:ind w:firstLine="709"/>
        <w:jc w:val="center"/>
      </w:pPr>
    </w:p>
    <w:p w:rsidR="00202DE6" w:rsidRPr="0037395C" w:rsidRDefault="00202DE6" w:rsidP="00202DE6">
      <w:pPr>
        <w:overflowPunct w:val="0"/>
        <w:autoSpaceDE w:val="0"/>
        <w:autoSpaceDN w:val="0"/>
        <w:adjustRightInd w:val="0"/>
        <w:ind w:firstLine="709"/>
        <w:jc w:val="both"/>
        <w:textAlignment w:val="baseline"/>
        <w:rPr>
          <w:bCs/>
        </w:rPr>
      </w:pPr>
      <w:r w:rsidRPr="0037395C">
        <w:rPr>
          <w:bCs/>
        </w:rPr>
        <w:t>Объем финансирования подпрограммы на 2020-2022 годы рассчитан на основе предварительной оценки расходов на реализацию программы с учетом объемов финансирования, предусмотренных федеральными и региональными жилищными программами.</w:t>
      </w:r>
    </w:p>
    <w:p w:rsidR="00202DE6" w:rsidRPr="0037395C" w:rsidRDefault="00202DE6" w:rsidP="00202DE6">
      <w:pPr>
        <w:ind w:firstLine="709"/>
        <w:jc w:val="both"/>
      </w:pPr>
      <w:r w:rsidRPr="0037395C">
        <w:t xml:space="preserve"> Финансирование подпрограммы осуществляется за счет средств бюджета муниципального образования Приозерское городское поселение муниципального образования Приозерский муниципальный район, средств областного и федерального бюджетов, а также прочих источников финансирования (собственные и кредитные средства граждан, средства предприятий – работодателей граждан – участников жилищных программ). </w:t>
      </w:r>
    </w:p>
    <w:p w:rsidR="00202DE6" w:rsidRPr="0037395C" w:rsidRDefault="00202DE6" w:rsidP="00202DE6">
      <w:pPr>
        <w:ind w:firstLine="709"/>
        <w:jc w:val="both"/>
      </w:pPr>
      <w:r w:rsidRPr="0037395C">
        <w:t xml:space="preserve">Общий объем финансирования программы за счет средств бюджета муниципального образования Приозерский муниципальный район составит – </w:t>
      </w:r>
      <w:r w:rsidR="0037395C" w:rsidRPr="0037395C">
        <w:t>2 664,6</w:t>
      </w:r>
      <w:r w:rsidRPr="0037395C">
        <w:rPr>
          <w:b/>
        </w:rPr>
        <w:t xml:space="preserve"> </w:t>
      </w:r>
      <w:r w:rsidRPr="0037395C">
        <w:t>тыс. рублей, в том числе:</w:t>
      </w:r>
    </w:p>
    <w:p w:rsidR="0037395C" w:rsidRPr="00EA39EE" w:rsidRDefault="0037395C" w:rsidP="0037395C">
      <w:pPr>
        <w:pStyle w:val="ConsPlusCell"/>
        <w:widowControl/>
        <w:jc w:val="both"/>
        <w:rPr>
          <w:sz w:val="24"/>
          <w:szCs w:val="24"/>
        </w:rPr>
      </w:pPr>
      <w:r w:rsidRPr="0037395C">
        <w:rPr>
          <w:sz w:val="24"/>
          <w:szCs w:val="24"/>
        </w:rPr>
        <w:t>в 2020 году – 1 664,6* тыс. рублей;</w:t>
      </w:r>
    </w:p>
    <w:p w:rsidR="0037395C" w:rsidRPr="00EA39EE" w:rsidRDefault="0037395C" w:rsidP="0037395C">
      <w:pPr>
        <w:pStyle w:val="ConsPlusCell"/>
        <w:widowControl/>
        <w:jc w:val="both"/>
        <w:rPr>
          <w:sz w:val="24"/>
          <w:szCs w:val="24"/>
        </w:rPr>
      </w:pPr>
      <w:r w:rsidRPr="00EA39EE">
        <w:rPr>
          <w:sz w:val="24"/>
          <w:szCs w:val="24"/>
        </w:rPr>
        <w:t xml:space="preserve">в 2021 году – </w:t>
      </w:r>
      <w:r>
        <w:rPr>
          <w:sz w:val="24"/>
          <w:szCs w:val="24"/>
        </w:rPr>
        <w:t>5</w:t>
      </w:r>
      <w:r w:rsidRPr="00EA39EE">
        <w:rPr>
          <w:sz w:val="24"/>
          <w:szCs w:val="24"/>
        </w:rPr>
        <w:t>00,0 тыс. рублей;</w:t>
      </w:r>
    </w:p>
    <w:p w:rsidR="00202DE6" w:rsidRPr="00C10087" w:rsidRDefault="0037395C" w:rsidP="00202DE6">
      <w:pPr>
        <w:pStyle w:val="ConsPlusCell"/>
        <w:widowControl/>
        <w:jc w:val="both"/>
        <w:rPr>
          <w:sz w:val="24"/>
          <w:szCs w:val="24"/>
          <w:highlight w:val="yellow"/>
        </w:rPr>
      </w:pPr>
      <w:r>
        <w:rPr>
          <w:sz w:val="24"/>
          <w:szCs w:val="24"/>
        </w:rPr>
        <w:t>в 2022 году – 5</w:t>
      </w:r>
      <w:r w:rsidRPr="00EA39EE">
        <w:rPr>
          <w:sz w:val="24"/>
          <w:szCs w:val="24"/>
        </w:rPr>
        <w:t xml:space="preserve">00,0 тыс. рублей. </w:t>
      </w:r>
    </w:p>
    <w:p w:rsidR="00202DE6" w:rsidRPr="0037395C" w:rsidRDefault="00202DE6" w:rsidP="0037395C">
      <w:pPr>
        <w:ind w:firstLine="708"/>
        <w:jc w:val="both"/>
      </w:pPr>
      <w:r w:rsidRPr="0037395C">
        <w:t>Финансирование мероприятий программы осуществляется из федерального, областного и местного бюджетов, а также с привлечением собственных и заемных сре</w:t>
      </w:r>
      <w:proofErr w:type="gramStart"/>
      <w:r w:rsidRPr="0037395C">
        <w:t>дств гр</w:t>
      </w:r>
      <w:proofErr w:type="gramEnd"/>
      <w:r w:rsidRPr="0037395C">
        <w:t>аждан.</w:t>
      </w:r>
    </w:p>
    <w:p w:rsidR="00202DE6" w:rsidRPr="0037395C" w:rsidRDefault="00202DE6" w:rsidP="0037395C">
      <w:pPr>
        <w:ind w:firstLine="708"/>
        <w:jc w:val="both"/>
      </w:pPr>
      <w:r w:rsidRPr="0037395C">
        <w:t>Расчетная (средняя) стоимость жилья, используемая для расчета размера социальной выплаты молодому гражданину (молодой семье), определяется исходя из размера общей площади жилого помещения, с учетом размера общей площади жилых помещений, находящихся в собственности членов семьи, и норматива стоимости одного квадратного метра общей площади жилья, установленного органом местного самоуправления.</w:t>
      </w:r>
    </w:p>
    <w:p w:rsidR="00202DE6" w:rsidRPr="0037395C" w:rsidRDefault="00202DE6" w:rsidP="0037395C">
      <w:pPr>
        <w:ind w:firstLine="708"/>
        <w:jc w:val="both"/>
      </w:pPr>
      <w:r w:rsidRPr="0037395C">
        <w:t>Норматив стоимости одного квадратного метра общей площади жилья по муниципальному образованию для расчета социальной выплаты устанавливается органом местного самоуправления, но не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w:t>
      </w:r>
    </w:p>
    <w:p w:rsidR="00202DE6" w:rsidRPr="0037395C" w:rsidRDefault="00202DE6" w:rsidP="0037395C">
      <w:pPr>
        <w:ind w:firstLine="708"/>
        <w:jc w:val="both"/>
      </w:pPr>
      <w:r w:rsidRPr="0037395C">
        <w:t>Размер стоимости одного квадратного метра общей площади жилого помещения на 2019 год составляет 45685 рублей (</w:t>
      </w:r>
      <w:hyperlink r:id="rId23" w:history="1">
        <w:r w:rsidRPr="0037395C">
          <w:rPr>
            <w:color w:val="0000FF"/>
            <w:u w:val="single"/>
          </w:rPr>
          <w:t>приказ</w:t>
        </w:r>
      </w:hyperlink>
      <w:r w:rsidRPr="0037395C">
        <w:t xml:space="preserve"> Министерства строительства и жилищно-коммунального хозяйства Российской Федерации от 19 декабря 2018 года № 822/</w:t>
      </w:r>
      <w:proofErr w:type="spellStart"/>
      <w:proofErr w:type="gramStart"/>
      <w:r w:rsidRPr="0037395C">
        <w:t>пр</w:t>
      </w:r>
      <w:proofErr w:type="spellEnd"/>
      <w:proofErr w:type="gramEnd"/>
      <w:r w:rsidRPr="0037395C">
        <w:t>).</w:t>
      </w:r>
    </w:p>
    <w:p w:rsidR="00202DE6" w:rsidRPr="0037395C" w:rsidRDefault="00202DE6" w:rsidP="0037395C">
      <w:pPr>
        <w:ind w:firstLine="708"/>
        <w:jc w:val="both"/>
      </w:pPr>
      <w:r w:rsidRPr="0037395C">
        <w:t>Размер социальной выплаты, предоставляемой молодому гражданину (молодой семье) за счет средств федерального, областного бюджета и местного бюджета (РСВ), не превышает 50 процентов от расчетной стоимости жилья.</w:t>
      </w:r>
    </w:p>
    <w:p w:rsidR="00202DE6" w:rsidRPr="00C10087" w:rsidRDefault="00202DE6" w:rsidP="0037395C">
      <w:pPr>
        <w:pStyle w:val="ConsPlusNormal"/>
        <w:ind w:firstLine="0"/>
        <w:jc w:val="center"/>
        <w:rPr>
          <w:rFonts w:ascii="Times New Roman" w:hAnsi="Times New Roman" w:cs="Times New Roman"/>
          <w:sz w:val="24"/>
          <w:szCs w:val="24"/>
          <w:highlight w:val="yellow"/>
        </w:rPr>
      </w:pPr>
    </w:p>
    <w:p w:rsidR="00202DE6" w:rsidRPr="0037395C" w:rsidRDefault="00202DE6" w:rsidP="00202DE6">
      <w:pPr>
        <w:pStyle w:val="ConsPlusNormal"/>
        <w:ind w:firstLine="0"/>
        <w:jc w:val="center"/>
        <w:rPr>
          <w:rFonts w:ascii="Times New Roman" w:hAnsi="Times New Roman" w:cs="Times New Roman"/>
          <w:sz w:val="24"/>
          <w:szCs w:val="24"/>
        </w:rPr>
      </w:pPr>
      <w:r w:rsidRPr="0037395C">
        <w:rPr>
          <w:rFonts w:ascii="Times New Roman" w:hAnsi="Times New Roman" w:cs="Times New Roman"/>
          <w:sz w:val="24"/>
          <w:szCs w:val="24"/>
        </w:rPr>
        <w:t xml:space="preserve">6. Оценка социально-экономической эффективности </w:t>
      </w:r>
    </w:p>
    <w:p w:rsidR="00202DE6" w:rsidRPr="0037395C" w:rsidRDefault="00202DE6" w:rsidP="00202DE6">
      <w:pPr>
        <w:pStyle w:val="ConsPlusNormal"/>
        <w:ind w:firstLine="0"/>
        <w:jc w:val="center"/>
        <w:rPr>
          <w:rFonts w:ascii="Times New Roman" w:hAnsi="Times New Roman" w:cs="Times New Roman"/>
          <w:sz w:val="24"/>
          <w:szCs w:val="24"/>
        </w:rPr>
      </w:pPr>
      <w:r w:rsidRPr="0037395C">
        <w:rPr>
          <w:rFonts w:ascii="Times New Roman" w:hAnsi="Times New Roman" w:cs="Times New Roman"/>
          <w:sz w:val="24"/>
          <w:szCs w:val="24"/>
        </w:rPr>
        <w:t>реализации Подпрограммных мероприятий</w:t>
      </w:r>
    </w:p>
    <w:p w:rsidR="00202DE6" w:rsidRPr="0037395C" w:rsidRDefault="00202DE6" w:rsidP="00202DE6">
      <w:pPr>
        <w:pStyle w:val="ConsPlusNormal"/>
        <w:ind w:firstLine="0"/>
        <w:jc w:val="center"/>
        <w:rPr>
          <w:rFonts w:ascii="Times New Roman" w:hAnsi="Times New Roman" w:cs="Times New Roman"/>
          <w:sz w:val="24"/>
          <w:szCs w:val="24"/>
        </w:rPr>
      </w:pP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t xml:space="preserve">Эффективность реализации мероприятий Подпрограммы и </w:t>
      </w:r>
      <w:proofErr w:type="gramStart"/>
      <w:r w:rsidRPr="0037395C">
        <w:rPr>
          <w:rFonts w:ascii="Times New Roman" w:hAnsi="Times New Roman" w:cs="Times New Roman"/>
          <w:sz w:val="24"/>
          <w:szCs w:val="24"/>
        </w:rPr>
        <w:t>использования</w:t>
      </w:r>
      <w:proofErr w:type="gramEnd"/>
      <w:r w:rsidRPr="0037395C">
        <w:rPr>
          <w:rFonts w:ascii="Times New Roman" w:hAnsi="Times New Roman" w:cs="Times New Roman"/>
          <w:sz w:val="24"/>
          <w:szCs w:val="24"/>
        </w:rPr>
        <w:t xml:space="preserve"> выделенных на их реализацию средств местного бюджета муниципального образования будет обеспечена за счет:</w:t>
      </w: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t>- исключения возможности нецелевого использования бюджетных средств;</w:t>
      </w: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t xml:space="preserve">- прозрачности использования бюджетных средств; </w:t>
      </w: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t>- регулирования порядка расчета размера и предоставления гражданам финансовой поддержки в улучшении жилищных условий;</w:t>
      </w: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t>- привлечения гражданами собственных средств, в том числе средств ипотечных жилищных кредитов (займов), на строительство (приобретение) жилья, а также средств организаций, участвующих в реализации программы (за исключением организаций, предоставляющих ипотечные жилищные кредиты или займы).</w:t>
      </w:r>
    </w:p>
    <w:p w:rsidR="00202DE6" w:rsidRPr="0037395C" w:rsidRDefault="00202DE6" w:rsidP="00202DE6">
      <w:pPr>
        <w:pStyle w:val="ConsPlusNormal"/>
        <w:ind w:firstLine="709"/>
        <w:jc w:val="both"/>
        <w:rPr>
          <w:rFonts w:ascii="Times New Roman" w:hAnsi="Times New Roman" w:cs="Times New Roman"/>
          <w:sz w:val="24"/>
          <w:szCs w:val="24"/>
        </w:rPr>
      </w:pPr>
      <w:r w:rsidRPr="0037395C">
        <w:rPr>
          <w:rFonts w:ascii="Times New Roman" w:hAnsi="Times New Roman" w:cs="Times New Roman"/>
          <w:sz w:val="24"/>
          <w:szCs w:val="24"/>
        </w:rPr>
        <w:lastRenderedPageBreak/>
        <w:t>Успешное выполнение мероприятий Подпрограммы позволит в 2020 - 2022 годах обеспечить жильем молодые семьи, нуждающиеся в улучшении жилищных условий.</w:t>
      </w:r>
    </w:p>
    <w:p w:rsidR="00202DE6" w:rsidRPr="00C10087" w:rsidRDefault="00202DE6" w:rsidP="00202DE6">
      <w:pPr>
        <w:ind w:firstLine="709"/>
        <w:jc w:val="both"/>
        <w:rPr>
          <w:highlight w:val="yellow"/>
        </w:rPr>
      </w:pPr>
    </w:p>
    <w:p w:rsidR="00202DE6" w:rsidRPr="00C10087" w:rsidRDefault="00202DE6" w:rsidP="00202DE6">
      <w:pPr>
        <w:ind w:firstLine="709"/>
        <w:jc w:val="both"/>
        <w:rPr>
          <w:highlight w:val="yellow"/>
        </w:rPr>
      </w:pPr>
    </w:p>
    <w:p w:rsidR="008B46C7" w:rsidRDefault="00202DE6" w:rsidP="008B46C7">
      <w:pPr>
        <w:widowControl w:val="0"/>
        <w:autoSpaceDE w:val="0"/>
        <w:autoSpaceDN w:val="0"/>
        <w:adjustRightInd w:val="0"/>
        <w:jc w:val="right"/>
      </w:pPr>
      <w:r w:rsidRPr="00572761">
        <w:t>Таблица № 1</w:t>
      </w:r>
      <w:r w:rsidR="008B46C7">
        <w:t xml:space="preserve"> </w:t>
      </w:r>
      <w:r w:rsidRPr="00572761">
        <w:t xml:space="preserve">к подпрограмме </w:t>
      </w:r>
    </w:p>
    <w:p w:rsidR="00202DE6" w:rsidRPr="00572761" w:rsidRDefault="00202DE6" w:rsidP="008B46C7">
      <w:pPr>
        <w:widowControl w:val="0"/>
        <w:autoSpaceDE w:val="0"/>
        <w:autoSpaceDN w:val="0"/>
        <w:adjustRightInd w:val="0"/>
        <w:jc w:val="right"/>
      </w:pPr>
      <w:r w:rsidRPr="00572761">
        <w:rPr>
          <w:caps/>
        </w:rPr>
        <w:t>«</w:t>
      </w:r>
      <w:r w:rsidRPr="00572761">
        <w:t xml:space="preserve">Улучшение жилищных условий молодых граждан, </w:t>
      </w:r>
    </w:p>
    <w:p w:rsidR="00202DE6" w:rsidRPr="00572761" w:rsidRDefault="00202DE6" w:rsidP="00202DE6">
      <w:pPr>
        <w:pStyle w:val="ConsPlusTitle"/>
        <w:jc w:val="right"/>
        <w:rPr>
          <w:b w:val="0"/>
        </w:rPr>
      </w:pPr>
      <w:r w:rsidRPr="00572761">
        <w:rPr>
          <w:b w:val="0"/>
        </w:rPr>
        <w:t xml:space="preserve">признанных в установленном </w:t>
      </w:r>
      <w:proofErr w:type="gramStart"/>
      <w:r w:rsidRPr="00572761">
        <w:rPr>
          <w:b w:val="0"/>
        </w:rPr>
        <w:t>порядке</w:t>
      </w:r>
      <w:proofErr w:type="gramEnd"/>
      <w:r w:rsidRPr="00572761">
        <w:rPr>
          <w:b w:val="0"/>
        </w:rPr>
        <w:t xml:space="preserve"> нуждающимися в улучшении жилищных условий</w:t>
      </w:r>
      <w:r w:rsidRPr="00572761">
        <w:rPr>
          <w:b w:val="0"/>
          <w:color w:val="000000"/>
        </w:rPr>
        <w:t>»</w:t>
      </w:r>
    </w:p>
    <w:p w:rsidR="00202DE6" w:rsidRPr="00572761" w:rsidRDefault="00202DE6" w:rsidP="00202DE6">
      <w:pPr>
        <w:widowControl w:val="0"/>
        <w:autoSpaceDE w:val="0"/>
        <w:autoSpaceDN w:val="0"/>
        <w:adjustRightInd w:val="0"/>
        <w:jc w:val="right"/>
        <w:outlineLvl w:val="0"/>
      </w:pPr>
    </w:p>
    <w:p w:rsidR="00202DE6" w:rsidRPr="00572761" w:rsidRDefault="00202DE6" w:rsidP="00202DE6">
      <w:pPr>
        <w:widowControl w:val="0"/>
        <w:autoSpaceDE w:val="0"/>
        <w:autoSpaceDN w:val="0"/>
        <w:adjustRightInd w:val="0"/>
        <w:jc w:val="right"/>
        <w:outlineLvl w:val="0"/>
      </w:pPr>
    </w:p>
    <w:p w:rsidR="00202DE6" w:rsidRPr="0037395C" w:rsidRDefault="00202DE6" w:rsidP="00202DE6">
      <w:pPr>
        <w:widowControl w:val="0"/>
        <w:autoSpaceDE w:val="0"/>
        <w:autoSpaceDN w:val="0"/>
        <w:adjustRightInd w:val="0"/>
        <w:jc w:val="center"/>
        <w:outlineLvl w:val="0"/>
        <w:rPr>
          <w:caps/>
        </w:rPr>
      </w:pPr>
      <w:r w:rsidRPr="0037395C">
        <w:rPr>
          <w:caps/>
        </w:rPr>
        <w:t>Целевые индикаторы (планируемые показатели)</w:t>
      </w:r>
    </w:p>
    <w:p w:rsidR="00202DE6" w:rsidRPr="00572761" w:rsidRDefault="00202DE6" w:rsidP="00202DE6">
      <w:pPr>
        <w:pStyle w:val="ConsPlusTitle"/>
        <w:jc w:val="center"/>
        <w:rPr>
          <w:b w:val="0"/>
          <w:caps/>
        </w:rPr>
      </w:pPr>
      <w:r w:rsidRPr="00572761">
        <w:rPr>
          <w:b w:val="0"/>
          <w:caps/>
        </w:rPr>
        <w:t>подпрограммы</w:t>
      </w:r>
    </w:p>
    <w:p w:rsidR="00202DE6" w:rsidRPr="00572761" w:rsidRDefault="00202DE6" w:rsidP="00202DE6">
      <w:pPr>
        <w:pStyle w:val="ConsPlusTitle"/>
        <w:jc w:val="center"/>
        <w:rPr>
          <w:b w:val="0"/>
        </w:rPr>
      </w:pPr>
      <w:r w:rsidRPr="00572761">
        <w:rPr>
          <w:b w:val="0"/>
          <w:caps/>
        </w:rPr>
        <w:t xml:space="preserve"> «</w:t>
      </w:r>
      <w:r w:rsidRPr="00572761">
        <w:rPr>
          <w:b w:val="0"/>
        </w:rPr>
        <w:t xml:space="preserve">Улучшение жилищных условий молодых граждан, признанных в установленном </w:t>
      </w:r>
      <w:proofErr w:type="gramStart"/>
      <w:r w:rsidRPr="00572761">
        <w:rPr>
          <w:b w:val="0"/>
        </w:rPr>
        <w:t>порядке</w:t>
      </w:r>
      <w:proofErr w:type="gramEnd"/>
      <w:r w:rsidRPr="00572761">
        <w:rPr>
          <w:b w:val="0"/>
        </w:rPr>
        <w:t xml:space="preserve"> нуждающимися в улучшении жилищных условий</w:t>
      </w:r>
      <w:r w:rsidRPr="00572761">
        <w:rPr>
          <w:b w:val="0"/>
          <w:color w:val="000000"/>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851"/>
        <w:gridCol w:w="1417"/>
        <w:gridCol w:w="1418"/>
        <w:gridCol w:w="1417"/>
        <w:gridCol w:w="2126"/>
      </w:tblGrid>
      <w:tr w:rsidR="00202DE6" w:rsidRPr="0037395C" w:rsidTr="008B46C7">
        <w:trPr>
          <w:trHeight w:val="391"/>
        </w:trPr>
        <w:tc>
          <w:tcPr>
            <w:tcW w:w="709" w:type="dxa"/>
            <w:vMerge w:val="restart"/>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w:t>
            </w:r>
          </w:p>
          <w:p w:rsidR="00202DE6" w:rsidRPr="0037395C" w:rsidRDefault="00202DE6" w:rsidP="0018491A">
            <w:pPr>
              <w:widowControl w:val="0"/>
              <w:autoSpaceDE w:val="0"/>
              <w:autoSpaceDN w:val="0"/>
              <w:adjustRightInd w:val="0"/>
              <w:jc w:val="center"/>
              <w:rPr>
                <w:sz w:val="20"/>
                <w:szCs w:val="20"/>
              </w:rPr>
            </w:pPr>
          </w:p>
        </w:tc>
        <w:tc>
          <w:tcPr>
            <w:tcW w:w="2410" w:type="dxa"/>
            <w:vMerge w:val="restart"/>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Наименование целевого показателя муниципальной подпрограммы</w:t>
            </w:r>
          </w:p>
        </w:tc>
        <w:tc>
          <w:tcPr>
            <w:tcW w:w="851" w:type="dxa"/>
            <w:vMerge w:val="restart"/>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Ед. изм.</w:t>
            </w:r>
          </w:p>
        </w:tc>
        <w:tc>
          <w:tcPr>
            <w:tcW w:w="4252" w:type="dxa"/>
            <w:gridSpan w:val="3"/>
            <w:tcBorders>
              <w:bottom w:val="single" w:sz="4" w:space="0" w:color="auto"/>
            </w:tcBorders>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 xml:space="preserve">Значение целевых показателей </w:t>
            </w:r>
          </w:p>
        </w:tc>
        <w:tc>
          <w:tcPr>
            <w:tcW w:w="2126" w:type="dxa"/>
            <w:vMerge w:val="restart"/>
            <w:shd w:val="clear" w:color="auto" w:fill="auto"/>
          </w:tcPr>
          <w:p w:rsidR="00202DE6" w:rsidRPr="0037395C" w:rsidRDefault="00202DE6" w:rsidP="0018491A">
            <w:pPr>
              <w:widowControl w:val="0"/>
              <w:autoSpaceDE w:val="0"/>
              <w:autoSpaceDN w:val="0"/>
              <w:adjustRightInd w:val="0"/>
              <w:jc w:val="center"/>
              <w:rPr>
                <w:sz w:val="20"/>
                <w:szCs w:val="20"/>
              </w:rPr>
            </w:pPr>
            <w:proofErr w:type="spellStart"/>
            <w:r w:rsidRPr="0037395C">
              <w:rPr>
                <w:sz w:val="20"/>
                <w:szCs w:val="20"/>
              </w:rPr>
              <w:t>Справочно</w:t>
            </w:r>
            <w:proofErr w:type="spellEnd"/>
            <w:r w:rsidRPr="0037395C">
              <w:rPr>
                <w:sz w:val="20"/>
                <w:szCs w:val="20"/>
              </w:rPr>
              <w:t>:</w:t>
            </w:r>
          </w:p>
          <w:p w:rsidR="00202DE6" w:rsidRPr="0037395C" w:rsidRDefault="00202DE6" w:rsidP="0018491A">
            <w:pPr>
              <w:widowControl w:val="0"/>
              <w:autoSpaceDE w:val="0"/>
              <w:autoSpaceDN w:val="0"/>
              <w:adjustRightInd w:val="0"/>
              <w:jc w:val="center"/>
              <w:rPr>
                <w:sz w:val="20"/>
                <w:szCs w:val="20"/>
              </w:rPr>
            </w:pPr>
            <w:r w:rsidRPr="0037395C">
              <w:rPr>
                <w:sz w:val="20"/>
                <w:szCs w:val="20"/>
              </w:rPr>
              <w:t xml:space="preserve">Базовое значение целевого показателя </w:t>
            </w:r>
          </w:p>
          <w:p w:rsidR="00202DE6" w:rsidRPr="0037395C" w:rsidRDefault="00202DE6" w:rsidP="0018491A">
            <w:pPr>
              <w:widowControl w:val="0"/>
              <w:autoSpaceDE w:val="0"/>
              <w:autoSpaceDN w:val="0"/>
              <w:adjustRightInd w:val="0"/>
              <w:jc w:val="center"/>
              <w:rPr>
                <w:sz w:val="20"/>
                <w:szCs w:val="20"/>
              </w:rPr>
            </w:pPr>
            <w:r w:rsidRPr="0037395C">
              <w:rPr>
                <w:sz w:val="20"/>
                <w:szCs w:val="20"/>
              </w:rPr>
              <w:t>(на начало реализации муниципальной программы)</w:t>
            </w:r>
          </w:p>
        </w:tc>
      </w:tr>
      <w:tr w:rsidR="00202DE6" w:rsidRPr="0037395C" w:rsidTr="008B46C7">
        <w:trPr>
          <w:trHeight w:val="1262"/>
        </w:trPr>
        <w:tc>
          <w:tcPr>
            <w:tcW w:w="709" w:type="dxa"/>
            <w:vMerge/>
            <w:shd w:val="clear" w:color="auto" w:fill="auto"/>
          </w:tcPr>
          <w:p w:rsidR="00202DE6" w:rsidRPr="0037395C" w:rsidRDefault="00202DE6" w:rsidP="0018491A">
            <w:pPr>
              <w:widowControl w:val="0"/>
              <w:autoSpaceDE w:val="0"/>
              <w:autoSpaceDN w:val="0"/>
              <w:adjustRightInd w:val="0"/>
              <w:jc w:val="both"/>
              <w:rPr>
                <w:sz w:val="20"/>
                <w:szCs w:val="20"/>
              </w:rPr>
            </w:pPr>
          </w:p>
        </w:tc>
        <w:tc>
          <w:tcPr>
            <w:tcW w:w="2410" w:type="dxa"/>
            <w:vMerge/>
            <w:shd w:val="clear" w:color="auto" w:fill="auto"/>
          </w:tcPr>
          <w:p w:rsidR="00202DE6" w:rsidRPr="0037395C" w:rsidRDefault="00202DE6" w:rsidP="0018491A">
            <w:pPr>
              <w:widowControl w:val="0"/>
              <w:autoSpaceDE w:val="0"/>
              <w:autoSpaceDN w:val="0"/>
              <w:adjustRightInd w:val="0"/>
              <w:jc w:val="both"/>
              <w:rPr>
                <w:sz w:val="20"/>
                <w:szCs w:val="20"/>
              </w:rPr>
            </w:pPr>
          </w:p>
        </w:tc>
        <w:tc>
          <w:tcPr>
            <w:tcW w:w="851" w:type="dxa"/>
            <w:vMerge/>
            <w:shd w:val="clear" w:color="auto" w:fill="auto"/>
          </w:tcPr>
          <w:p w:rsidR="00202DE6" w:rsidRPr="0037395C" w:rsidRDefault="00202DE6" w:rsidP="0018491A">
            <w:pPr>
              <w:widowControl w:val="0"/>
              <w:autoSpaceDE w:val="0"/>
              <w:autoSpaceDN w:val="0"/>
              <w:adjustRightInd w:val="0"/>
              <w:jc w:val="both"/>
              <w:rPr>
                <w:sz w:val="20"/>
                <w:szCs w:val="20"/>
              </w:rPr>
            </w:pPr>
          </w:p>
        </w:tc>
        <w:tc>
          <w:tcPr>
            <w:tcW w:w="1417" w:type="dxa"/>
            <w:tcBorders>
              <w:top w:val="single" w:sz="4" w:space="0" w:color="auto"/>
            </w:tcBorders>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По итогам первого года реализации</w:t>
            </w:r>
          </w:p>
        </w:tc>
        <w:tc>
          <w:tcPr>
            <w:tcW w:w="1418" w:type="dxa"/>
            <w:tcBorders>
              <w:top w:val="single" w:sz="4" w:space="0" w:color="auto"/>
            </w:tcBorders>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По итогам второго года реализации</w:t>
            </w:r>
          </w:p>
        </w:tc>
        <w:tc>
          <w:tcPr>
            <w:tcW w:w="1417" w:type="dxa"/>
            <w:tcBorders>
              <w:top w:val="single" w:sz="4" w:space="0" w:color="auto"/>
            </w:tcBorders>
            <w:shd w:val="clear" w:color="auto" w:fill="auto"/>
          </w:tcPr>
          <w:p w:rsidR="00202DE6" w:rsidRPr="0037395C" w:rsidRDefault="00202DE6" w:rsidP="008B46C7">
            <w:pPr>
              <w:widowControl w:val="0"/>
              <w:autoSpaceDE w:val="0"/>
              <w:autoSpaceDN w:val="0"/>
              <w:adjustRightInd w:val="0"/>
              <w:jc w:val="center"/>
              <w:rPr>
                <w:sz w:val="20"/>
                <w:szCs w:val="20"/>
              </w:rPr>
            </w:pPr>
            <w:r w:rsidRPr="0037395C">
              <w:rPr>
                <w:sz w:val="20"/>
                <w:szCs w:val="20"/>
              </w:rPr>
              <w:t>По итогам третьего года реализации</w:t>
            </w:r>
          </w:p>
        </w:tc>
        <w:tc>
          <w:tcPr>
            <w:tcW w:w="2126" w:type="dxa"/>
            <w:vMerge/>
            <w:shd w:val="clear" w:color="auto" w:fill="auto"/>
          </w:tcPr>
          <w:p w:rsidR="00202DE6" w:rsidRPr="0037395C" w:rsidRDefault="00202DE6" w:rsidP="0018491A">
            <w:pPr>
              <w:widowControl w:val="0"/>
              <w:autoSpaceDE w:val="0"/>
              <w:autoSpaceDN w:val="0"/>
              <w:adjustRightInd w:val="0"/>
              <w:jc w:val="both"/>
              <w:rPr>
                <w:sz w:val="20"/>
                <w:szCs w:val="20"/>
              </w:rPr>
            </w:pPr>
          </w:p>
        </w:tc>
      </w:tr>
      <w:tr w:rsidR="00202DE6" w:rsidRPr="0037395C" w:rsidTr="008B46C7">
        <w:tc>
          <w:tcPr>
            <w:tcW w:w="709" w:type="dxa"/>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1.</w:t>
            </w:r>
          </w:p>
        </w:tc>
        <w:tc>
          <w:tcPr>
            <w:tcW w:w="2410" w:type="dxa"/>
            <w:shd w:val="clear" w:color="auto" w:fill="auto"/>
          </w:tcPr>
          <w:p w:rsidR="00202DE6" w:rsidRPr="0037395C" w:rsidRDefault="00202DE6" w:rsidP="0018491A">
            <w:pPr>
              <w:widowControl w:val="0"/>
              <w:autoSpaceDE w:val="0"/>
              <w:autoSpaceDN w:val="0"/>
              <w:adjustRightInd w:val="0"/>
              <w:jc w:val="both"/>
              <w:rPr>
                <w:sz w:val="20"/>
                <w:szCs w:val="20"/>
              </w:rPr>
            </w:pPr>
            <w:r w:rsidRPr="0037395C">
              <w:rPr>
                <w:sz w:val="20"/>
                <w:szCs w:val="20"/>
              </w:rPr>
              <w:t>Количество семей, которым предоставлены жилые помещения</w:t>
            </w:r>
          </w:p>
        </w:tc>
        <w:tc>
          <w:tcPr>
            <w:tcW w:w="851" w:type="dxa"/>
            <w:shd w:val="clear" w:color="auto" w:fill="auto"/>
            <w:vAlign w:val="center"/>
          </w:tcPr>
          <w:p w:rsidR="00202DE6" w:rsidRPr="0037395C" w:rsidRDefault="00202DE6" w:rsidP="0018491A">
            <w:pPr>
              <w:widowControl w:val="0"/>
              <w:autoSpaceDE w:val="0"/>
              <w:autoSpaceDN w:val="0"/>
              <w:adjustRightInd w:val="0"/>
              <w:jc w:val="center"/>
              <w:rPr>
                <w:sz w:val="20"/>
                <w:szCs w:val="20"/>
              </w:rPr>
            </w:pPr>
            <w:r w:rsidRPr="0037395C">
              <w:rPr>
                <w:sz w:val="20"/>
                <w:szCs w:val="20"/>
              </w:rPr>
              <w:t>семей</w:t>
            </w:r>
          </w:p>
        </w:tc>
        <w:tc>
          <w:tcPr>
            <w:tcW w:w="1417" w:type="dxa"/>
            <w:shd w:val="clear" w:color="auto" w:fill="auto"/>
            <w:vAlign w:val="center"/>
          </w:tcPr>
          <w:p w:rsidR="00202DE6" w:rsidRPr="0037395C" w:rsidRDefault="00572761" w:rsidP="00572761">
            <w:pPr>
              <w:widowControl w:val="0"/>
              <w:autoSpaceDE w:val="0"/>
              <w:autoSpaceDN w:val="0"/>
              <w:adjustRightInd w:val="0"/>
              <w:jc w:val="center"/>
              <w:rPr>
                <w:sz w:val="20"/>
                <w:szCs w:val="20"/>
              </w:rPr>
            </w:pPr>
            <w:r>
              <w:rPr>
                <w:sz w:val="20"/>
                <w:szCs w:val="20"/>
              </w:rPr>
              <w:t>1</w:t>
            </w:r>
          </w:p>
        </w:tc>
        <w:tc>
          <w:tcPr>
            <w:tcW w:w="1418" w:type="dxa"/>
            <w:shd w:val="clear" w:color="auto" w:fill="auto"/>
            <w:vAlign w:val="center"/>
          </w:tcPr>
          <w:p w:rsidR="00202DE6" w:rsidRPr="0037395C" w:rsidRDefault="00202DE6" w:rsidP="0018491A">
            <w:pPr>
              <w:widowControl w:val="0"/>
              <w:autoSpaceDE w:val="0"/>
              <w:autoSpaceDN w:val="0"/>
              <w:adjustRightInd w:val="0"/>
              <w:jc w:val="center"/>
              <w:rPr>
                <w:sz w:val="20"/>
                <w:szCs w:val="20"/>
              </w:rPr>
            </w:pPr>
            <w:r w:rsidRPr="0037395C">
              <w:rPr>
                <w:sz w:val="20"/>
                <w:szCs w:val="20"/>
              </w:rPr>
              <w:t>2</w:t>
            </w:r>
          </w:p>
        </w:tc>
        <w:tc>
          <w:tcPr>
            <w:tcW w:w="1417" w:type="dxa"/>
            <w:shd w:val="clear" w:color="auto" w:fill="auto"/>
            <w:vAlign w:val="center"/>
          </w:tcPr>
          <w:p w:rsidR="00202DE6" w:rsidRPr="0037395C" w:rsidRDefault="00572761" w:rsidP="00572761">
            <w:pPr>
              <w:widowControl w:val="0"/>
              <w:autoSpaceDE w:val="0"/>
              <w:autoSpaceDN w:val="0"/>
              <w:adjustRightInd w:val="0"/>
              <w:jc w:val="center"/>
              <w:rPr>
                <w:sz w:val="20"/>
                <w:szCs w:val="20"/>
              </w:rPr>
            </w:pPr>
            <w:r>
              <w:rPr>
                <w:sz w:val="20"/>
                <w:szCs w:val="20"/>
              </w:rPr>
              <w:t>4</w:t>
            </w:r>
          </w:p>
        </w:tc>
        <w:tc>
          <w:tcPr>
            <w:tcW w:w="2126" w:type="dxa"/>
            <w:shd w:val="clear" w:color="auto" w:fill="auto"/>
            <w:vAlign w:val="center"/>
          </w:tcPr>
          <w:p w:rsidR="00202DE6" w:rsidRPr="0037395C" w:rsidRDefault="00202DE6" w:rsidP="0018491A">
            <w:pPr>
              <w:widowControl w:val="0"/>
              <w:autoSpaceDE w:val="0"/>
              <w:autoSpaceDN w:val="0"/>
              <w:adjustRightInd w:val="0"/>
              <w:jc w:val="center"/>
              <w:rPr>
                <w:sz w:val="20"/>
                <w:szCs w:val="20"/>
              </w:rPr>
            </w:pPr>
            <w:r w:rsidRPr="0037395C">
              <w:rPr>
                <w:sz w:val="20"/>
                <w:szCs w:val="20"/>
              </w:rPr>
              <w:t>4</w:t>
            </w:r>
          </w:p>
        </w:tc>
      </w:tr>
      <w:tr w:rsidR="00202DE6" w:rsidRPr="0037395C" w:rsidTr="008B46C7">
        <w:tc>
          <w:tcPr>
            <w:tcW w:w="709" w:type="dxa"/>
            <w:shd w:val="clear" w:color="auto" w:fill="auto"/>
          </w:tcPr>
          <w:p w:rsidR="00202DE6" w:rsidRPr="0037395C" w:rsidRDefault="00202DE6" w:rsidP="0018491A">
            <w:pPr>
              <w:widowControl w:val="0"/>
              <w:autoSpaceDE w:val="0"/>
              <w:autoSpaceDN w:val="0"/>
              <w:adjustRightInd w:val="0"/>
              <w:jc w:val="center"/>
              <w:rPr>
                <w:sz w:val="20"/>
                <w:szCs w:val="20"/>
              </w:rPr>
            </w:pPr>
            <w:r w:rsidRPr="0037395C">
              <w:rPr>
                <w:sz w:val="20"/>
                <w:szCs w:val="20"/>
              </w:rPr>
              <w:t>2.</w:t>
            </w:r>
          </w:p>
        </w:tc>
        <w:tc>
          <w:tcPr>
            <w:tcW w:w="2410" w:type="dxa"/>
            <w:shd w:val="clear" w:color="auto" w:fill="auto"/>
          </w:tcPr>
          <w:p w:rsidR="00202DE6" w:rsidRPr="0037395C" w:rsidRDefault="00202DE6" w:rsidP="0018491A">
            <w:pPr>
              <w:widowControl w:val="0"/>
              <w:autoSpaceDE w:val="0"/>
              <w:autoSpaceDN w:val="0"/>
              <w:adjustRightInd w:val="0"/>
              <w:jc w:val="both"/>
              <w:rPr>
                <w:sz w:val="20"/>
                <w:szCs w:val="20"/>
              </w:rPr>
            </w:pPr>
            <w:r w:rsidRPr="0037395C">
              <w:rPr>
                <w:sz w:val="20"/>
                <w:szCs w:val="20"/>
              </w:rPr>
              <w:t>Количество квадратных метров построенного (приобретенного) жилья</w:t>
            </w:r>
          </w:p>
        </w:tc>
        <w:tc>
          <w:tcPr>
            <w:tcW w:w="851" w:type="dxa"/>
            <w:shd w:val="clear" w:color="auto" w:fill="auto"/>
            <w:vAlign w:val="center"/>
          </w:tcPr>
          <w:p w:rsidR="00202DE6" w:rsidRPr="0037395C" w:rsidRDefault="00202DE6" w:rsidP="0018491A">
            <w:pPr>
              <w:widowControl w:val="0"/>
              <w:autoSpaceDE w:val="0"/>
              <w:autoSpaceDN w:val="0"/>
              <w:adjustRightInd w:val="0"/>
              <w:jc w:val="center"/>
              <w:rPr>
                <w:sz w:val="20"/>
                <w:szCs w:val="20"/>
              </w:rPr>
            </w:pPr>
            <w:proofErr w:type="spellStart"/>
            <w:r w:rsidRPr="0037395C">
              <w:rPr>
                <w:sz w:val="20"/>
                <w:szCs w:val="20"/>
              </w:rPr>
              <w:t>кв</w:t>
            </w:r>
            <w:proofErr w:type="gramStart"/>
            <w:r w:rsidRPr="0037395C">
              <w:rPr>
                <w:sz w:val="20"/>
                <w:szCs w:val="20"/>
              </w:rPr>
              <w:t>.м</w:t>
            </w:r>
            <w:proofErr w:type="spellEnd"/>
            <w:proofErr w:type="gramEnd"/>
          </w:p>
        </w:tc>
        <w:tc>
          <w:tcPr>
            <w:tcW w:w="1417" w:type="dxa"/>
            <w:shd w:val="clear" w:color="auto" w:fill="auto"/>
            <w:vAlign w:val="center"/>
          </w:tcPr>
          <w:p w:rsidR="00202DE6" w:rsidRPr="0037395C" w:rsidRDefault="00572761" w:rsidP="0018491A">
            <w:pPr>
              <w:widowControl w:val="0"/>
              <w:autoSpaceDE w:val="0"/>
              <w:autoSpaceDN w:val="0"/>
              <w:adjustRightInd w:val="0"/>
              <w:jc w:val="center"/>
              <w:rPr>
                <w:sz w:val="20"/>
                <w:szCs w:val="20"/>
              </w:rPr>
            </w:pPr>
            <w:r>
              <w:rPr>
                <w:sz w:val="20"/>
                <w:szCs w:val="20"/>
              </w:rPr>
              <w:t>6</w:t>
            </w:r>
            <w:r w:rsidR="00202DE6" w:rsidRPr="0037395C">
              <w:rPr>
                <w:sz w:val="20"/>
                <w:szCs w:val="20"/>
              </w:rPr>
              <w:t>0</w:t>
            </w:r>
          </w:p>
        </w:tc>
        <w:tc>
          <w:tcPr>
            <w:tcW w:w="1418" w:type="dxa"/>
            <w:shd w:val="clear" w:color="auto" w:fill="auto"/>
            <w:vAlign w:val="center"/>
          </w:tcPr>
          <w:p w:rsidR="00202DE6" w:rsidRPr="0037395C" w:rsidRDefault="00572761" w:rsidP="0018491A">
            <w:pPr>
              <w:widowControl w:val="0"/>
              <w:autoSpaceDE w:val="0"/>
              <w:autoSpaceDN w:val="0"/>
              <w:adjustRightInd w:val="0"/>
              <w:jc w:val="center"/>
              <w:rPr>
                <w:sz w:val="20"/>
                <w:szCs w:val="20"/>
              </w:rPr>
            </w:pPr>
            <w:r>
              <w:rPr>
                <w:sz w:val="20"/>
                <w:szCs w:val="20"/>
              </w:rPr>
              <w:t>90</w:t>
            </w:r>
          </w:p>
        </w:tc>
        <w:tc>
          <w:tcPr>
            <w:tcW w:w="1417" w:type="dxa"/>
            <w:shd w:val="clear" w:color="auto" w:fill="auto"/>
            <w:vAlign w:val="center"/>
          </w:tcPr>
          <w:p w:rsidR="00202DE6" w:rsidRPr="0037395C" w:rsidRDefault="00202DE6" w:rsidP="00572761">
            <w:pPr>
              <w:widowControl w:val="0"/>
              <w:autoSpaceDE w:val="0"/>
              <w:autoSpaceDN w:val="0"/>
              <w:adjustRightInd w:val="0"/>
              <w:jc w:val="center"/>
              <w:rPr>
                <w:sz w:val="20"/>
                <w:szCs w:val="20"/>
              </w:rPr>
            </w:pPr>
            <w:r w:rsidRPr="0037395C">
              <w:rPr>
                <w:sz w:val="20"/>
                <w:szCs w:val="20"/>
              </w:rPr>
              <w:t>1</w:t>
            </w:r>
            <w:r w:rsidR="00572761">
              <w:rPr>
                <w:sz w:val="20"/>
                <w:szCs w:val="20"/>
              </w:rPr>
              <w:t>80</w:t>
            </w:r>
          </w:p>
        </w:tc>
        <w:tc>
          <w:tcPr>
            <w:tcW w:w="2126" w:type="dxa"/>
            <w:shd w:val="clear" w:color="auto" w:fill="auto"/>
            <w:vAlign w:val="center"/>
          </w:tcPr>
          <w:p w:rsidR="00202DE6" w:rsidRPr="0037395C" w:rsidRDefault="00202DE6" w:rsidP="0018491A">
            <w:pPr>
              <w:widowControl w:val="0"/>
              <w:autoSpaceDE w:val="0"/>
              <w:autoSpaceDN w:val="0"/>
              <w:adjustRightInd w:val="0"/>
              <w:jc w:val="center"/>
              <w:rPr>
                <w:sz w:val="20"/>
                <w:szCs w:val="20"/>
              </w:rPr>
            </w:pPr>
            <w:r w:rsidRPr="0037395C">
              <w:rPr>
                <w:sz w:val="20"/>
                <w:szCs w:val="20"/>
              </w:rPr>
              <w:t>229</w:t>
            </w:r>
          </w:p>
        </w:tc>
      </w:tr>
    </w:tbl>
    <w:p w:rsidR="00202DE6" w:rsidRDefault="00202DE6" w:rsidP="00202DE6">
      <w:pPr>
        <w:autoSpaceDE w:val="0"/>
        <w:autoSpaceDN w:val="0"/>
        <w:adjustRightInd w:val="0"/>
        <w:jc w:val="right"/>
        <w:rPr>
          <w:u w:val="single"/>
        </w:rPr>
      </w:pPr>
    </w:p>
    <w:p w:rsidR="008B46C7" w:rsidRPr="0037395C" w:rsidRDefault="008B46C7" w:rsidP="00202DE6">
      <w:pPr>
        <w:autoSpaceDE w:val="0"/>
        <w:autoSpaceDN w:val="0"/>
        <w:adjustRightInd w:val="0"/>
        <w:jc w:val="right"/>
        <w:rPr>
          <w:u w:val="single"/>
        </w:rPr>
      </w:pPr>
    </w:p>
    <w:p w:rsidR="008B46C7" w:rsidRPr="008B46C7" w:rsidRDefault="00202DE6" w:rsidP="008B46C7">
      <w:pPr>
        <w:autoSpaceDE w:val="0"/>
        <w:autoSpaceDN w:val="0"/>
        <w:adjustRightInd w:val="0"/>
        <w:jc w:val="right"/>
      </w:pPr>
      <w:r w:rsidRPr="00572761">
        <w:t>Таблица № 2</w:t>
      </w:r>
      <w:r w:rsidR="008B46C7">
        <w:t xml:space="preserve"> </w:t>
      </w:r>
      <w:r w:rsidRPr="008B46C7">
        <w:t xml:space="preserve">к подпрограмме </w:t>
      </w:r>
    </w:p>
    <w:p w:rsidR="00202DE6" w:rsidRPr="008B46C7" w:rsidRDefault="00202DE6" w:rsidP="008B46C7">
      <w:pPr>
        <w:autoSpaceDE w:val="0"/>
        <w:autoSpaceDN w:val="0"/>
        <w:adjustRightInd w:val="0"/>
        <w:jc w:val="right"/>
      </w:pPr>
      <w:r w:rsidRPr="008B46C7">
        <w:rPr>
          <w:color w:val="000000"/>
        </w:rPr>
        <w:t>«</w:t>
      </w:r>
      <w:r w:rsidRPr="008B46C7">
        <w:t xml:space="preserve">Улучшение жилищных условий молодых граждан, </w:t>
      </w:r>
    </w:p>
    <w:p w:rsidR="00202DE6" w:rsidRPr="008B46C7" w:rsidRDefault="00202DE6" w:rsidP="00202DE6">
      <w:pPr>
        <w:pStyle w:val="ConsPlusTitle"/>
        <w:jc w:val="right"/>
        <w:rPr>
          <w:b w:val="0"/>
        </w:rPr>
      </w:pPr>
      <w:r w:rsidRPr="008B46C7">
        <w:rPr>
          <w:b w:val="0"/>
        </w:rPr>
        <w:t xml:space="preserve">признанных в установленном </w:t>
      </w:r>
      <w:proofErr w:type="gramStart"/>
      <w:r w:rsidRPr="008B46C7">
        <w:rPr>
          <w:b w:val="0"/>
        </w:rPr>
        <w:t>порядке</w:t>
      </w:r>
      <w:proofErr w:type="gramEnd"/>
      <w:r w:rsidRPr="008B46C7">
        <w:rPr>
          <w:b w:val="0"/>
        </w:rPr>
        <w:t xml:space="preserve"> нуждающимися в улучшении жилищных условий</w:t>
      </w:r>
      <w:r w:rsidRPr="008B46C7">
        <w:rPr>
          <w:b w:val="0"/>
          <w:color w:val="000000"/>
        </w:rPr>
        <w:t>»</w:t>
      </w:r>
    </w:p>
    <w:p w:rsidR="00202DE6" w:rsidRPr="0037395C" w:rsidRDefault="00202DE6" w:rsidP="00202DE6">
      <w:pPr>
        <w:autoSpaceDE w:val="0"/>
        <w:autoSpaceDN w:val="0"/>
        <w:adjustRightInd w:val="0"/>
        <w:jc w:val="right"/>
      </w:pPr>
    </w:p>
    <w:p w:rsidR="00202DE6" w:rsidRPr="0037395C" w:rsidRDefault="00202DE6" w:rsidP="00202DE6">
      <w:pPr>
        <w:autoSpaceDE w:val="0"/>
        <w:autoSpaceDN w:val="0"/>
        <w:adjustRightInd w:val="0"/>
        <w:jc w:val="center"/>
        <w:rPr>
          <w:caps/>
        </w:rPr>
      </w:pPr>
      <w:r w:rsidRPr="0037395C">
        <w:rPr>
          <w:caps/>
        </w:rPr>
        <w:t>Расходы на реализацию муниципальной подпрограммы</w:t>
      </w:r>
    </w:p>
    <w:p w:rsidR="00202DE6" w:rsidRPr="0037395C" w:rsidRDefault="00202DE6" w:rsidP="00202DE6">
      <w:pPr>
        <w:pStyle w:val="ConsPlusTitle"/>
        <w:jc w:val="center"/>
        <w:rPr>
          <w:b w:val="0"/>
        </w:rPr>
      </w:pPr>
      <w:r w:rsidRPr="0037395C">
        <w:rPr>
          <w:b w:val="0"/>
          <w:caps/>
        </w:rPr>
        <w:t>«</w:t>
      </w:r>
      <w:r w:rsidRPr="0037395C">
        <w:rPr>
          <w:b w:val="0"/>
        </w:rPr>
        <w:t xml:space="preserve">Улучшение жилищных условий молодых граждан, признанных в установленном </w:t>
      </w:r>
      <w:proofErr w:type="gramStart"/>
      <w:r w:rsidRPr="0037395C">
        <w:rPr>
          <w:b w:val="0"/>
        </w:rPr>
        <w:t>порядке</w:t>
      </w:r>
      <w:proofErr w:type="gramEnd"/>
      <w:r w:rsidRPr="0037395C">
        <w:rPr>
          <w:b w:val="0"/>
        </w:rPr>
        <w:t xml:space="preserve"> нуждающимися в улучшении жилищных условий</w:t>
      </w:r>
      <w:r w:rsidRPr="0037395C">
        <w:rPr>
          <w:b w:val="0"/>
          <w:color w:val="000000"/>
        </w:rPr>
        <w:t>»</w:t>
      </w:r>
    </w:p>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5"/>
        <w:gridCol w:w="1559"/>
        <w:gridCol w:w="1418"/>
        <w:gridCol w:w="1417"/>
        <w:gridCol w:w="1276"/>
        <w:gridCol w:w="1100"/>
      </w:tblGrid>
      <w:tr w:rsidR="00202DE6" w:rsidRPr="0037395C" w:rsidTr="0018491A">
        <w:tc>
          <w:tcPr>
            <w:tcW w:w="709" w:type="dxa"/>
            <w:vMerge w:val="restart"/>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w:t>
            </w:r>
          </w:p>
          <w:p w:rsidR="00202DE6" w:rsidRPr="0037395C" w:rsidRDefault="00202DE6" w:rsidP="0018491A">
            <w:pPr>
              <w:autoSpaceDE w:val="0"/>
              <w:autoSpaceDN w:val="0"/>
              <w:adjustRightInd w:val="0"/>
              <w:jc w:val="center"/>
              <w:rPr>
                <w:sz w:val="20"/>
                <w:szCs w:val="20"/>
              </w:rPr>
            </w:pPr>
          </w:p>
        </w:tc>
        <w:tc>
          <w:tcPr>
            <w:tcW w:w="2835" w:type="dxa"/>
            <w:vMerge w:val="restart"/>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Источники финансирования</w:t>
            </w:r>
          </w:p>
        </w:tc>
        <w:tc>
          <w:tcPr>
            <w:tcW w:w="1559" w:type="dxa"/>
            <w:vMerge w:val="restart"/>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Всего</w:t>
            </w:r>
          </w:p>
          <w:p w:rsidR="00202DE6" w:rsidRPr="0037395C" w:rsidRDefault="00202DE6" w:rsidP="0018491A">
            <w:pPr>
              <w:autoSpaceDE w:val="0"/>
              <w:autoSpaceDN w:val="0"/>
              <w:adjustRightInd w:val="0"/>
              <w:jc w:val="center"/>
              <w:rPr>
                <w:sz w:val="20"/>
                <w:szCs w:val="20"/>
              </w:rPr>
            </w:pPr>
            <w:r w:rsidRPr="0037395C">
              <w:rPr>
                <w:sz w:val="20"/>
                <w:szCs w:val="20"/>
              </w:rPr>
              <w:t>(тыс. рублей)</w:t>
            </w:r>
          </w:p>
        </w:tc>
        <w:tc>
          <w:tcPr>
            <w:tcW w:w="5211" w:type="dxa"/>
            <w:gridSpan w:val="4"/>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В том числе по годам реализации</w:t>
            </w:r>
          </w:p>
        </w:tc>
      </w:tr>
      <w:tr w:rsidR="00202DE6" w:rsidRPr="0037395C" w:rsidTr="0018491A">
        <w:tc>
          <w:tcPr>
            <w:tcW w:w="709" w:type="dxa"/>
            <w:vMerge/>
            <w:shd w:val="clear" w:color="auto" w:fill="auto"/>
          </w:tcPr>
          <w:p w:rsidR="00202DE6" w:rsidRPr="0037395C" w:rsidRDefault="00202DE6" w:rsidP="0018491A">
            <w:pPr>
              <w:autoSpaceDE w:val="0"/>
              <w:autoSpaceDN w:val="0"/>
              <w:adjustRightInd w:val="0"/>
              <w:jc w:val="center"/>
              <w:rPr>
                <w:sz w:val="20"/>
                <w:szCs w:val="20"/>
              </w:rPr>
            </w:pPr>
          </w:p>
        </w:tc>
        <w:tc>
          <w:tcPr>
            <w:tcW w:w="2835" w:type="dxa"/>
            <w:vMerge/>
            <w:shd w:val="clear" w:color="auto" w:fill="auto"/>
          </w:tcPr>
          <w:p w:rsidR="00202DE6" w:rsidRPr="0037395C" w:rsidRDefault="00202DE6" w:rsidP="0018491A">
            <w:pPr>
              <w:autoSpaceDE w:val="0"/>
              <w:autoSpaceDN w:val="0"/>
              <w:adjustRightInd w:val="0"/>
              <w:jc w:val="center"/>
              <w:rPr>
                <w:sz w:val="20"/>
                <w:szCs w:val="20"/>
              </w:rPr>
            </w:pPr>
          </w:p>
        </w:tc>
        <w:tc>
          <w:tcPr>
            <w:tcW w:w="1559" w:type="dxa"/>
            <w:vMerge/>
            <w:shd w:val="clear" w:color="auto" w:fill="auto"/>
          </w:tcPr>
          <w:p w:rsidR="00202DE6" w:rsidRPr="0037395C" w:rsidRDefault="00202DE6" w:rsidP="0018491A">
            <w:pPr>
              <w:autoSpaceDE w:val="0"/>
              <w:autoSpaceDN w:val="0"/>
              <w:adjustRightInd w:val="0"/>
              <w:jc w:val="center"/>
              <w:rPr>
                <w:sz w:val="20"/>
                <w:szCs w:val="20"/>
              </w:rPr>
            </w:pPr>
          </w:p>
        </w:tc>
        <w:tc>
          <w:tcPr>
            <w:tcW w:w="1418"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2020</w:t>
            </w:r>
          </w:p>
        </w:tc>
        <w:tc>
          <w:tcPr>
            <w:tcW w:w="1417"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2021</w:t>
            </w:r>
          </w:p>
        </w:tc>
        <w:tc>
          <w:tcPr>
            <w:tcW w:w="1276"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2022</w:t>
            </w:r>
          </w:p>
        </w:tc>
        <w:tc>
          <w:tcPr>
            <w:tcW w:w="1100" w:type="dxa"/>
            <w:shd w:val="clear" w:color="auto" w:fill="auto"/>
          </w:tcPr>
          <w:p w:rsidR="00202DE6" w:rsidRPr="0037395C" w:rsidRDefault="00202DE6" w:rsidP="0018491A">
            <w:pPr>
              <w:autoSpaceDE w:val="0"/>
              <w:autoSpaceDN w:val="0"/>
              <w:adjustRightInd w:val="0"/>
              <w:jc w:val="center"/>
              <w:rPr>
                <w:sz w:val="20"/>
                <w:szCs w:val="20"/>
              </w:rPr>
            </w:pPr>
          </w:p>
        </w:tc>
      </w:tr>
      <w:tr w:rsidR="00202DE6" w:rsidRPr="0037395C" w:rsidTr="0018491A">
        <w:tc>
          <w:tcPr>
            <w:tcW w:w="709"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1</w:t>
            </w:r>
          </w:p>
        </w:tc>
        <w:tc>
          <w:tcPr>
            <w:tcW w:w="2835"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2</w:t>
            </w:r>
          </w:p>
        </w:tc>
        <w:tc>
          <w:tcPr>
            <w:tcW w:w="1559"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3</w:t>
            </w:r>
          </w:p>
        </w:tc>
        <w:tc>
          <w:tcPr>
            <w:tcW w:w="1418"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4</w:t>
            </w:r>
          </w:p>
        </w:tc>
        <w:tc>
          <w:tcPr>
            <w:tcW w:w="1417"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5</w:t>
            </w:r>
          </w:p>
        </w:tc>
        <w:tc>
          <w:tcPr>
            <w:tcW w:w="1276"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6</w:t>
            </w:r>
          </w:p>
        </w:tc>
        <w:tc>
          <w:tcPr>
            <w:tcW w:w="1100" w:type="dxa"/>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7</w:t>
            </w:r>
          </w:p>
        </w:tc>
      </w:tr>
      <w:tr w:rsidR="00202DE6" w:rsidRPr="0037395C" w:rsidTr="0018491A">
        <w:trPr>
          <w:trHeight w:val="747"/>
        </w:trPr>
        <w:tc>
          <w:tcPr>
            <w:tcW w:w="10314" w:type="dxa"/>
            <w:gridSpan w:val="7"/>
            <w:shd w:val="clear" w:color="auto" w:fill="auto"/>
          </w:tcPr>
          <w:p w:rsidR="00202DE6" w:rsidRPr="0037395C" w:rsidRDefault="00202DE6" w:rsidP="0018491A">
            <w:pPr>
              <w:autoSpaceDE w:val="0"/>
              <w:autoSpaceDN w:val="0"/>
              <w:adjustRightInd w:val="0"/>
              <w:jc w:val="center"/>
              <w:rPr>
                <w:sz w:val="20"/>
                <w:szCs w:val="20"/>
              </w:rPr>
            </w:pPr>
            <w:r w:rsidRPr="0037395C">
              <w:rPr>
                <w:sz w:val="20"/>
                <w:szCs w:val="20"/>
              </w:rPr>
              <w:t>Общие расходы на реализацию подпрограммы</w:t>
            </w:r>
          </w:p>
          <w:p w:rsidR="00202DE6" w:rsidRPr="0037395C" w:rsidRDefault="00202DE6" w:rsidP="0018491A">
            <w:pPr>
              <w:pStyle w:val="ConsPlusTitle"/>
              <w:jc w:val="center"/>
              <w:rPr>
                <w:b w:val="0"/>
              </w:rPr>
            </w:pPr>
            <w:r w:rsidRPr="0037395C">
              <w:rPr>
                <w:b w:val="0"/>
                <w:color w:val="000000"/>
              </w:rPr>
              <w:t>«</w:t>
            </w:r>
            <w:r w:rsidRPr="0037395C">
              <w:rPr>
                <w:b w:val="0"/>
              </w:rPr>
              <w:t>Улучшение жилищных условий молодых граждан,</w:t>
            </w:r>
          </w:p>
          <w:p w:rsidR="00202DE6" w:rsidRPr="0037395C" w:rsidRDefault="00202DE6" w:rsidP="0037395C">
            <w:pPr>
              <w:pStyle w:val="ConsPlusTitle"/>
              <w:jc w:val="center"/>
              <w:rPr>
                <w:sz w:val="20"/>
                <w:szCs w:val="20"/>
              </w:rPr>
            </w:pPr>
            <w:r w:rsidRPr="0037395C">
              <w:rPr>
                <w:b w:val="0"/>
              </w:rPr>
              <w:t xml:space="preserve">признанных в установленном </w:t>
            </w:r>
            <w:proofErr w:type="gramStart"/>
            <w:r w:rsidRPr="0037395C">
              <w:rPr>
                <w:b w:val="0"/>
              </w:rPr>
              <w:t>порядке</w:t>
            </w:r>
            <w:proofErr w:type="gramEnd"/>
            <w:r w:rsidRPr="0037395C">
              <w:rPr>
                <w:b w:val="0"/>
              </w:rPr>
              <w:t xml:space="preserve"> нуждающимися в улучшении жилищных условий</w:t>
            </w:r>
            <w:r w:rsidRPr="0037395C">
              <w:rPr>
                <w:b w:val="0"/>
                <w:color w:val="000000"/>
              </w:rPr>
              <w:t>»</w:t>
            </w:r>
          </w:p>
        </w:tc>
      </w:tr>
      <w:tr w:rsidR="00202DE6" w:rsidRPr="0037395C" w:rsidTr="0018491A">
        <w:tc>
          <w:tcPr>
            <w:tcW w:w="3544" w:type="dxa"/>
            <w:gridSpan w:val="2"/>
            <w:shd w:val="clear" w:color="auto" w:fill="auto"/>
          </w:tcPr>
          <w:p w:rsidR="00202DE6" w:rsidRPr="0037395C" w:rsidRDefault="00202DE6" w:rsidP="0018491A">
            <w:pPr>
              <w:autoSpaceDE w:val="0"/>
              <w:autoSpaceDN w:val="0"/>
              <w:adjustRightInd w:val="0"/>
              <w:jc w:val="both"/>
              <w:rPr>
                <w:sz w:val="20"/>
                <w:szCs w:val="20"/>
              </w:rPr>
            </w:pPr>
            <w:r w:rsidRPr="0037395C">
              <w:rPr>
                <w:sz w:val="20"/>
                <w:szCs w:val="20"/>
              </w:rPr>
              <w:t>ВСЕГО:</w:t>
            </w:r>
          </w:p>
        </w:tc>
        <w:tc>
          <w:tcPr>
            <w:tcW w:w="1559" w:type="dxa"/>
            <w:shd w:val="clear" w:color="auto" w:fill="auto"/>
          </w:tcPr>
          <w:p w:rsidR="00202DE6" w:rsidRPr="00572761" w:rsidRDefault="00572761" w:rsidP="0018491A">
            <w:pPr>
              <w:autoSpaceDE w:val="0"/>
              <w:autoSpaceDN w:val="0"/>
              <w:adjustRightInd w:val="0"/>
              <w:jc w:val="center"/>
              <w:rPr>
                <w:sz w:val="20"/>
                <w:szCs w:val="20"/>
              </w:rPr>
            </w:pPr>
            <w:r w:rsidRPr="00572761">
              <w:rPr>
                <w:sz w:val="20"/>
                <w:szCs w:val="20"/>
              </w:rPr>
              <w:t>2 664,6</w:t>
            </w:r>
          </w:p>
        </w:tc>
        <w:tc>
          <w:tcPr>
            <w:tcW w:w="1418"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1 664,6</w:t>
            </w:r>
          </w:p>
        </w:tc>
        <w:tc>
          <w:tcPr>
            <w:tcW w:w="1417"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500,0</w:t>
            </w:r>
          </w:p>
        </w:tc>
        <w:tc>
          <w:tcPr>
            <w:tcW w:w="1276"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500,0</w:t>
            </w:r>
          </w:p>
        </w:tc>
        <w:tc>
          <w:tcPr>
            <w:tcW w:w="1100" w:type="dxa"/>
            <w:shd w:val="clear" w:color="auto" w:fill="auto"/>
          </w:tcPr>
          <w:p w:rsidR="00202DE6" w:rsidRPr="00572761" w:rsidRDefault="00202DE6" w:rsidP="0018491A">
            <w:pPr>
              <w:autoSpaceDE w:val="0"/>
              <w:autoSpaceDN w:val="0"/>
              <w:adjustRightInd w:val="0"/>
              <w:jc w:val="center"/>
              <w:rPr>
                <w:sz w:val="20"/>
                <w:szCs w:val="20"/>
              </w:rPr>
            </w:pPr>
          </w:p>
        </w:tc>
      </w:tr>
      <w:tr w:rsidR="00202DE6" w:rsidRPr="0037395C" w:rsidTr="0018491A">
        <w:tc>
          <w:tcPr>
            <w:tcW w:w="709" w:type="dxa"/>
            <w:shd w:val="clear" w:color="auto" w:fill="auto"/>
          </w:tcPr>
          <w:p w:rsidR="00202DE6" w:rsidRPr="0037395C" w:rsidRDefault="00202DE6" w:rsidP="0018491A">
            <w:pPr>
              <w:autoSpaceDE w:val="0"/>
              <w:autoSpaceDN w:val="0"/>
              <w:adjustRightInd w:val="0"/>
              <w:jc w:val="both"/>
              <w:rPr>
                <w:sz w:val="20"/>
                <w:szCs w:val="20"/>
              </w:rPr>
            </w:pPr>
          </w:p>
        </w:tc>
        <w:tc>
          <w:tcPr>
            <w:tcW w:w="2835" w:type="dxa"/>
            <w:shd w:val="clear" w:color="auto" w:fill="auto"/>
          </w:tcPr>
          <w:p w:rsidR="00202DE6" w:rsidRPr="0037395C" w:rsidRDefault="00202DE6" w:rsidP="0018491A">
            <w:pPr>
              <w:autoSpaceDE w:val="0"/>
              <w:autoSpaceDN w:val="0"/>
              <w:adjustRightInd w:val="0"/>
              <w:jc w:val="both"/>
              <w:rPr>
                <w:sz w:val="20"/>
                <w:szCs w:val="20"/>
              </w:rPr>
            </w:pPr>
            <w:r w:rsidRPr="0037395C">
              <w:rPr>
                <w:sz w:val="20"/>
                <w:szCs w:val="20"/>
              </w:rPr>
              <w:t>В том числе за счет средств бюджетов</w:t>
            </w:r>
            <w:proofErr w:type="gramStart"/>
            <w:r w:rsidRPr="0037395C">
              <w:rPr>
                <w:sz w:val="20"/>
                <w:szCs w:val="20"/>
              </w:rPr>
              <w:t xml:space="preserve"> :</w:t>
            </w:r>
            <w:proofErr w:type="gramEnd"/>
          </w:p>
        </w:tc>
        <w:tc>
          <w:tcPr>
            <w:tcW w:w="1559" w:type="dxa"/>
            <w:shd w:val="clear" w:color="auto" w:fill="auto"/>
          </w:tcPr>
          <w:p w:rsidR="00202DE6" w:rsidRPr="00572761" w:rsidRDefault="00202DE6" w:rsidP="0018491A">
            <w:pPr>
              <w:autoSpaceDE w:val="0"/>
              <w:autoSpaceDN w:val="0"/>
              <w:adjustRightInd w:val="0"/>
              <w:jc w:val="center"/>
              <w:rPr>
                <w:sz w:val="20"/>
                <w:szCs w:val="20"/>
              </w:rPr>
            </w:pPr>
          </w:p>
        </w:tc>
        <w:tc>
          <w:tcPr>
            <w:tcW w:w="1418" w:type="dxa"/>
            <w:shd w:val="clear" w:color="auto" w:fill="auto"/>
          </w:tcPr>
          <w:p w:rsidR="00202DE6" w:rsidRPr="00572761" w:rsidRDefault="00202DE6" w:rsidP="0018491A">
            <w:pPr>
              <w:autoSpaceDE w:val="0"/>
              <w:autoSpaceDN w:val="0"/>
              <w:adjustRightInd w:val="0"/>
              <w:jc w:val="center"/>
              <w:rPr>
                <w:sz w:val="20"/>
                <w:szCs w:val="20"/>
              </w:rPr>
            </w:pPr>
          </w:p>
        </w:tc>
        <w:tc>
          <w:tcPr>
            <w:tcW w:w="1417" w:type="dxa"/>
            <w:shd w:val="clear" w:color="auto" w:fill="auto"/>
          </w:tcPr>
          <w:p w:rsidR="00202DE6" w:rsidRPr="00572761" w:rsidRDefault="00202DE6" w:rsidP="0018491A">
            <w:pPr>
              <w:autoSpaceDE w:val="0"/>
              <w:autoSpaceDN w:val="0"/>
              <w:adjustRightInd w:val="0"/>
              <w:jc w:val="center"/>
              <w:rPr>
                <w:sz w:val="20"/>
                <w:szCs w:val="20"/>
              </w:rPr>
            </w:pPr>
          </w:p>
        </w:tc>
        <w:tc>
          <w:tcPr>
            <w:tcW w:w="1276" w:type="dxa"/>
            <w:shd w:val="clear" w:color="auto" w:fill="auto"/>
          </w:tcPr>
          <w:p w:rsidR="00202DE6" w:rsidRPr="00572761" w:rsidRDefault="00202DE6" w:rsidP="0018491A">
            <w:pPr>
              <w:autoSpaceDE w:val="0"/>
              <w:autoSpaceDN w:val="0"/>
              <w:adjustRightInd w:val="0"/>
              <w:jc w:val="center"/>
              <w:rPr>
                <w:sz w:val="20"/>
                <w:szCs w:val="20"/>
              </w:rPr>
            </w:pPr>
          </w:p>
        </w:tc>
        <w:tc>
          <w:tcPr>
            <w:tcW w:w="1100" w:type="dxa"/>
            <w:shd w:val="clear" w:color="auto" w:fill="auto"/>
          </w:tcPr>
          <w:p w:rsidR="00202DE6" w:rsidRPr="00572761" w:rsidRDefault="00202DE6" w:rsidP="0018491A">
            <w:pPr>
              <w:autoSpaceDE w:val="0"/>
              <w:autoSpaceDN w:val="0"/>
              <w:adjustRightInd w:val="0"/>
              <w:jc w:val="center"/>
              <w:rPr>
                <w:sz w:val="20"/>
                <w:szCs w:val="20"/>
              </w:rPr>
            </w:pPr>
          </w:p>
        </w:tc>
      </w:tr>
      <w:tr w:rsidR="00202DE6" w:rsidRPr="0037395C" w:rsidTr="0018491A">
        <w:trPr>
          <w:trHeight w:val="399"/>
        </w:trPr>
        <w:tc>
          <w:tcPr>
            <w:tcW w:w="709" w:type="dxa"/>
            <w:shd w:val="clear" w:color="auto" w:fill="auto"/>
          </w:tcPr>
          <w:p w:rsidR="00202DE6" w:rsidRPr="0037395C" w:rsidRDefault="00202DE6" w:rsidP="0018491A">
            <w:pPr>
              <w:autoSpaceDE w:val="0"/>
              <w:autoSpaceDN w:val="0"/>
              <w:adjustRightInd w:val="0"/>
              <w:jc w:val="both"/>
              <w:rPr>
                <w:sz w:val="20"/>
                <w:szCs w:val="20"/>
              </w:rPr>
            </w:pPr>
          </w:p>
        </w:tc>
        <w:tc>
          <w:tcPr>
            <w:tcW w:w="2835" w:type="dxa"/>
            <w:shd w:val="clear" w:color="auto" w:fill="auto"/>
            <w:vAlign w:val="center"/>
          </w:tcPr>
          <w:p w:rsidR="00202DE6" w:rsidRPr="0037395C" w:rsidRDefault="00202DE6" w:rsidP="0018491A">
            <w:pPr>
              <w:autoSpaceDE w:val="0"/>
              <w:autoSpaceDN w:val="0"/>
              <w:adjustRightInd w:val="0"/>
              <w:jc w:val="both"/>
              <w:rPr>
                <w:sz w:val="20"/>
                <w:szCs w:val="20"/>
              </w:rPr>
            </w:pPr>
            <w:r w:rsidRPr="0037395C">
              <w:rPr>
                <w:sz w:val="20"/>
                <w:szCs w:val="20"/>
              </w:rPr>
              <w:t>федерального бюджета</w:t>
            </w:r>
          </w:p>
        </w:tc>
        <w:tc>
          <w:tcPr>
            <w:tcW w:w="1559"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120,5</w:t>
            </w:r>
          </w:p>
        </w:tc>
        <w:tc>
          <w:tcPr>
            <w:tcW w:w="1418"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120,5</w:t>
            </w:r>
          </w:p>
        </w:tc>
        <w:tc>
          <w:tcPr>
            <w:tcW w:w="1417"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0,0</w:t>
            </w:r>
          </w:p>
        </w:tc>
        <w:tc>
          <w:tcPr>
            <w:tcW w:w="1276"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0,0</w:t>
            </w:r>
          </w:p>
        </w:tc>
        <w:tc>
          <w:tcPr>
            <w:tcW w:w="1100" w:type="dxa"/>
            <w:shd w:val="clear" w:color="auto" w:fill="auto"/>
          </w:tcPr>
          <w:p w:rsidR="00202DE6" w:rsidRPr="00572761" w:rsidRDefault="00202DE6" w:rsidP="0018491A">
            <w:pPr>
              <w:autoSpaceDE w:val="0"/>
              <w:autoSpaceDN w:val="0"/>
              <w:adjustRightInd w:val="0"/>
              <w:jc w:val="center"/>
              <w:rPr>
                <w:sz w:val="20"/>
                <w:szCs w:val="20"/>
              </w:rPr>
            </w:pPr>
          </w:p>
        </w:tc>
      </w:tr>
      <w:tr w:rsidR="00202DE6" w:rsidRPr="0037395C" w:rsidTr="0018491A">
        <w:trPr>
          <w:trHeight w:val="273"/>
        </w:trPr>
        <w:tc>
          <w:tcPr>
            <w:tcW w:w="709" w:type="dxa"/>
            <w:shd w:val="clear" w:color="auto" w:fill="auto"/>
          </w:tcPr>
          <w:p w:rsidR="00202DE6" w:rsidRPr="0037395C" w:rsidRDefault="00202DE6" w:rsidP="0018491A">
            <w:pPr>
              <w:autoSpaceDE w:val="0"/>
              <w:autoSpaceDN w:val="0"/>
              <w:adjustRightInd w:val="0"/>
              <w:jc w:val="both"/>
              <w:rPr>
                <w:sz w:val="20"/>
                <w:szCs w:val="20"/>
              </w:rPr>
            </w:pPr>
          </w:p>
        </w:tc>
        <w:tc>
          <w:tcPr>
            <w:tcW w:w="2835" w:type="dxa"/>
            <w:shd w:val="clear" w:color="auto" w:fill="auto"/>
            <w:vAlign w:val="center"/>
          </w:tcPr>
          <w:p w:rsidR="00202DE6" w:rsidRPr="0037395C" w:rsidRDefault="00202DE6" w:rsidP="0018491A">
            <w:pPr>
              <w:autoSpaceDE w:val="0"/>
              <w:autoSpaceDN w:val="0"/>
              <w:adjustRightInd w:val="0"/>
              <w:jc w:val="both"/>
              <w:rPr>
                <w:sz w:val="20"/>
                <w:szCs w:val="20"/>
              </w:rPr>
            </w:pPr>
            <w:r w:rsidRPr="0037395C">
              <w:rPr>
                <w:sz w:val="20"/>
                <w:szCs w:val="20"/>
              </w:rPr>
              <w:t>областного бюджета</w:t>
            </w:r>
          </w:p>
        </w:tc>
        <w:tc>
          <w:tcPr>
            <w:tcW w:w="1559"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1 084,1</w:t>
            </w:r>
          </w:p>
        </w:tc>
        <w:tc>
          <w:tcPr>
            <w:tcW w:w="1418"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1 084,1</w:t>
            </w:r>
          </w:p>
        </w:tc>
        <w:tc>
          <w:tcPr>
            <w:tcW w:w="1417"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0,0</w:t>
            </w:r>
          </w:p>
        </w:tc>
        <w:tc>
          <w:tcPr>
            <w:tcW w:w="1276"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0,0</w:t>
            </w:r>
          </w:p>
        </w:tc>
        <w:tc>
          <w:tcPr>
            <w:tcW w:w="1100" w:type="dxa"/>
            <w:shd w:val="clear" w:color="auto" w:fill="auto"/>
          </w:tcPr>
          <w:p w:rsidR="00202DE6" w:rsidRPr="00572761" w:rsidRDefault="00202DE6" w:rsidP="0018491A">
            <w:pPr>
              <w:autoSpaceDE w:val="0"/>
              <w:autoSpaceDN w:val="0"/>
              <w:adjustRightInd w:val="0"/>
              <w:jc w:val="center"/>
              <w:rPr>
                <w:sz w:val="20"/>
                <w:szCs w:val="20"/>
              </w:rPr>
            </w:pPr>
          </w:p>
        </w:tc>
      </w:tr>
      <w:tr w:rsidR="00202DE6" w:rsidRPr="0037395C" w:rsidTr="0018491A">
        <w:trPr>
          <w:trHeight w:val="276"/>
        </w:trPr>
        <w:tc>
          <w:tcPr>
            <w:tcW w:w="709" w:type="dxa"/>
            <w:shd w:val="clear" w:color="auto" w:fill="auto"/>
          </w:tcPr>
          <w:p w:rsidR="00202DE6" w:rsidRPr="0037395C" w:rsidRDefault="00202DE6" w:rsidP="0018491A">
            <w:pPr>
              <w:autoSpaceDE w:val="0"/>
              <w:autoSpaceDN w:val="0"/>
              <w:adjustRightInd w:val="0"/>
              <w:jc w:val="both"/>
              <w:rPr>
                <w:sz w:val="20"/>
                <w:szCs w:val="20"/>
              </w:rPr>
            </w:pPr>
          </w:p>
        </w:tc>
        <w:tc>
          <w:tcPr>
            <w:tcW w:w="2835" w:type="dxa"/>
            <w:shd w:val="clear" w:color="auto" w:fill="auto"/>
            <w:vAlign w:val="center"/>
          </w:tcPr>
          <w:p w:rsidR="00202DE6" w:rsidRPr="0037395C" w:rsidRDefault="00202DE6" w:rsidP="0018491A">
            <w:pPr>
              <w:autoSpaceDE w:val="0"/>
              <w:autoSpaceDN w:val="0"/>
              <w:adjustRightInd w:val="0"/>
              <w:jc w:val="both"/>
              <w:rPr>
                <w:sz w:val="20"/>
                <w:szCs w:val="20"/>
              </w:rPr>
            </w:pPr>
            <w:r w:rsidRPr="0037395C">
              <w:rPr>
                <w:sz w:val="20"/>
                <w:szCs w:val="20"/>
              </w:rPr>
              <w:t>местного бюджета</w:t>
            </w:r>
          </w:p>
        </w:tc>
        <w:tc>
          <w:tcPr>
            <w:tcW w:w="1559"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1 460,0</w:t>
            </w:r>
          </w:p>
        </w:tc>
        <w:tc>
          <w:tcPr>
            <w:tcW w:w="1418"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460,0</w:t>
            </w:r>
          </w:p>
        </w:tc>
        <w:tc>
          <w:tcPr>
            <w:tcW w:w="1417"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500,0</w:t>
            </w:r>
          </w:p>
        </w:tc>
        <w:tc>
          <w:tcPr>
            <w:tcW w:w="1276"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500,0</w:t>
            </w:r>
          </w:p>
        </w:tc>
        <w:tc>
          <w:tcPr>
            <w:tcW w:w="1100" w:type="dxa"/>
            <w:shd w:val="clear" w:color="auto" w:fill="auto"/>
          </w:tcPr>
          <w:p w:rsidR="00202DE6" w:rsidRPr="00572761" w:rsidRDefault="00572761" w:rsidP="0018491A">
            <w:pPr>
              <w:autoSpaceDE w:val="0"/>
              <w:autoSpaceDN w:val="0"/>
              <w:adjustRightInd w:val="0"/>
              <w:jc w:val="center"/>
              <w:rPr>
                <w:sz w:val="20"/>
                <w:szCs w:val="20"/>
              </w:rPr>
            </w:pPr>
            <w:r>
              <w:rPr>
                <w:sz w:val="20"/>
                <w:szCs w:val="20"/>
              </w:rPr>
              <w:t>500,0</w:t>
            </w:r>
          </w:p>
        </w:tc>
      </w:tr>
      <w:tr w:rsidR="00202DE6" w:rsidRPr="0037395C" w:rsidTr="0018491A">
        <w:trPr>
          <w:trHeight w:val="267"/>
        </w:trPr>
        <w:tc>
          <w:tcPr>
            <w:tcW w:w="709" w:type="dxa"/>
            <w:shd w:val="clear" w:color="auto" w:fill="auto"/>
          </w:tcPr>
          <w:p w:rsidR="00202DE6" w:rsidRPr="0037395C" w:rsidRDefault="00202DE6" w:rsidP="0018491A">
            <w:pPr>
              <w:autoSpaceDE w:val="0"/>
              <w:autoSpaceDN w:val="0"/>
              <w:adjustRightInd w:val="0"/>
              <w:jc w:val="both"/>
              <w:rPr>
                <w:sz w:val="20"/>
                <w:szCs w:val="20"/>
              </w:rPr>
            </w:pPr>
          </w:p>
        </w:tc>
        <w:tc>
          <w:tcPr>
            <w:tcW w:w="2835" w:type="dxa"/>
            <w:shd w:val="clear" w:color="auto" w:fill="auto"/>
            <w:vAlign w:val="center"/>
          </w:tcPr>
          <w:p w:rsidR="00202DE6" w:rsidRPr="0037395C" w:rsidRDefault="00202DE6" w:rsidP="0037395C">
            <w:pPr>
              <w:autoSpaceDE w:val="0"/>
              <w:autoSpaceDN w:val="0"/>
              <w:adjustRightInd w:val="0"/>
              <w:jc w:val="both"/>
              <w:rPr>
                <w:sz w:val="20"/>
                <w:szCs w:val="20"/>
              </w:rPr>
            </w:pPr>
            <w:r w:rsidRPr="0037395C">
              <w:rPr>
                <w:sz w:val="20"/>
                <w:szCs w:val="20"/>
              </w:rPr>
              <w:t>Прочих источников</w:t>
            </w:r>
            <w:r w:rsidR="0037395C">
              <w:rPr>
                <w:sz w:val="20"/>
                <w:szCs w:val="20"/>
              </w:rPr>
              <w:t xml:space="preserve"> </w:t>
            </w:r>
          </w:p>
        </w:tc>
        <w:tc>
          <w:tcPr>
            <w:tcW w:w="1559" w:type="dxa"/>
            <w:shd w:val="clear" w:color="auto" w:fill="auto"/>
          </w:tcPr>
          <w:p w:rsidR="00202DE6" w:rsidRPr="00572761" w:rsidRDefault="0037395C" w:rsidP="0018491A">
            <w:pPr>
              <w:autoSpaceDE w:val="0"/>
              <w:autoSpaceDN w:val="0"/>
              <w:adjustRightInd w:val="0"/>
              <w:jc w:val="center"/>
              <w:rPr>
                <w:sz w:val="20"/>
                <w:szCs w:val="20"/>
              </w:rPr>
            </w:pPr>
            <w:r w:rsidRPr="00572761">
              <w:rPr>
                <w:sz w:val="20"/>
                <w:szCs w:val="20"/>
              </w:rPr>
              <w:t>-</w:t>
            </w:r>
          </w:p>
        </w:tc>
        <w:tc>
          <w:tcPr>
            <w:tcW w:w="1418" w:type="dxa"/>
            <w:shd w:val="clear" w:color="auto" w:fill="auto"/>
          </w:tcPr>
          <w:p w:rsidR="00202DE6" w:rsidRPr="00572761" w:rsidRDefault="0037395C" w:rsidP="0018491A">
            <w:pPr>
              <w:autoSpaceDE w:val="0"/>
              <w:autoSpaceDN w:val="0"/>
              <w:adjustRightInd w:val="0"/>
              <w:jc w:val="center"/>
              <w:rPr>
                <w:sz w:val="20"/>
                <w:szCs w:val="20"/>
              </w:rPr>
            </w:pPr>
            <w:r w:rsidRPr="00572761">
              <w:rPr>
                <w:sz w:val="20"/>
                <w:szCs w:val="20"/>
              </w:rPr>
              <w:t>-</w:t>
            </w:r>
          </w:p>
        </w:tc>
        <w:tc>
          <w:tcPr>
            <w:tcW w:w="1417" w:type="dxa"/>
            <w:shd w:val="clear" w:color="auto" w:fill="auto"/>
          </w:tcPr>
          <w:p w:rsidR="00202DE6" w:rsidRPr="00572761" w:rsidRDefault="0037395C" w:rsidP="0018491A">
            <w:pPr>
              <w:autoSpaceDE w:val="0"/>
              <w:autoSpaceDN w:val="0"/>
              <w:adjustRightInd w:val="0"/>
              <w:jc w:val="center"/>
              <w:rPr>
                <w:sz w:val="20"/>
                <w:szCs w:val="20"/>
              </w:rPr>
            </w:pPr>
            <w:r w:rsidRPr="00572761">
              <w:rPr>
                <w:sz w:val="20"/>
                <w:szCs w:val="20"/>
              </w:rPr>
              <w:t>-</w:t>
            </w:r>
          </w:p>
        </w:tc>
        <w:tc>
          <w:tcPr>
            <w:tcW w:w="1276" w:type="dxa"/>
            <w:shd w:val="clear" w:color="auto" w:fill="auto"/>
          </w:tcPr>
          <w:p w:rsidR="00202DE6" w:rsidRPr="00572761" w:rsidRDefault="0037395C" w:rsidP="0018491A">
            <w:pPr>
              <w:autoSpaceDE w:val="0"/>
              <w:autoSpaceDN w:val="0"/>
              <w:adjustRightInd w:val="0"/>
              <w:jc w:val="center"/>
              <w:rPr>
                <w:sz w:val="20"/>
                <w:szCs w:val="20"/>
              </w:rPr>
            </w:pPr>
            <w:r w:rsidRPr="00572761">
              <w:rPr>
                <w:sz w:val="20"/>
                <w:szCs w:val="20"/>
              </w:rPr>
              <w:t>-</w:t>
            </w:r>
          </w:p>
        </w:tc>
        <w:tc>
          <w:tcPr>
            <w:tcW w:w="1100" w:type="dxa"/>
            <w:shd w:val="clear" w:color="auto" w:fill="auto"/>
          </w:tcPr>
          <w:p w:rsidR="00202DE6" w:rsidRPr="00572761" w:rsidRDefault="00202DE6" w:rsidP="0018491A">
            <w:pPr>
              <w:autoSpaceDE w:val="0"/>
              <w:autoSpaceDN w:val="0"/>
              <w:adjustRightInd w:val="0"/>
              <w:jc w:val="center"/>
              <w:rPr>
                <w:sz w:val="20"/>
                <w:szCs w:val="20"/>
              </w:rPr>
            </w:pPr>
          </w:p>
        </w:tc>
      </w:tr>
    </w:tbl>
    <w:p w:rsidR="00095BB1" w:rsidRPr="00095BB1" w:rsidRDefault="00095BB1" w:rsidP="00202DE6">
      <w:pPr>
        <w:ind w:firstLine="709"/>
        <w:jc w:val="both"/>
      </w:pPr>
    </w:p>
    <w:sectPr w:rsidR="00095BB1" w:rsidRPr="00095BB1" w:rsidSect="00235590">
      <w:pgSz w:w="11907" w:h="16840" w:code="9"/>
      <w:pgMar w:top="1134" w:right="567" w:bottom="993" w:left="1134" w:header="567" w:footer="584" w:gutter="0"/>
      <w:pgNumType w:start="18"/>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3D" w:rsidRDefault="003C163D">
      <w:r>
        <w:separator/>
      </w:r>
    </w:p>
  </w:endnote>
  <w:endnote w:type="continuationSeparator" w:id="0">
    <w:p w:rsidR="003C163D" w:rsidRDefault="003C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EE" w:rsidRDefault="00EA39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EE" w:rsidRPr="005A3F00" w:rsidRDefault="00EA39EE" w:rsidP="005A3F0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EE" w:rsidRPr="00100375" w:rsidRDefault="00EA39EE" w:rsidP="001003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3D" w:rsidRDefault="003C163D">
      <w:r>
        <w:separator/>
      </w:r>
    </w:p>
  </w:footnote>
  <w:footnote w:type="continuationSeparator" w:id="0">
    <w:p w:rsidR="003C163D" w:rsidRDefault="003C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EE" w:rsidRDefault="00EA39EE">
    <w:pPr>
      <w:pStyle w:val="a4"/>
    </w:pPr>
  </w:p>
  <w:p w:rsidR="00EA39EE" w:rsidRDefault="00EA39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EE" w:rsidRDefault="00EA39EE">
    <w:pPr>
      <w:pStyle w:val="a4"/>
      <w:jc w:val="center"/>
    </w:pPr>
    <w:r>
      <w:fldChar w:fldCharType="begin"/>
    </w:r>
    <w:r>
      <w:instrText xml:space="preserve"> PAGE   \* MERGEFORMAT </w:instrText>
    </w:r>
    <w:r>
      <w:fldChar w:fldCharType="separate"/>
    </w:r>
    <w:r w:rsidR="005F774E">
      <w:rPr>
        <w:noProof/>
      </w:rPr>
      <w:t>22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EE" w:rsidRPr="00423006" w:rsidRDefault="00EA39EE" w:rsidP="004230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79613A"/>
    <w:multiLevelType w:val="hybridMultilevel"/>
    <w:tmpl w:val="1C589C28"/>
    <w:lvl w:ilvl="0" w:tplc="7D468322">
      <w:start w:val="2019"/>
      <w:numFmt w:val="bullet"/>
      <w:lvlText w:val=""/>
      <w:lvlJc w:val="left"/>
      <w:pPr>
        <w:ind w:left="720" w:hanging="360"/>
      </w:pPr>
      <w:rPr>
        <w:rFonts w:ascii="Symbol" w:eastAsia="Times New Roman" w:hAnsi="Symbol" w:cs="Times New Roman" w:hint="default"/>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6">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3">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4">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8"/>
  </w:num>
  <w:num w:numId="4">
    <w:abstractNumId w:val="6"/>
  </w:num>
  <w:num w:numId="5">
    <w:abstractNumId w:val="15"/>
  </w:num>
  <w:num w:numId="6">
    <w:abstractNumId w:val="5"/>
  </w:num>
  <w:num w:numId="7">
    <w:abstractNumId w:val="11"/>
  </w:num>
  <w:num w:numId="8">
    <w:abstractNumId w:val="12"/>
  </w:num>
  <w:num w:numId="9">
    <w:abstractNumId w:val="14"/>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670d261-a223-47a8-9a1a-388e4f1c07f3"/>
  </w:docVars>
  <w:rsids>
    <w:rsidRoot w:val="006E6F26"/>
    <w:rsid w:val="000023C2"/>
    <w:rsid w:val="00016238"/>
    <w:rsid w:val="000379ED"/>
    <w:rsid w:val="00037A03"/>
    <w:rsid w:val="00043B60"/>
    <w:rsid w:val="00057549"/>
    <w:rsid w:val="0006076D"/>
    <w:rsid w:val="0008124A"/>
    <w:rsid w:val="00087030"/>
    <w:rsid w:val="00095BB1"/>
    <w:rsid w:val="00097B48"/>
    <w:rsid w:val="000B21BB"/>
    <w:rsid w:val="000C5793"/>
    <w:rsid w:val="000C69D1"/>
    <w:rsid w:val="000D540C"/>
    <w:rsid w:val="000E3812"/>
    <w:rsid w:val="000E5C6F"/>
    <w:rsid w:val="00100375"/>
    <w:rsid w:val="00106307"/>
    <w:rsid w:val="00107085"/>
    <w:rsid w:val="00121A4D"/>
    <w:rsid w:val="00131296"/>
    <w:rsid w:val="00131382"/>
    <w:rsid w:val="00141571"/>
    <w:rsid w:val="00145463"/>
    <w:rsid w:val="0015592E"/>
    <w:rsid w:val="00160E95"/>
    <w:rsid w:val="00163D05"/>
    <w:rsid w:val="00167338"/>
    <w:rsid w:val="001732E4"/>
    <w:rsid w:val="00174DB7"/>
    <w:rsid w:val="00183074"/>
    <w:rsid w:val="0018491A"/>
    <w:rsid w:val="001A5AA4"/>
    <w:rsid w:val="001B1922"/>
    <w:rsid w:val="001C3683"/>
    <w:rsid w:val="001C40EF"/>
    <w:rsid w:val="001E388C"/>
    <w:rsid w:val="001E75C6"/>
    <w:rsid w:val="001F089C"/>
    <w:rsid w:val="001F4374"/>
    <w:rsid w:val="001F54EA"/>
    <w:rsid w:val="001F6CAA"/>
    <w:rsid w:val="00201099"/>
    <w:rsid w:val="00202DE6"/>
    <w:rsid w:val="00212A52"/>
    <w:rsid w:val="002173E3"/>
    <w:rsid w:val="00220CEA"/>
    <w:rsid w:val="00235590"/>
    <w:rsid w:val="0023571C"/>
    <w:rsid w:val="002372C9"/>
    <w:rsid w:val="002478E7"/>
    <w:rsid w:val="00254D21"/>
    <w:rsid w:val="002612C4"/>
    <w:rsid w:val="00281577"/>
    <w:rsid w:val="00294F20"/>
    <w:rsid w:val="002A68E1"/>
    <w:rsid w:val="002B10DA"/>
    <w:rsid w:val="002E49FA"/>
    <w:rsid w:val="002F1F5B"/>
    <w:rsid w:val="002F6C90"/>
    <w:rsid w:val="00310286"/>
    <w:rsid w:val="00320D3E"/>
    <w:rsid w:val="00326BD7"/>
    <w:rsid w:val="003466C3"/>
    <w:rsid w:val="003478D0"/>
    <w:rsid w:val="00354279"/>
    <w:rsid w:val="00372CA4"/>
    <w:rsid w:val="003737D3"/>
    <w:rsid w:val="0037395C"/>
    <w:rsid w:val="0038089F"/>
    <w:rsid w:val="00380993"/>
    <w:rsid w:val="00380DAC"/>
    <w:rsid w:val="00381A34"/>
    <w:rsid w:val="00382988"/>
    <w:rsid w:val="0038395B"/>
    <w:rsid w:val="00390938"/>
    <w:rsid w:val="003950B9"/>
    <w:rsid w:val="00397EBA"/>
    <w:rsid w:val="003A3A87"/>
    <w:rsid w:val="003B2C0B"/>
    <w:rsid w:val="003C163D"/>
    <w:rsid w:val="003C2097"/>
    <w:rsid w:val="003D32F8"/>
    <w:rsid w:val="0040059C"/>
    <w:rsid w:val="00423006"/>
    <w:rsid w:val="0042773D"/>
    <w:rsid w:val="0044221E"/>
    <w:rsid w:val="0044493A"/>
    <w:rsid w:val="0044653D"/>
    <w:rsid w:val="00447EB3"/>
    <w:rsid w:val="00453876"/>
    <w:rsid w:val="00453B2B"/>
    <w:rsid w:val="00461645"/>
    <w:rsid w:val="00466788"/>
    <w:rsid w:val="00470B3B"/>
    <w:rsid w:val="00476481"/>
    <w:rsid w:val="004902B8"/>
    <w:rsid w:val="004923EF"/>
    <w:rsid w:val="004A5D1C"/>
    <w:rsid w:val="004B462E"/>
    <w:rsid w:val="004C1819"/>
    <w:rsid w:val="004C6492"/>
    <w:rsid w:val="004C7F01"/>
    <w:rsid w:val="004D4215"/>
    <w:rsid w:val="004F4216"/>
    <w:rsid w:val="005017AD"/>
    <w:rsid w:val="00512D12"/>
    <w:rsid w:val="00521605"/>
    <w:rsid w:val="00525D5E"/>
    <w:rsid w:val="00530DE5"/>
    <w:rsid w:val="00534A64"/>
    <w:rsid w:val="0053654C"/>
    <w:rsid w:val="00537A60"/>
    <w:rsid w:val="00552746"/>
    <w:rsid w:val="00554A18"/>
    <w:rsid w:val="00572761"/>
    <w:rsid w:val="0057761F"/>
    <w:rsid w:val="0057790E"/>
    <w:rsid w:val="00577FAC"/>
    <w:rsid w:val="00580E32"/>
    <w:rsid w:val="0059115F"/>
    <w:rsid w:val="0059210F"/>
    <w:rsid w:val="0059695F"/>
    <w:rsid w:val="005A21F7"/>
    <w:rsid w:val="005A3F00"/>
    <w:rsid w:val="005A473B"/>
    <w:rsid w:val="005B46E9"/>
    <w:rsid w:val="005B60D2"/>
    <w:rsid w:val="005B6DF7"/>
    <w:rsid w:val="005C5A78"/>
    <w:rsid w:val="005F1222"/>
    <w:rsid w:val="005F1A66"/>
    <w:rsid w:val="005F774E"/>
    <w:rsid w:val="00607309"/>
    <w:rsid w:val="0060736A"/>
    <w:rsid w:val="00623E3B"/>
    <w:rsid w:val="006437B5"/>
    <w:rsid w:val="006650AE"/>
    <w:rsid w:val="006715AF"/>
    <w:rsid w:val="006752CF"/>
    <w:rsid w:val="00675790"/>
    <w:rsid w:val="0067756E"/>
    <w:rsid w:val="006777EC"/>
    <w:rsid w:val="006A552D"/>
    <w:rsid w:val="006A783E"/>
    <w:rsid w:val="006B78DB"/>
    <w:rsid w:val="006D2CFC"/>
    <w:rsid w:val="006E1609"/>
    <w:rsid w:val="006E6F26"/>
    <w:rsid w:val="006F0DF9"/>
    <w:rsid w:val="006F2A6A"/>
    <w:rsid w:val="006F48C4"/>
    <w:rsid w:val="006F5FE0"/>
    <w:rsid w:val="00713510"/>
    <w:rsid w:val="007210BB"/>
    <w:rsid w:val="007277FE"/>
    <w:rsid w:val="00727D07"/>
    <w:rsid w:val="00741E8F"/>
    <w:rsid w:val="00750141"/>
    <w:rsid w:val="007643F8"/>
    <w:rsid w:val="0077428E"/>
    <w:rsid w:val="00786104"/>
    <w:rsid w:val="007A13CB"/>
    <w:rsid w:val="007A4D3E"/>
    <w:rsid w:val="007F4FEB"/>
    <w:rsid w:val="00805563"/>
    <w:rsid w:val="00835CE7"/>
    <w:rsid w:val="00840E04"/>
    <w:rsid w:val="00854A9C"/>
    <w:rsid w:val="00865930"/>
    <w:rsid w:val="00871A07"/>
    <w:rsid w:val="0088197C"/>
    <w:rsid w:val="008A0CAC"/>
    <w:rsid w:val="008A224A"/>
    <w:rsid w:val="008B08DB"/>
    <w:rsid w:val="008B291D"/>
    <w:rsid w:val="008B46C7"/>
    <w:rsid w:val="008B4E3A"/>
    <w:rsid w:val="008C3D2C"/>
    <w:rsid w:val="008E4533"/>
    <w:rsid w:val="008F15F4"/>
    <w:rsid w:val="008F1BA2"/>
    <w:rsid w:val="00901842"/>
    <w:rsid w:val="00944D54"/>
    <w:rsid w:val="009713CF"/>
    <w:rsid w:val="00972C0A"/>
    <w:rsid w:val="009736E3"/>
    <w:rsid w:val="00973C90"/>
    <w:rsid w:val="009749BF"/>
    <w:rsid w:val="00981AEE"/>
    <w:rsid w:val="00995E05"/>
    <w:rsid w:val="009A1A07"/>
    <w:rsid w:val="009A63FF"/>
    <w:rsid w:val="009A6588"/>
    <w:rsid w:val="009A739F"/>
    <w:rsid w:val="009B04C4"/>
    <w:rsid w:val="009B21B3"/>
    <w:rsid w:val="009B73DA"/>
    <w:rsid w:val="009C57C8"/>
    <w:rsid w:val="009D398F"/>
    <w:rsid w:val="009E5A33"/>
    <w:rsid w:val="009E5F65"/>
    <w:rsid w:val="009F2A36"/>
    <w:rsid w:val="009F4E1A"/>
    <w:rsid w:val="00A07670"/>
    <w:rsid w:val="00A15EAD"/>
    <w:rsid w:val="00A43D6A"/>
    <w:rsid w:val="00A47710"/>
    <w:rsid w:val="00A64464"/>
    <w:rsid w:val="00A64AA1"/>
    <w:rsid w:val="00A95B64"/>
    <w:rsid w:val="00AA1BAA"/>
    <w:rsid w:val="00AA25BA"/>
    <w:rsid w:val="00AD5BB4"/>
    <w:rsid w:val="00AD68B9"/>
    <w:rsid w:val="00AD72FB"/>
    <w:rsid w:val="00AF59A7"/>
    <w:rsid w:val="00AF7397"/>
    <w:rsid w:val="00B01545"/>
    <w:rsid w:val="00B06612"/>
    <w:rsid w:val="00B13500"/>
    <w:rsid w:val="00B200EB"/>
    <w:rsid w:val="00B234B4"/>
    <w:rsid w:val="00B23A36"/>
    <w:rsid w:val="00B30050"/>
    <w:rsid w:val="00B35310"/>
    <w:rsid w:val="00B41025"/>
    <w:rsid w:val="00B4441C"/>
    <w:rsid w:val="00B60821"/>
    <w:rsid w:val="00B72CCA"/>
    <w:rsid w:val="00B72F2A"/>
    <w:rsid w:val="00B83CDD"/>
    <w:rsid w:val="00B84A50"/>
    <w:rsid w:val="00B979EC"/>
    <w:rsid w:val="00BA6207"/>
    <w:rsid w:val="00BB4824"/>
    <w:rsid w:val="00BC244F"/>
    <w:rsid w:val="00BC2C20"/>
    <w:rsid w:val="00BD2ED3"/>
    <w:rsid w:val="00BE0288"/>
    <w:rsid w:val="00BF25C4"/>
    <w:rsid w:val="00BF73E2"/>
    <w:rsid w:val="00C04702"/>
    <w:rsid w:val="00C165E2"/>
    <w:rsid w:val="00C166C5"/>
    <w:rsid w:val="00C172B7"/>
    <w:rsid w:val="00C17876"/>
    <w:rsid w:val="00C2073A"/>
    <w:rsid w:val="00C2191E"/>
    <w:rsid w:val="00C23D06"/>
    <w:rsid w:val="00C2565B"/>
    <w:rsid w:val="00C27B67"/>
    <w:rsid w:val="00C338B8"/>
    <w:rsid w:val="00C50B1D"/>
    <w:rsid w:val="00C571CC"/>
    <w:rsid w:val="00C674EA"/>
    <w:rsid w:val="00C75EF7"/>
    <w:rsid w:val="00C77ABB"/>
    <w:rsid w:val="00C948B5"/>
    <w:rsid w:val="00CB42F1"/>
    <w:rsid w:val="00CB7B60"/>
    <w:rsid w:val="00CC2BAB"/>
    <w:rsid w:val="00D04D76"/>
    <w:rsid w:val="00D161A0"/>
    <w:rsid w:val="00D2173F"/>
    <w:rsid w:val="00D303A9"/>
    <w:rsid w:val="00D317FF"/>
    <w:rsid w:val="00D37A63"/>
    <w:rsid w:val="00D51361"/>
    <w:rsid w:val="00D53CCA"/>
    <w:rsid w:val="00D602FB"/>
    <w:rsid w:val="00D61630"/>
    <w:rsid w:val="00D61765"/>
    <w:rsid w:val="00D62227"/>
    <w:rsid w:val="00D64B33"/>
    <w:rsid w:val="00D817F8"/>
    <w:rsid w:val="00D83378"/>
    <w:rsid w:val="00D85BF9"/>
    <w:rsid w:val="00DB4FCC"/>
    <w:rsid w:val="00DE03DA"/>
    <w:rsid w:val="00DF5640"/>
    <w:rsid w:val="00E009D6"/>
    <w:rsid w:val="00E141B4"/>
    <w:rsid w:val="00E161CF"/>
    <w:rsid w:val="00E25EF9"/>
    <w:rsid w:val="00E270E3"/>
    <w:rsid w:val="00E35CDD"/>
    <w:rsid w:val="00E5395C"/>
    <w:rsid w:val="00E57551"/>
    <w:rsid w:val="00E65C64"/>
    <w:rsid w:val="00E803C4"/>
    <w:rsid w:val="00E82FD6"/>
    <w:rsid w:val="00E97633"/>
    <w:rsid w:val="00EA39EE"/>
    <w:rsid w:val="00EB5C2F"/>
    <w:rsid w:val="00ED25F7"/>
    <w:rsid w:val="00ED324E"/>
    <w:rsid w:val="00ED732F"/>
    <w:rsid w:val="00ED797E"/>
    <w:rsid w:val="00F008CE"/>
    <w:rsid w:val="00F047A1"/>
    <w:rsid w:val="00F10952"/>
    <w:rsid w:val="00F15455"/>
    <w:rsid w:val="00F272A9"/>
    <w:rsid w:val="00F323A6"/>
    <w:rsid w:val="00F34EDC"/>
    <w:rsid w:val="00F420B0"/>
    <w:rsid w:val="00F43499"/>
    <w:rsid w:val="00F5186D"/>
    <w:rsid w:val="00F55146"/>
    <w:rsid w:val="00F634AF"/>
    <w:rsid w:val="00F836EA"/>
    <w:rsid w:val="00F96EAD"/>
    <w:rsid w:val="00F97E8B"/>
    <w:rsid w:val="00FC242F"/>
    <w:rsid w:val="00FC7D81"/>
    <w:rsid w:val="00FD225F"/>
    <w:rsid w:val="00FD33E1"/>
    <w:rsid w:val="00FE4A13"/>
    <w:rsid w:val="00FE5B25"/>
    <w:rsid w:val="00FF03B2"/>
    <w:rsid w:val="00FF229A"/>
    <w:rsid w:val="00FF2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link w:val="a7"/>
    <w:uiPriority w:val="99"/>
    <w:pPr>
      <w:tabs>
        <w:tab w:val="center" w:pos="4536"/>
        <w:tab w:val="right" w:pos="9072"/>
      </w:tabs>
    </w:pPr>
    <w:rPr>
      <w:lang w:val="x-none" w:eastAsia="x-none"/>
    </w:rPr>
  </w:style>
  <w:style w:type="paragraph" w:styleId="a8">
    <w:name w:val="Body Text Indent"/>
    <w:basedOn w:val="a"/>
    <w:pPr>
      <w:ind w:firstLine="567"/>
      <w:jc w:val="both"/>
    </w:pPr>
  </w:style>
  <w:style w:type="paragraph" w:styleId="20">
    <w:name w:val="Body Text Indent 2"/>
    <w:basedOn w:val="a"/>
    <w:pPr>
      <w:ind w:firstLine="567"/>
      <w:jc w:val="both"/>
    </w:pPr>
  </w:style>
  <w:style w:type="paragraph" w:styleId="a9">
    <w:name w:val="Body Text"/>
    <w:basedOn w:val="a"/>
    <w:link w:val="aa"/>
    <w:pPr>
      <w:tabs>
        <w:tab w:val="left" w:pos="709"/>
      </w:tabs>
    </w:pPr>
    <w:rPr>
      <w:sz w:val="22"/>
      <w:lang w:val="x-none" w:eastAsia="x-none"/>
    </w:rPr>
  </w:style>
  <w:style w:type="paragraph" w:customStyle="1" w:styleId="ab">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c">
    <w:name w:val="Block Text"/>
    <w:basedOn w:val="a"/>
    <w:pPr>
      <w:ind w:left="-284" w:right="-760"/>
    </w:pPr>
  </w:style>
  <w:style w:type="paragraph" w:styleId="ad">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e">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f">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0">
    <w:name w:val="Основной текст_"/>
    <w:link w:val="22"/>
    <w:rsid w:val="00F34EDC"/>
    <w:rPr>
      <w:shd w:val="clear" w:color="auto" w:fill="FFFFFF"/>
    </w:rPr>
  </w:style>
  <w:style w:type="character" w:customStyle="1" w:styleId="af1">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lang w:val="x-none" w:eastAsia="x-none"/>
    </w:rPr>
  </w:style>
  <w:style w:type="paragraph" w:customStyle="1" w:styleId="22">
    <w:name w:val="Основной текст2"/>
    <w:basedOn w:val="a"/>
    <w:link w:val="af0"/>
    <w:rsid w:val="00F34EDC"/>
    <w:pPr>
      <w:widowControl w:val="0"/>
      <w:shd w:val="clear" w:color="auto" w:fill="FFFFFF"/>
      <w:spacing w:before="540" w:line="274" w:lineRule="exact"/>
      <w:ind w:hanging="700"/>
    </w:pPr>
    <w:rPr>
      <w:sz w:val="20"/>
      <w:szCs w:val="20"/>
      <w:lang w:val="x-none" w:eastAsia="x-none"/>
    </w:rPr>
  </w:style>
  <w:style w:type="character" w:customStyle="1" w:styleId="a7">
    <w:name w:val="Нижний колонтитул Знак"/>
    <w:link w:val="a6"/>
    <w:uiPriority w:val="99"/>
    <w:rsid w:val="00741E8F"/>
    <w:rPr>
      <w:sz w:val="24"/>
      <w:szCs w:val="24"/>
    </w:rPr>
  </w:style>
  <w:style w:type="paragraph" w:styleId="af2">
    <w:name w:val="Balloon Text"/>
    <w:basedOn w:val="a"/>
    <w:link w:val="af3"/>
    <w:rsid w:val="00741E8F"/>
    <w:rPr>
      <w:rFonts w:ascii="Tahoma" w:hAnsi="Tahoma"/>
      <w:sz w:val="16"/>
      <w:szCs w:val="16"/>
      <w:lang w:val="x-none" w:eastAsia="x-none"/>
    </w:rPr>
  </w:style>
  <w:style w:type="character" w:customStyle="1" w:styleId="af3">
    <w:name w:val="Текст выноски Знак"/>
    <w:link w:val="af2"/>
    <w:rsid w:val="00741E8F"/>
    <w:rPr>
      <w:rFonts w:ascii="Tahoma" w:hAnsi="Tahoma" w:cs="Tahoma"/>
      <w:sz w:val="16"/>
      <w:szCs w:val="16"/>
    </w:rPr>
  </w:style>
  <w:style w:type="paragraph" w:styleId="af4">
    <w:name w:val="footnote text"/>
    <w:basedOn w:val="a"/>
    <w:link w:val="af5"/>
    <w:uiPriority w:val="99"/>
    <w:unhideWhenUsed/>
    <w:rsid w:val="0059695F"/>
    <w:pPr>
      <w:keepNext/>
      <w:keepLines/>
      <w:jc w:val="both"/>
    </w:pPr>
    <w:rPr>
      <w:sz w:val="20"/>
      <w:szCs w:val="20"/>
    </w:rPr>
  </w:style>
  <w:style w:type="character" w:customStyle="1" w:styleId="af5">
    <w:name w:val="Текст сноски Знак"/>
    <w:basedOn w:val="a0"/>
    <w:link w:val="af4"/>
    <w:uiPriority w:val="99"/>
    <w:rsid w:val="0059695F"/>
  </w:style>
  <w:style w:type="paragraph" w:customStyle="1" w:styleId="af6">
    <w:name w:val="Ñîäåðæ"/>
    <w:basedOn w:val="a"/>
    <w:rsid w:val="0059695F"/>
    <w:pPr>
      <w:widowControl w:val="0"/>
      <w:overflowPunct w:val="0"/>
      <w:autoSpaceDE w:val="0"/>
      <w:autoSpaceDN w:val="0"/>
      <w:adjustRightInd w:val="0"/>
      <w:spacing w:after="120"/>
      <w:jc w:val="center"/>
    </w:pPr>
    <w:rPr>
      <w:sz w:val="28"/>
      <w:szCs w:val="20"/>
    </w:rPr>
  </w:style>
  <w:style w:type="paragraph" w:customStyle="1" w:styleId="Iauiue">
    <w:name w:val="Iau?iue"/>
    <w:rsid w:val="0059695F"/>
    <w:rPr>
      <w:lang w:val="en-US"/>
    </w:rPr>
  </w:style>
  <w:style w:type="character" w:styleId="af7">
    <w:name w:val="footnote reference"/>
    <w:uiPriority w:val="99"/>
    <w:unhideWhenUsed/>
    <w:rsid w:val="0059695F"/>
    <w:rPr>
      <w:sz w:val="22"/>
      <w:vertAlign w:val="superscript"/>
    </w:rPr>
  </w:style>
  <w:style w:type="character" w:styleId="af8">
    <w:name w:val="Hyperlink"/>
    <w:rsid w:val="00095BB1"/>
    <w:rPr>
      <w:color w:val="0000FF"/>
      <w:u w:val="single"/>
    </w:rPr>
  </w:style>
  <w:style w:type="paragraph" w:customStyle="1" w:styleId="ConsPlusCell">
    <w:name w:val="ConsPlusCell"/>
    <w:rsid w:val="00095BB1"/>
    <w:pPr>
      <w:widowControl w:val="0"/>
      <w:autoSpaceDE w:val="0"/>
      <w:autoSpaceDN w:val="0"/>
      <w:adjustRightInd w:val="0"/>
    </w:pPr>
    <w:rPr>
      <w:sz w:val="28"/>
      <w:szCs w:val="28"/>
    </w:rPr>
  </w:style>
  <w:style w:type="character" w:customStyle="1" w:styleId="aa">
    <w:name w:val="Основной текст Знак"/>
    <w:link w:val="a9"/>
    <w:rsid w:val="00095BB1"/>
    <w:rPr>
      <w:sz w:val="22"/>
      <w:szCs w:val="24"/>
    </w:rPr>
  </w:style>
  <w:style w:type="paragraph" w:styleId="af9">
    <w:name w:val="Normal (Web)"/>
    <w:aliases w:val="Обычный (Web)"/>
    <w:basedOn w:val="a"/>
    <w:rsid w:val="00095BB1"/>
    <w:pPr>
      <w:spacing w:before="100" w:beforeAutospacing="1" w:after="100" w:afterAutospacing="1"/>
    </w:pPr>
    <w:rPr>
      <w:rFonts w:eastAsia="Calibri"/>
    </w:rPr>
  </w:style>
  <w:style w:type="paragraph" w:styleId="HTML">
    <w:name w:val="HTML Preformatted"/>
    <w:basedOn w:val="a"/>
    <w:link w:val="HTML0"/>
    <w:rsid w:val="0009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95BB1"/>
    <w:rPr>
      <w:rFonts w:ascii="Courier New" w:hAnsi="Courier New"/>
      <w:lang w:val="x-none" w:eastAsia="x-none"/>
    </w:rPr>
  </w:style>
  <w:style w:type="character" w:styleId="afa">
    <w:name w:val="Strong"/>
    <w:qFormat/>
    <w:rsid w:val="00095BB1"/>
    <w:rPr>
      <w:b/>
      <w:bCs/>
    </w:rPr>
  </w:style>
  <w:style w:type="character" w:customStyle="1" w:styleId="FontStyle11">
    <w:name w:val="Font Style11"/>
    <w:rsid w:val="00095BB1"/>
    <w:rPr>
      <w:rFonts w:ascii="Times New Roman" w:hAnsi="Times New Roman" w:cs="Times New Roman"/>
      <w:b/>
      <w:bCs/>
      <w:sz w:val="32"/>
      <w:szCs w:val="32"/>
    </w:rPr>
  </w:style>
  <w:style w:type="paragraph" w:customStyle="1" w:styleId="FORMATTEXT">
    <w:name w:val=".FORMATTEXT"/>
    <w:rsid w:val="00095BB1"/>
    <w:pPr>
      <w:widowControl w:val="0"/>
      <w:autoSpaceDE w:val="0"/>
      <w:autoSpaceDN w:val="0"/>
      <w:adjustRightInd w:val="0"/>
    </w:pPr>
    <w:rPr>
      <w:sz w:val="24"/>
      <w:szCs w:val="24"/>
    </w:rPr>
  </w:style>
  <w:style w:type="paragraph" w:customStyle="1" w:styleId="HEADERTEXT">
    <w:name w:val=".HEADERTEXT"/>
    <w:rsid w:val="00095BB1"/>
    <w:pPr>
      <w:widowControl w:val="0"/>
      <w:autoSpaceDE w:val="0"/>
      <w:autoSpaceDN w:val="0"/>
      <w:adjustRightInd w:val="0"/>
    </w:pPr>
    <w:rPr>
      <w:rFonts w:ascii="Arial" w:hAnsi="Arial" w:cs="Arial"/>
      <w:color w:val="2B4279"/>
      <w:sz w:val="22"/>
      <w:szCs w:val="22"/>
    </w:rPr>
  </w:style>
  <w:style w:type="paragraph" w:styleId="afb">
    <w:name w:val="List Paragraph"/>
    <w:basedOn w:val="a"/>
    <w:uiPriority w:val="99"/>
    <w:qFormat/>
    <w:rsid w:val="00095BB1"/>
    <w:pPr>
      <w:ind w:left="720"/>
      <w:contextualSpacing/>
      <w:jc w:val="both"/>
    </w:pPr>
    <w:rPr>
      <w:rFonts w:eastAsia="Calibri"/>
      <w:sz w:val="28"/>
      <w:szCs w:val="22"/>
      <w:lang w:eastAsia="en-US"/>
    </w:rPr>
  </w:style>
  <w:style w:type="paragraph" w:customStyle="1" w:styleId="ConsPlusTitle">
    <w:name w:val="ConsPlusTitle"/>
    <w:rsid w:val="00095BB1"/>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link w:val="a7"/>
    <w:uiPriority w:val="99"/>
    <w:pPr>
      <w:tabs>
        <w:tab w:val="center" w:pos="4536"/>
        <w:tab w:val="right" w:pos="9072"/>
      </w:tabs>
    </w:pPr>
    <w:rPr>
      <w:lang w:val="x-none" w:eastAsia="x-none"/>
    </w:rPr>
  </w:style>
  <w:style w:type="paragraph" w:styleId="a8">
    <w:name w:val="Body Text Indent"/>
    <w:basedOn w:val="a"/>
    <w:pPr>
      <w:ind w:firstLine="567"/>
      <w:jc w:val="both"/>
    </w:pPr>
  </w:style>
  <w:style w:type="paragraph" w:styleId="20">
    <w:name w:val="Body Text Indent 2"/>
    <w:basedOn w:val="a"/>
    <w:pPr>
      <w:ind w:firstLine="567"/>
      <w:jc w:val="both"/>
    </w:pPr>
  </w:style>
  <w:style w:type="paragraph" w:styleId="a9">
    <w:name w:val="Body Text"/>
    <w:basedOn w:val="a"/>
    <w:link w:val="aa"/>
    <w:pPr>
      <w:tabs>
        <w:tab w:val="left" w:pos="709"/>
      </w:tabs>
    </w:pPr>
    <w:rPr>
      <w:sz w:val="22"/>
      <w:lang w:val="x-none" w:eastAsia="x-none"/>
    </w:rPr>
  </w:style>
  <w:style w:type="paragraph" w:customStyle="1" w:styleId="ab">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c">
    <w:name w:val="Block Text"/>
    <w:basedOn w:val="a"/>
    <w:pPr>
      <w:ind w:left="-284" w:right="-760"/>
    </w:pPr>
  </w:style>
  <w:style w:type="paragraph" w:styleId="ad">
    <w:name w:val="Title"/>
    <w:basedOn w:val="a"/>
    <w:qFormat/>
    <w:pPr>
      <w:jc w:val="center"/>
    </w:pPr>
  </w:style>
  <w:style w:type="paragraph" w:styleId="31">
    <w:name w:val="Body Text Indent 3"/>
    <w:basedOn w:val="a"/>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e">
    <w:name w:val="page number"/>
    <w:basedOn w:val="a0"/>
    <w:rsid w:val="002173E3"/>
  </w:style>
  <w:style w:type="character" w:customStyle="1" w:styleId="a5">
    <w:name w:val="Верхний колонтитул Знак"/>
    <w:link w:val="a4"/>
    <w:rsid w:val="00F96EAD"/>
    <w:rPr>
      <w:sz w:val="24"/>
      <w:szCs w:val="24"/>
      <w:lang w:val="ru-RU" w:eastAsia="ru-RU" w:bidi="ar-SA"/>
    </w:rPr>
  </w:style>
  <w:style w:type="paragraph" w:styleId="af">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1">
    <w:name w:val="Заголовок №1_"/>
    <w:link w:val="12"/>
    <w:rsid w:val="00F34EDC"/>
    <w:rPr>
      <w:b/>
      <w:bCs/>
      <w:i/>
      <w:iCs/>
      <w:sz w:val="33"/>
      <w:szCs w:val="33"/>
      <w:shd w:val="clear" w:color="auto" w:fill="FFFFFF"/>
    </w:rPr>
  </w:style>
  <w:style w:type="character" w:customStyle="1" w:styleId="af0">
    <w:name w:val="Основной текст_"/>
    <w:link w:val="22"/>
    <w:rsid w:val="00F34EDC"/>
    <w:rPr>
      <w:shd w:val="clear" w:color="auto" w:fill="FFFFFF"/>
    </w:rPr>
  </w:style>
  <w:style w:type="character" w:customStyle="1" w:styleId="af1">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3">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customStyle="1" w:styleId="12">
    <w:name w:val="Заголовок №1"/>
    <w:basedOn w:val="a"/>
    <w:link w:val="11"/>
    <w:rsid w:val="00F34EDC"/>
    <w:pPr>
      <w:widowControl w:val="0"/>
      <w:shd w:val="clear" w:color="auto" w:fill="FFFFFF"/>
      <w:spacing w:before="420" w:after="540" w:line="0" w:lineRule="atLeast"/>
      <w:jc w:val="center"/>
      <w:outlineLvl w:val="0"/>
    </w:pPr>
    <w:rPr>
      <w:b/>
      <w:bCs/>
      <w:i/>
      <w:iCs/>
      <w:sz w:val="33"/>
      <w:szCs w:val="33"/>
      <w:lang w:val="x-none" w:eastAsia="x-none"/>
    </w:rPr>
  </w:style>
  <w:style w:type="paragraph" w:customStyle="1" w:styleId="22">
    <w:name w:val="Основной текст2"/>
    <w:basedOn w:val="a"/>
    <w:link w:val="af0"/>
    <w:rsid w:val="00F34EDC"/>
    <w:pPr>
      <w:widowControl w:val="0"/>
      <w:shd w:val="clear" w:color="auto" w:fill="FFFFFF"/>
      <w:spacing w:before="540" w:line="274" w:lineRule="exact"/>
      <w:ind w:hanging="700"/>
    </w:pPr>
    <w:rPr>
      <w:sz w:val="20"/>
      <w:szCs w:val="20"/>
      <w:lang w:val="x-none" w:eastAsia="x-none"/>
    </w:rPr>
  </w:style>
  <w:style w:type="character" w:customStyle="1" w:styleId="a7">
    <w:name w:val="Нижний колонтитул Знак"/>
    <w:link w:val="a6"/>
    <w:uiPriority w:val="99"/>
    <w:rsid w:val="00741E8F"/>
    <w:rPr>
      <w:sz w:val="24"/>
      <w:szCs w:val="24"/>
    </w:rPr>
  </w:style>
  <w:style w:type="paragraph" w:styleId="af2">
    <w:name w:val="Balloon Text"/>
    <w:basedOn w:val="a"/>
    <w:link w:val="af3"/>
    <w:rsid w:val="00741E8F"/>
    <w:rPr>
      <w:rFonts w:ascii="Tahoma" w:hAnsi="Tahoma"/>
      <w:sz w:val="16"/>
      <w:szCs w:val="16"/>
      <w:lang w:val="x-none" w:eastAsia="x-none"/>
    </w:rPr>
  </w:style>
  <w:style w:type="character" w:customStyle="1" w:styleId="af3">
    <w:name w:val="Текст выноски Знак"/>
    <w:link w:val="af2"/>
    <w:rsid w:val="00741E8F"/>
    <w:rPr>
      <w:rFonts w:ascii="Tahoma" w:hAnsi="Tahoma" w:cs="Tahoma"/>
      <w:sz w:val="16"/>
      <w:szCs w:val="16"/>
    </w:rPr>
  </w:style>
  <w:style w:type="paragraph" w:styleId="af4">
    <w:name w:val="footnote text"/>
    <w:basedOn w:val="a"/>
    <w:link w:val="af5"/>
    <w:uiPriority w:val="99"/>
    <w:unhideWhenUsed/>
    <w:rsid w:val="0059695F"/>
    <w:pPr>
      <w:keepNext/>
      <w:keepLines/>
      <w:jc w:val="both"/>
    </w:pPr>
    <w:rPr>
      <w:sz w:val="20"/>
      <w:szCs w:val="20"/>
    </w:rPr>
  </w:style>
  <w:style w:type="character" w:customStyle="1" w:styleId="af5">
    <w:name w:val="Текст сноски Знак"/>
    <w:basedOn w:val="a0"/>
    <w:link w:val="af4"/>
    <w:uiPriority w:val="99"/>
    <w:rsid w:val="0059695F"/>
  </w:style>
  <w:style w:type="paragraph" w:customStyle="1" w:styleId="af6">
    <w:name w:val="Ñîäåðæ"/>
    <w:basedOn w:val="a"/>
    <w:rsid w:val="0059695F"/>
    <w:pPr>
      <w:widowControl w:val="0"/>
      <w:overflowPunct w:val="0"/>
      <w:autoSpaceDE w:val="0"/>
      <w:autoSpaceDN w:val="0"/>
      <w:adjustRightInd w:val="0"/>
      <w:spacing w:after="120"/>
      <w:jc w:val="center"/>
    </w:pPr>
    <w:rPr>
      <w:sz w:val="28"/>
      <w:szCs w:val="20"/>
    </w:rPr>
  </w:style>
  <w:style w:type="paragraph" w:customStyle="1" w:styleId="Iauiue">
    <w:name w:val="Iau?iue"/>
    <w:rsid w:val="0059695F"/>
    <w:rPr>
      <w:lang w:val="en-US"/>
    </w:rPr>
  </w:style>
  <w:style w:type="character" w:styleId="af7">
    <w:name w:val="footnote reference"/>
    <w:uiPriority w:val="99"/>
    <w:unhideWhenUsed/>
    <w:rsid w:val="0059695F"/>
    <w:rPr>
      <w:sz w:val="22"/>
      <w:vertAlign w:val="superscript"/>
    </w:rPr>
  </w:style>
  <w:style w:type="character" w:styleId="af8">
    <w:name w:val="Hyperlink"/>
    <w:rsid w:val="00095BB1"/>
    <w:rPr>
      <w:color w:val="0000FF"/>
      <w:u w:val="single"/>
    </w:rPr>
  </w:style>
  <w:style w:type="paragraph" w:customStyle="1" w:styleId="ConsPlusCell">
    <w:name w:val="ConsPlusCell"/>
    <w:rsid w:val="00095BB1"/>
    <w:pPr>
      <w:widowControl w:val="0"/>
      <w:autoSpaceDE w:val="0"/>
      <w:autoSpaceDN w:val="0"/>
      <w:adjustRightInd w:val="0"/>
    </w:pPr>
    <w:rPr>
      <w:sz w:val="28"/>
      <w:szCs w:val="28"/>
    </w:rPr>
  </w:style>
  <w:style w:type="character" w:customStyle="1" w:styleId="aa">
    <w:name w:val="Основной текст Знак"/>
    <w:link w:val="a9"/>
    <w:rsid w:val="00095BB1"/>
    <w:rPr>
      <w:sz w:val="22"/>
      <w:szCs w:val="24"/>
    </w:rPr>
  </w:style>
  <w:style w:type="paragraph" w:styleId="af9">
    <w:name w:val="Normal (Web)"/>
    <w:aliases w:val="Обычный (Web)"/>
    <w:basedOn w:val="a"/>
    <w:rsid w:val="00095BB1"/>
    <w:pPr>
      <w:spacing w:before="100" w:beforeAutospacing="1" w:after="100" w:afterAutospacing="1"/>
    </w:pPr>
    <w:rPr>
      <w:rFonts w:eastAsia="Calibri"/>
    </w:rPr>
  </w:style>
  <w:style w:type="paragraph" w:styleId="HTML">
    <w:name w:val="HTML Preformatted"/>
    <w:basedOn w:val="a"/>
    <w:link w:val="HTML0"/>
    <w:rsid w:val="00095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95BB1"/>
    <w:rPr>
      <w:rFonts w:ascii="Courier New" w:hAnsi="Courier New"/>
      <w:lang w:val="x-none" w:eastAsia="x-none"/>
    </w:rPr>
  </w:style>
  <w:style w:type="character" w:styleId="afa">
    <w:name w:val="Strong"/>
    <w:qFormat/>
    <w:rsid w:val="00095BB1"/>
    <w:rPr>
      <w:b/>
      <w:bCs/>
    </w:rPr>
  </w:style>
  <w:style w:type="character" w:customStyle="1" w:styleId="FontStyle11">
    <w:name w:val="Font Style11"/>
    <w:rsid w:val="00095BB1"/>
    <w:rPr>
      <w:rFonts w:ascii="Times New Roman" w:hAnsi="Times New Roman" w:cs="Times New Roman"/>
      <w:b/>
      <w:bCs/>
      <w:sz w:val="32"/>
      <w:szCs w:val="32"/>
    </w:rPr>
  </w:style>
  <w:style w:type="paragraph" w:customStyle="1" w:styleId="FORMATTEXT">
    <w:name w:val=".FORMATTEXT"/>
    <w:rsid w:val="00095BB1"/>
    <w:pPr>
      <w:widowControl w:val="0"/>
      <w:autoSpaceDE w:val="0"/>
      <w:autoSpaceDN w:val="0"/>
      <w:adjustRightInd w:val="0"/>
    </w:pPr>
    <w:rPr>
      <w:sz w:val="24"/>
      <w:szCs w:val="24"/>
    </w:rPr>
  </w:style>
  <w:style w:type="paragraph" w:customStyle="1" w:styleId="HEADERTEXT">
    <w:name w:val=".HEADERTEXT"/>
    <w:rsid w:val="00095BB1"/>
    <w:pPr>
      <w:widowControl w:val="0"/>
      <w:autoSpaceDE w:val="0"/>
      <w:autoSpaceDN w:val="0"/>
      <w:adjustRightInd w:val="0"/>
    </w:pPr>
    <w:rPr>
      <w:rFonts w:ascii="Arial" w:hAnsi="Arial" w:cs="Arial"/>
      <w:color w:val="2B4279"/>
      <w:sz w:val="22"/>
      <w:szCs w:val="22"/>
    </w:rPr>
  </w:style>
  <w:style w:type="paragraph" w:styleId="afb">
    <w:name w:val="List Paragraph"/>
    <w:basedOn w:val="a"/>
    <w:uiPriority w:val="99"/>
    <w:qFormat/>
    <w:rsid w:val="00095BB1"/>
    <w:pPr>
      <w:ind w:left="720"/>
      <w:contextualSpacing/>
      <w:jc w:val="both"/>
    </w:pPr>
    <w:rPr>
      <w:rFonts w:eastAsia="Calibri"/>
      <w:sz w:val="28"/>
      <w:szCs w:val="22"/>
      <w:lang w:eastAsia="en-US"/>
    </w:rPr>
  </w:style>
  <w:style w:type="paragraph" w:customStyle="1" w:styleId="ConsPlusTitle">
    <w:name w:val="ConsPlusTitle"/>
    <w:rsid w:val="00095BB1"/>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336158632">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1012418784">
      <w:bodyDiv w:val="1"/>
      <w:marLeft w:val="0"/>
      <w:marRight w:val="0"/>
      <w:marTop w:val="0"/>
      <w:marBottom w:val="0"/>
      <w:divBdr>
        <w:top w:val="none" w:sz="0" w:space="0" w:color="auto"/>
        <w:left w:val="none" w:sz="0" w:space="0" w:color="auto"/>
        <w:bottom w:val="none" w:sz="0" w:space="0" w:color="auto"/>
        <w:right w:val="none" w:sz="0" w:space="0" w:color="auto"/>
      </w:divBdr>
    </w:div>
    <w:div w:id="1549563846">
      <w:bodyDiv w:val="1"/>
      <w:marLeft w:val="0"/>
      <w:marRight w:val="0"/>
      <w:marTop w:val="0"/>
      <w:marBottom w:val="0"/>
      <w:divBdr>
        <w:top w:val="none" w:sz="0" w:space="0" w:color="auto"/>
        <w:left w:val="none" w:sz="0" w:space="0" w:color="auto"/>
        <w:bottom w:val="none" w:sz="0" w:space="0" w:color="auto"/>
        <w:right w:val="none" w:sz="0" w:space="0" w:color="auto"/>
      </w:divBdr>
    </w:div>
    <w:div w:id="1668285330">
      <w:bodyDiv w:val="1"/>
      <w:marLeft w:val="0"/>
      <w:marRight w:val="0"/>
      <w:marTop w:val="0"/>
      <w:marBottom w:val="0"/>
      <w:divBdr>
        <w:top w:val="none" w:sz="0" w:space="0" w:color="auto"/>
        <w:left w:val="none" w:sz="0" w:space="0" w:color="auto"/>
        <w:bottom w:val="none" w:sz="0" w:space="0" w:color="auto"/>
        <w:right w:val="none" w:sz="0" w:space="0" w:color="auto"/>
      </w:divBdr>
    </w:div>
    <w:div w:id="21453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2F2646408DFC2E38E049D4ED26B8B32946493F8E97A9AD4218E0D2788E99202D7D16E6D7886DC32BAD799D91BFAF66BD3FD274830326E94ED1KAH" TargetMode="External"/><Relationship Id="rId3" Type="http://schemas.openxmlformats.org/officeDocument/2006/relationships/styles" Target="styles.xml"/><Relationship Id="rId21" Type="http://schemas.openxmlformats.org/officeDocument/2006/relationships/hyperlink" Target="consultantplus://offline/ref=FE0C4CCC301AAEB21D8CB56FF9B4715240D5C2502BF13AE3F98C74609AD59A375BAD137DD976EE0DCE5FD0E0E1GCjD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2F2646408DFC2E38E049D4ED26B8B32946483E8B9CAAAD4218E0D2788E99202D6F16BEDB8A65D529AC6CCBC0FADFK3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priozersk@mail.ru" TargetMode="External"/><Relationship Id="rId20" Type="http://schemas.openxmlformats.org/officeDocument/2006/relationships/hyperlink" Target="consultantplus://offline/ref=F94A105B6BC4E22F5E31B7E8E35557B90678E77EC6EB9C1BF5AFC4319FJ0l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80B082050250618B13CFD1325C7D6CB3A3A06EC25E183658A2C8DECC25V1i3N" TargetMode="External"/><Relationship Id="rId10" Type="http://schemas.openxmlformats.org/officeDocument/2006/relationships/header" Target="header1.xml"/><Relationship Id="rId19" Type="http://schemas.openxmlformats.org/officeDocument/2006/relationships/hyperlink" Target="consultantplus://offline/ref=78DAE4700A4ACF54F6D45E0E9124E634E9D83012A77BD091B1828FC25BF249A030EBA4EE4A6BEAD120258E4FDBCD9905C138C5C07971E397sFb9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014EEEA9E0C80B46609D0C4DB505750F7FCB4BD57CB4EF4A8DE54398E03F760F8BF38CB0DA254872ADBC14FA57u9j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DA987-E013-424D-AF8D-85A5AEFBD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618</TotalTime>
  <Pages>39</Pages>
  <Words>14821</Words>
  <Characters>84483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99106</CharactersWithSpaces>
  <SharedDoc>false</SharedDoc>
  <HLinks>
    <vt:vector size="30" baseType="variant">
      <vt:variant>
        <vt:i4>6225930</vt:i4>
      </vt:variant>
      <vt:variant>
        <vt:i4>12</vt:i4>
      </vt:variant>
      <vt:variant>
        <vt:i4>0</vt:i4>
      </vt:variant>
      <vt:variant>
        <vt:i4>5</vt:i4>
      </vt:variant>
      <vt:variant>
        <vt:lpwstr>consultantplus://offline/ref=80B082050250618B13CFD1325C7D6CB3A3A06EC25E183658A2C8DECC25V1i3N</vt:lpwstr>
      </vt:variant>
      <vt:variant>
        <vt:lpwstr/>
      </vt:variant>
      <vt:variant>
        <vt:i4>4325458</vt:i4>
      </vt:variant>
      <vt:variant>
        <vt:i4>9</vt:i4>
      </vt:variant>
      <vt:variant>
        <vt:i4>0</vt:i4>
      </vt:variant>
      <vt:variant>
        <vt:i4>5</vt:i4>
      </vt:variant>
      <vt:variant>
        <vt:lpwstr>consultantplus://offline/ref=F94A105B6BC4E22F5E31B7E8E35557B90678E77EC6EB9C1BF5AFC4319FJ0lAG</vt:lpwstr>
      </vt:variant>
      <vt:variant>
        <vt:lpwstr/>
      </vt:variant>
      <vt:variant>
        <vt:i4>8257584</vt:i4>
      </vt:variant>
      <vt:variant>
        <vt:i4>6</vt:i4>
      </vt:variant>
      <vt:variant>
        <vt:i4>0</vt:i4>
      </vt:variant>
      <vt:variant>
        <vt:i4>5</vt:i4>
      </vt:variant>
      <vt:variant>
        <vt:lpwstr>consultantplus://offline/ref=2F2646408DFC2E38E049D4ED26B8B32946493F8E97A9AD4218E0D2788E99202D7D16E6D7886DC32BAD799D91BFAF66BD3FD274830326E94ED1KAH</vt:lpwstr>
      </vt:variant>
      <vt:variant>
        <vt:lpwstr/>
      </vt:variant>
      <vt:variant>
        <vt:i4>4456462</vt:i4>
      </vt:variant>
      <vt:variant>
        <vt:i4>3</vt:i4>
      </vt:variant>
      <vt:variant>
        <vt:i4>0</vt:i4>
      </vt:variant>
      <vt:variant>
        <vt:i4>5</vt:i4>
      </vt:variant>
      <vt:variant>
        <vt:lpwstr>consultantplus://offline/ref=2F2646408DFC2E38E049D4ED26B8B32946483E8B9CAAAD4218E0D2788E99202D6F16BEDB8A65D529AC6CCBC0FADFK3H</vt:lpwstr>
      </vt:variant>
      <vt:variant>
        <vt:lpwstr/>
      </vt:variant>
      <vt:variant>
        <vt:i4>5898366</vt:i4>
      </vt:variant>
      <vt:variant>
        <vt:i4>0</vt:i4>
      </vt:variant>
      <vt:variant>
        <vt:i4>0</vt:i4>
      </vt:variant>
      <vt:variant>
        <vt:i4>5</vt:i4>
      </vt:variant>
      <vt:variant>
        <vt:lpwstr>mailto:admpriozersk@mail.ru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Белькова</dc:creator>
  <cp:keywords/>
  <dc:description/>
  <cp:lastModifiedBy>Денисов</cp:lastModifiedBy>
  <cp:revision>10</cp:revision>
  <cp:lastPrinted>2019-12-04T13:08:00Z</cp:lastPrinted>
  <dcterms:created xsi:type="dcterms:W3CDTF">2019-12-03T11:47:00Z</dcterms:created>
  <dcterms:modified xsi:type="dcterms:W3CDTF">2019-12-04T13:08:00Z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4670d261-a223-47a8-9a1a-388e4f1c07f3</vt:lpwstr>
  </property>
</Properties>
</file>