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6" w:rsidRPr="00FF0BE3" w:rsidRDefault="00EA7F46" w:rsidP="00EA7F46">
      <w:pPr>
        <w:shd w:val="clear" w:color="auto" w:fill="FFFFFF"/>
        <w:spacing w:before="187" w:after="187" w:line="240" w:lineRule="auto"/>
        <w:jc w:val="center"/>
        <w:outlineLvl w:val="3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Получить у</w:t>
      </w:r>
      <w:r w:rsidRPr="00FF0BE3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слуги к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адастровой палаты можно </w:t>
      </w:r>
      <w:r w:rsidRPr="00FF0BE3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 МФЦ в режиме «одного окна»</w:t>
      </w:r>
    </w:p>
    <w:p w:rsidR="00EA7F46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Одним из приоритетных направлений деятельности филиала ФГБУ «ФКП </w:t>
      </w:r>
      <w:proofErr w:type="spellStart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» по Ленинградской области является увели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чение доли предоставления услуг через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многофункциональные центры оказания государственных и муниципальных услуг (МФЦ), работа которых реализуется по принципу «одного окна».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Принцип «одного окна» при предоставлении государственных услуг предусматривает упрощение процедур получения гражданами и юридическими лицами государтсвенных услуг и нацелено на исключение или максимально возможное ограничение участия заявителей в процессах сбора документов и справок, подтверждающих права заявителей на получение государтсвенных услуг.  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97428">
        <w:rPr>
          <w:rFonts w:ascii="Segoe UI" w:hAnsi="Segoe UI" w:cs="Segoe UI"/>
          <w:color w:val="000000"/>
          <w:sz w:val="24"/>
          <w:szCs w:val="24"/>
        </w:rPr>
        <w:t>В настоящее время на территории Ленинградской области функционируют 408 окон приема в 31 Многофункциональном центре «Мои документы». Сетью Многофункциональных центров охвачены все районы Ленинградской области.</w:t>
      </w:r>
    </w:p>
    <w:p w:rsidR="00EA7F46" w:rsidRPr="00597428" w:rsidRDefault="00EA7F46" w:rsidP="00EA7F46">
      <w:pPr>
        <w:pStyle w:val="Textbody"/>
        <w:spacing w:after="120" w:line="240" w:lineRule="auto"/>
        <w:ind w:firstLine="709"/>
        <w:jc w:val="both"/>
        <w:rPr>
          <w:rFonts w:ascii="Segoe UI" w:hAnsi="Segoe UI" w:cs="Segoe UI"/>
        </w:rPr>
      </w:pPr>
      <w:r w:rsidRPr="00597428">
        <w:rPr>
          <w:rFonts w:ascii="Segoe UI" w:hAnsi="Segoe UI" w:cs="Segoe UI"/>
        </w:rPr>
        <w:t>Также на территории региона располагаются 220 удаленных рабочих мест, предоставляющих государственные услуги. Удаленные рабочие места - это малые МФЦ на одно-два окна, зачастую расположенные в зданиях администраций и библиотек.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Количество принятых в МФЦ заявлений по услугам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Кадастровой палаты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постоянно растет. За первые полгода 2016 года в Филиал ФГБУ «ФКП </w:t>
      </w:r>
      <w:proofErr w:type="spellStart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 по Ленинградской области посредством МФЦ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поступило порядка 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52,1% заявлений об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осуществлении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государственного кадастрового учёта объектов недвижимости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запросов на предоставление сведе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ний из ГКН и ЕГРП 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от общего количества запросов и заявлений, поступивших в Филиал.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апомним, что Правительством РФ 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утверждена «дорожная карта», согласно которой к 2018 году доля государственных услуг </w:t>
      </w:r>
      <w:proofErr w:type="spellStart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, предоставляемых МФЦ должна составлять 90% от общего числа государственных услуг, предоставляемых ведомством.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Большая часть офисов МФЦ 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распо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ложены в шаговой доступности и </w:t>
      </w: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для удобства граждан работают шесть дней в неделю, включая субботу. Офисы центров и территориально обособленных подразделений МФЦ имеют комфортные условия для обслуживания населения.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 графиком работы МФЦ можно ознакомиться на сайте ФГБУ «ФКП </w:t>
      </w:r>
      <w:proofErr w:type="spellStart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» (</w:t>
      </w:r>
      <w:proofErr w:type="spellStart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  <w:lang w:val="en-US"/>
        </w:rPr>
        <w:t>kadastr</w:t>
      </w:r>
      <w:proofErr w:type="spellEnd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  <w:proofErr w:type="spellStart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ru</w:t>
      </w:r>
      <w:proofErr w:type="spellEnd"/>
      <w:r w:rsidRPr="00597428">
        <w:rPr>
          <w:rFonts w:ascii="Segoe UI" w:eastAsia="Times New Roman" w:hAnsi="Segoe UI" w:cs="Segoe UI"/>
          <w:color w:val="000000" w:themeColor="text1"/>
          <w:sz w:val="24"/>
          <w:szCs w:val="24"/>
        </w:rPr>
        <w:t>) в разделе «Офисы и приемные».</w:t>
      </w:r>
    </w:p>
    <w:p w:rsidR="00EA7F46" w:rsidRPr="00597428" w:rsidRDefault="00EA7F46" w:rsidP="00EA7F46">
      <w:pPr>
        <w:shd w:val="clear" w:color="auto" w:fill="FFFFFF"/>
        <w:spacing w:before="187" w:after="187" w:line="240" w:lineRule="auto"/>
        <w:ind w:firstLine="709"/>
        <w:jc w:val="both"/>
        <w:outlineLvl w:val="3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59742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Пресс-служба филиала ФГБУ «ФКП </w:t>
      </w:r>
      <w:proofErr w:type="spellStart"/>
      <w:r w:rsidRPr="0059742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597428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» по Ленинградской области</w:t>
      </w:r>
    </w:p>
    <w:p w:rsidR="00722BF0" w:rsidRDefault="00722BF0"/>
    <w:sectPr w:rsidR="007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7F46"/>
    <w:rsid w:val="00722BF0"/>
    <w:rsid w:val="00E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A7F4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BelovaAA</dc:creator>
  <cp:keywords/>
  <dc:description/>
  <cp:lastModifiedBy>BelovaAA</cp:lastModifiedBy>
  <cp:revision>2</cp:revision>
  <dcterms:created xsi:type="dcterms:W3CDTF">2016-09-12T08:17:00Z</dcterms:created>
  <dcterms:modified xsi:type="dcterms:W3CDTF">2016-09-12T08:18:00Z</dcterms:modified>
</cp:coreProperties>
</file>