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21" w:rsidRDefault="006F0E61" w:rsidP="00D62E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E21" w:rsidRDefault="00D62E21" w:rsidP="00D62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62E21" w:rsidRDefault="00D62E21" w:rsidP="00D62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</w:t>
      </w:r>
      <w:r w:rsidR="00A528B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муниципальн</w:t>
      </w:r>
      <w:r w:rsidR="00A528B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A528B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Ленинградской области</w:t>
      </w:r>
    </w:p>
    <w:p w:rsidR="00D62E21" w:rsidRDefault="00D62E21" w:rsidP="00D62E21">
      <w:pPr>
        <w:pStyle w:val="a6"/>
        <w:jc w:val="center"/>
        <w:rPr>
          <w:sz w:val="28"/>
          <w:szCs w:val="28"/>
        </w:rPr>
      </w:pPr>
    </w:p>
    <w:p w:rsidR="00D62E21" w:rsidRDefault="00D62E21" w:rsidP="00D62E21">
      <w:pPr>
        <w:pStyle w:val="a6"/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D62E21" w:rsidRDefault="00D62E21" w:rsidP="00D62E21">
      <w:pPr>
        <w:pStyle w:val="a6"/>
        <w:jc w:val="both"/>
      </w:pPr>
    </w:p>
    <w:p w:rsidR="00D62E21" w:rsidRPr="00D62E21" w:rsidRDefault="00D62E21" w:rsidP="00D62E21">
      <w:pPr>
        <w:pStyle w:val="a6"/>
        <w:jc w:val="both"/>
        <w:rPr>
          <w:sz w:val="4"/>
        </w:rPr>
      </w:pPr>
    </w:p>
    <w:p w:rsidR="00D62E21" w:rsidRDefault="00D62E21" w:rsidP="00D62E21">
      <w:pPr>
        <w:pStyle w:val="11"/>
        <w:keepNext w:val="0"/>
        <w:tabs>
          <w:tab w:val="left" w:pos="3969"/>
        </w:tabs>
        <w:outlineLvl w:val="9"/>
      </w:pPr>
      <w:r>
        <w:t xml:space="preserve">от   </w:t>
      </w:r>
      <w:r w:rsidR="00FC6457">
        <w:t xml:space="preserve"> </w:t>
      </w:r>
      <w:r>
        <w:t xml:space="preserve">января   2022   года   №   </w:t>
      </w:r>
    </w:p>
    <w:p w:rsidR="00D62E21" w:rsidRDefault="00D62E21" w:rsidP="00D62E21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43"/>
      </w:tblGrid>
      <w:tr w:rsidR="00D62E21" w:rsidTr="00D62E21">
        <w:trPr>
          <w:trHeight w:val="565"/>
        </w:trPr>
        <w:tc>
          <w:tcPr>
            <w:tcW w:w="4543" w:type="dxa"/>
            <w:hideMark/>
          </w:tcPr>
          <w:p w:rsidR="00D62E21" w:rsidRDefault="00D62E21" w:rsidP="00E708AF">
            <w:pPr>
              <w:tabs>
                <w:tab w:val="left" w:pos="5220"/>
              </w:tabs>
              <w:jc w:val="both"/>
            </w:pPr>
            <w:r>
              <w:t>Об утве</w:t>
            </w:r>
            <w:r w:rsidR="000B4439">
              <w:t xml:space="preserve">рждении муниципальной программы </w:t>
            </w:r>
            <w:r w:rsidR="00E708AF">
              <w:t xml:space="preserve">муниципального образования </w:t>
            </w:r>
            <w:r>
              <w:t>Приозерск</w:t>
            </w:r>
            <w:r w:rsidR="00E708AF">
              <w:t>ий</w:t>
            </w:r>
            <w:r w:rsidR="00A528B5">
              <w:t xml:space="preserve"> </w:t>
            </w:r>
            <w:r>
              <w:t>муниципальн</w:t>
            </w:r>
            <w:r w:rsidR="00E708AF">
              <w:t>ый</w:t>
            </w:r>
            <w:r>
              <w:t xml:space="preserve"> район Ленинградской области «Современное образовани</w:t>
            </w:r>
            <w:r w:rsidR="00FC6457">
              <w:t xml:space="preserve">е  в </w:t>
            </w:r>
            <w:r w:rsidR="00E708AF">
              <w:t xml:space="preserve">муниципальном образовании </w:t>
            </w:r>
            <w:r w:rsidR="00FC6457">
              <w:t xml:space="preserve"> </w:t>
            </w:r>
            <w:r>
              <w:t>Приозерск</w:t>
            </w:r>
            <w:r w:rsidR="00E708AF">
              <w:t>ий</w:t>
            </w:r>
            <w:r>
              <w:t xml:space="preserve"> муниципальн</w:t>
            </w:r>
            <w:r w:rsidR="00E708AF">
              <w:t>ый</w:t>
            </w:r>
            <w:r>
              <w:t xml:space="preserve"> район</w:t>
            </w:r>
            <w:r w:rsidR="00E708AF">
              <w:t xml:space="preserve"> Ленингра</w:t>
            </w:r>
            <w:r w:rsidR="00F318D7">
              <w:t>дской области» на 2022-2024 годы</w:t>
            </w:r>
          </w:p>
        </w:tc>
      </w:tr>
    </w:tbl>
    <w:p w:rsidR="00D62E21" w:rsidRDefault="00D62E21" w:rsidP="00D62E21"/>
    <w:p w:rsidR="00D62E21" w:rsidRDefault="00D62E21" w:rsidP="00D62E21">
      <w:pPr>
        <w:widowControl w:val="0"/>
        <w:ind w:firstLine="709"/>
        <w:jc w:val="both"/>
      </w:pPr>
      <w:r>
        <w:t xml:space="preserve">В соответствии со ст. 179 Бюджетного кодекса Российской Федерации, решением Совета депутатов </w:t>
      </w:r>
      <w:r w:rsidR="00E708AF">
        <w:t xml:space="preserve">муниципального образования </w:t>
      </w:r>
      <w:r>
        <w:t>Приозерск</w:t>
      </w:r>
      <w:r w:rsidR="00E708AF">
        <w:t>ий</w:t>
      </w:r>
      <w:r>
        <w:t xml:space="preserve"> муниципальн</w:t>
      </w:r>
      <w:r w:rsidR="00E708AF">
        <w:t>ый</w:t>
      </w:r>
      <w:r>
        <w:t xml:space="preserve"> район</w:t>
      </w:r>
      <w:r w:rsidR="00A528B5">
        <w:t xml:space="preserve"> </w:t>
      </w:r>
      <w:r>
        <w:t xml:space="preserve"> </w:t>
      </w:r>
      <w:r w:rsidR="00E708AF">
        <w:t xml:space="preserve">               от 21 декабря 2021 года № 136 </w:t>
      </w:r>
      <w:r>
        <w:t xml:space="preserve">«О бюджете </w:t>
      </w:r>
      <w:r w:rsidR="00E708AF">
        <w:t xml:space="preserve">муниципального образования </w:t>
      </w:r>
      <w:r>
        <w:t>Приозерск</w:t>
      </w:r>
      <w:r w:rsidR="00E708AF">
        <w:t>ий</w:t>
      </w:r>
      <w:r>
        <w:t xml:space="preserve"> муниципальн</w:t>
      </w:r>
      <w:r w:rsidR="00E708AF">
        <w:t>ый</w:t>
      </w:r>
      <w:r>
        <w:t xml:space="preserve"> район Ленинградской области на 2022 год и плановый период 2023 и 2024 годов», во исполнение постановления администрации Приозерск</w:t>
      </w:r>
      <w:r w:rsidR="00A528B5">
        <w:t>ого</w:t>
      </w:r>
      <w:r>
        <w:t xml:space="preserve"> муниципальн</w:t>
      </w:r>
      <w:r w:rsidR="00A528B5">
        <w:t>ого</w:t>
      </w:r>
      <w:r>
        <w:t xml:space="preserve"> район</w:t>
      </w:r>
      <w:r w:rsidR="00A528B5">
        <w:t>а</w:t>
      </w:r>
      <w:r>
        <w:t xml:space="preserve"> Ленинградской области от 10 ноября 2021 года № 4008 «Об утверждении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области», постановления администрации Приозерск</w:t>
      </w:r>
      <w:r w:rsidR="00A528B5">
        <w:t>ого</w:t>
      </w:r>
      <w:r>
        <w:t xml:space="preserve"> муниципальн</w:t>
      </w:r>
      <w:r w:rsidR="00A528B5">
        <w:t>ого</w:t>
      </w:r>
      <w:r>
        <w:t xml:space="preserve"> район</w:t>
      </w:r>
      <w:r w:rsidR="00A528B5">
        <w:t>а</w:t>
      </w:r>
      <w:r>
        <w:t xml:space="preserve"> Ленинградской области от 22 ноября</w:t>
      </w:r>
      <w:r w:rsidR="00E708AF">
        <w:t xml:space="preserve"> 2021 года № 4130    </w:t>
      </w:r>
      <w:r>
        <w:t>«Об  утверждении Методических указаний по разработке и реализации муниципальных программ Приозерско</w:t>
      </w:r>
      <w:r w:rsidR="00A528B5">
        <w:t>го</w:t>
      </w:r>
      <w:r>
        <w:t xml:space="preserve"> городско</w:t>
      </w:r>
      <w:r w:rsidR="00A528B5">
        <w:t>го</w:t>
      </w:r>
      <w:r>
        <w:t xml:space="preserve"> поселени</w:t>
      </w:r>
      <w:r w:rsidR="00A528B5">
        <w:t>я</w:t>
      </w:r>
      <w:r>
        <w:t xml:space="preserve"> </w:t>
      </w:r>
      <w:r w:rsidR="00E708AF">
        <w:t xml:space="preserve">муниципального образования </w:t>
      </w:r>
      <w:r>
        <w:t>Приозерск</w:t>
      </w:r>
      <w:r w:rsidR="00E708AF">
        <w:t>ий</w:t>
      </w:r>
      <w:r>
        <w:t xml:space="preserve"> муниципальн</w:t>
      </w:r>
      <w:r w:rsidR="00E708AF">
        <w:t>ый</w:t>
      </w:r>
      <w:r>
        <w:t xml:space="preserve"> район Ленинградской области на 2022-2024 годы»</w:t>
      </w:r>
      <w:r w:rsidR="00A528B5">
        <w:t>,</w:t>
      </w:r>
      <w:r>
        <w:t xml:space="preserve"> руководствуясь Уставом </w:t>
      </w:r>
      <w:r w:rsidR="00E708AF">
        <w:t xml:space="preserve">муниципального образования </w:t>
      </w:r>
      <w:r>
        <w:t>Приозерск</w:t>
      </w:r>
      <w:r w:rsidR="00E708AF">
        <w:t>ий</w:t>
      </w:r>
      <w:r>
        <w:t xml:space="preserve"> муниципальн</w:t>
      </w:r>
      <w:r w:rsidR="00E708AF">
        <w:t>ый</w:t>
      </w:r>
      <w:r>
        <w:t xml:space="preserve"> район Ленинградской области, администрация Приозерск</w:t>
      </w:r>
      <w:r w:rsidR="00A528B5">
        <w:t>ого</w:t>
      </w:r>
      <w:r>
        <w:t xml:space="preserve"> муниципальн</w:t>
      </w:r>
      <w:r w:rsidR="00A528B5">
        <w:t>ого</w:t>
      </w:r>
      <w:r>
        <w:t xml:space="preserve"> район</w:t>
      </w:r>
      <w:r w:rsidR="00A528B5">
        <w:t>а</w:t>
      </w:r>
      <w:r>
        <w:t xml:space="preserve"> ПОСТАНОВЛЯЕТ:</w:t>
      </w:r>
      <w:r>
        <w:rPr>
          <w:shd w:val="clear" w:color="auto" w:fill="FFFFFF"/>
        </w:rPr>
        <w:t xml:space="preserve"> </w:t>
      </w:r>
    </w:p>
    <w:p w:rsidR="00D62E21" w:rsidRDefault="00D62E21" w:rsidP="00D62E21">
      <w:pPr>
        <w:ind w:firstLine="709"/>
        <w:jc w:val="both"/>
      </w:pPr>
      <w:r>
        <w:t xml:space="preserve">1. </w:t>
      </w:r>
      <w:r>
        <w:rPr>
          <w:caps/>
        </w:rPr>
        <w:t>У</w:t>
      </w:r>
      <w:r>
        <w:t xml:space="preserve">твердить муниципальную программу </w:t>
      </w:r>
      <w:r w:rsidR="00E708AF">
        <w:t xml:space="preserve">муниципального образования </w:t>
      </w:r>
      <w:r w:rsidR="00A528B5">
        <w:t>Приозерск</w:t>
      </w:r>
      <w:r w:rsidR="00E708AF">
        <w:t>ий</w:t>
      </w:r>
      <w:r w:rsidR="00A528B5">
        <w:t xml:space="preserve"> муниципальн</w:t>
      </w:r>
      <w:r w:rsidR="00E708AF">
        <w:t>ый район</w:t>
      </w:r>
      <w:r w:rsidR="00A528B5">
        <w:t xml:space="preserve"> </w:t>
      </w:r>
      <w:r>
        <w:t xml:space="preserve">Ленинградской области «Современное образование  в </w:t>
      </w:r>
      <w:r w:rsidR="00E708AF">
        <w:t xml:space="preserve">муниципальном образовании </w:t>
      </w:r>
      <w:r>
        <w:t xml:space="preserve"> Приозерск</w:t>
      </w:r>
      <w:r w:rsidR="00E708AF">
        <w:t>ий</w:t>
      </w:r>
      <w:r>
        <w:t xml:space="preserve"> муниципальн</w:t>
      </w:r>
      <w:r w:rsidR="00E708AF">
        <w:t>ый</w:t>
      </w:r>
      <w:r>
        <w:t xml:space="preserve"> район</w:t>
      </w:r>
      <w:r w:rsidR="00E708AF">
        <w:t xml:space="preserve"> Ленинградской области</w:t>
      </w:r>
      <w:r w:rsidR="00F318D7">
        <w:t>» на 2022-2024 годы</w:t>
      </w:r>
      <w:r>
        <w:t>, согласно приложению к настоящему постановлению.</w:t>
      </w:r>
    </w:p>
    <w:p w:rsidR="00D62E21" w:rsidRDefault="00D62E21" w:rsidP="00D62E21">
      <w:pPr>
        <w:widowControl w:val="0"/>
        <w:ind w:firstLine="709"/>
        <w:jc w:val="both"/>
      </w:pPr>
      <w:r>
        <w:t>2. Отделу информационных технологий настоящее постановление опубликовать на сайте администрации муниципального образования Приозерский муниципальный район Ленинградской области.</w:t>
      </w:r>
    </w:p>
    <w:p w:rsidR="00D62E21" w:rsidRDefault="00D62E21" w:rsidP="00D62E21">
      <w:pPr>
        <w:ind w:firstLine="709"/>
        <w:jc w:val="both"/>
      </w:pPr>
      <w:r>
        <w:t xml:space="preserve">3. Завершить программу </w:t>
      </w:r>
      <w:r w:rsidR="00E708AF">
        <w:t xml:space="preserve">муниципального образования </w:t>
      </w:r>
      <w:r>
        <w:t>Приозерский муниципальный район Ленинградской области «Современное образование  в  муниципальном образовании Приозерский муниципальный район Ленингра</w:t>
      </w:r>
      <w:r w:rsidR="00F318D7">
        <w:t>дской области» на 2022-2024 годы</w:t>
      </w:r>
      <w:r>
        <w:t xml:space="preserve">, утвержденную постановлением администрации </w:t>
      </w:r>
      <w:r w:rsidR="00E708AF">
        <w:t xml:space="preserve">муниципального образования </w:t>
      </w:r>
      <w:r>
        <w:t>Приозерск</w:t>
      </w:r>
      <w:r w:rsidR="00E708AF">
        <w:t>ий</w:t>
      </w:r>
      <w:r>
        <w:t xml:space="preserve"> муниципальн</w:t>
      </w:r>
      <w:r w:rsidR="00E708AF">
        <w:t>ый</w:t>
      </w:r>
      <w:r>
        <w:t xml:space="preserve"> район Ленинградской области № 4098, от 30 декабря 2019 года.</w:t>
      </w:r>
    </w:p>
    <w:p w:rsidR="00D62E21" w:rsidRDefault="00D62E21" w:rsidP="00D62E21">
      <w:pPr>
        <w:ind w:firstLine="709"/>
        <w:jc w:val="both"/>
      </w:pPr>
      <w:r>
        <w:t>4. Настоящее постановление вступает с даты официального опубликования.</w:t>
      </w:r>
    </w:p>
    <w:p w:rsidR="00D62E21" w:rsidRDefault="00D62E21" w:rsidP="00D62E21">
      <w:pPr>
        <w:autoSpaceDE w:val="0"/>
        <w:autoSpaceDN w:val="0"/>
        <w:ind w:firstLine="709"/>
        <w:jc w:val="both"/>
        <w:rPr>
          <w:sz w:val="23"/>
          <w:szCs w:val="23"/>
        </w:rPr>
      </w:pPr>
      <w:r>
        <w:t>5. Контроль за исполнением данного постановления возложить на заместителя главы  администрации по социальным вопросам Котову Л.А.</w:t>
      </w:r>
    </w:p>
    <w:p w:rsidR="00D62E21" w:rsidRPr="00D62E21" w:rsidRDefault="00D62E21" w:rsidP="00D62E21">
      <w:pPr>
        <w:pStyle w:val="ConsNonformat"/>
        <w:widowControl/>
        <w:tabs>
          <w:tab w:val="left" w:pos="8723"/>
        </w:tabs>
        <w:rPr>
          <w:rFonts w:ascii="Times New Roman" w:hAnsi="Times New Roman"/>
          <w:sz w:val="24"/>
          <w:szCs w:val="24"/>
        </w:rPr>
      </w:pPr>
    </w:p>
    <w:p w:rsidR="00A528B5" w:rsidRPr="00F318D7" w:rsidRDefault="00D62E21" w:rsidP="00F318D7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E21"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                                                                          </w:t>
      </w:r>
      <w:r w:rsidR="00F318D7">
        <w:rPr>
          <w:rFonts w:ascii="Times New Roman" w:hAnsi="Times New Roman" w:cs="Times New Roman"/>
          <w:sz w:val="24"/>
          <w:szCs w:val="24"/>
        </w:rPr>
        <w:t xml:space="preserve">                   А.Н. Соклаков</w:t>
      </w:r>
    </w:p>
    <w:p w:rsidR="00A528B5" w:rsidRDefault="00A528B5" w:rsidP="00D62E21">
      <w:pPr>
        <w:widowControl w:val="0"/>
        <w:jc w:val="both"/>
        <w:rPr>
          <w:sz w:val="14"/>
          <w:szCs w:val="14"/>
        </w:rPr>
      </w:pPr>
    </w:p>
    <w:p w:rsidR="00D62E21" w:rsidRDefault="00D62E21" w:rsidP="00D62E21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Согласовано:</w:t>
      </w:r>
    </w:p>
    <w:p w:rsidR="00D62E21" w:rsidRDefault="00D62E21" w:rsidP="00D62E21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Котова Л.А.</w:t>
      </w:r>
    </w:p>
    <w:p w:rsidR="00D62E21" w:rsidRDefault="00A528B5" w:rsidP="00D62E21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Петрюк О.Г.</w:t>
      </w:r>
    </w:p>
    <w:p w:rsidR="000B4439" w:rsidRDefault="00D62E21" w:rsidP="00D62E21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Бойцова О.А.</w:t>
      </w:r>
    </w:p>
    <w:p w:rsidR="00A528B5" w:rsidRDefault="000B4439" w:rsidP="00D62E21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Бордюгова Е.В.</w:t>
      </w:r>
    </w:p>
    <w:p w:rsidR="00F318D7" w:rsidRDefault="00F318D7" w:rsidP="00D62E21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Юр.отдел</w:t>
      </w:r>
    </w:p>
    <w:p w:rsidR="00F318D7" w:rsidRDefault="00F318D7" w:rsidP="00D62E21">
      <w:pPr>
        <w:widowControl w:val="0"/>
        <w:jc w:val="both"/>
        <w:rPr>
          <w:sz w:val="14"/>
          <w:szCs w:val="14"/>
        </w:rPr>
      </w:pPr>
    </w:p>
    <w:p w:rsidR="00D62E21" w:rsidRDefault="00D62E21" w:rsidP="00D62E21">
      <w:pPr>
        <w:pStyle w:val="a3"/>
        <w:widowControl w:val="0"/>
        <w:spacing w:before="0" w:beforeAutospacing="0" w:after="0" w:afterAutospacing="0"/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дело-1, КФ-1, ОЭП-1, ОКС-1, комитет о</w:t>
      </w:r>
      <w:r w:rsidR="00A528B5">
        <w:rPr>
          <w:sz w:val="14"/>
          <w:szCs w:val="14"/>
        </w:rPr>
        <w:t>бразования -1, ОИТ (в эл.виде)</w:t>
      </w:r>
    </w:p>
    <w:p w:rsidR="00E73C78" w:rsidRDefault="00E73C78" w:rsidP="00E73C78">
      <w:pPr>
        <w:jc w:val="center"/>
        <w:rPr>
          <w:rFonts w:eastAsia="Arial Unicode MS"/>
          <w:b/>
          <w:color w:val="000000"/>
        </w:rPr>
      </w:pPr>
    </w:p>
    <w:p w:rsidR="00F318D7" w:rsidRDefault="00F318D7" w:rsidP="00E73C78">
      <w:pPr>
        <w:jc w:val="center"/>
        <w:rPr>
          <w:rFonts w:eastAsia="Arial Unicode MS"/>
          <w:b/>
          <w:color w:val="000000"/>
        </w:rPr>
      </w:pPr>
    </w:p>
    <w:p w:rsidR="00F318D7" w:rsidRDefault="00F318D7" w:rsidP="00E73C78">
      <w:pPr>
        <w:jc w:val="center"/>
        <w:rPr>
          <w:rFonts w:eastAsia="Arial Unicode MS"/>
          <w:b/>
          <w:color w:val="000000"/>
        </w:rPr>
      </w:pPr>
    </w:p>
    <w:p w:rsidR="00E73C78" w:rsidRDefault="00E73C78" w:rsidP="00E73C78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E73C78" w:rsidRDefault="00E73C78" w:rsidP="00E73C78">
      <w:pPr>
        <w:jc w:val="center"/>
        <w:rPr>
          <w:rFonts w:eastAsia="Arial Unicode MS"/>
          <w:b/>
          <w:color w:val="000000"/>
        </w:rPr>
      </w:pPr>
    </w:p>
    <w:p w:rsidR="00E73C78" w:rsidRDefault="00E73C78" w:rsidP="00E73C78">
      <w:pPr>
        <w:jc w:val="center"/>
        <w:rPr>
          <w:rFonts w:eastAsia="Arial Unicode MS"/>
          <w:b/>
          <w:color w:val="000000"/>
        </w:rPr>
      </w:pPr>
    </w:p>
    <w:p w:rsidR="00E73C78" w:rsidRDefault="00E73C78" w:rsidP="00E73C78">
      <w:pPr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 xml:space="preserve">К проекту постановления  «___»_____________ 20____    №________ </w:t>
      </w:r>
      <w:r>
        <w:t xml:space="preserve"> </w:t>
      </w:r>
      <w:r>
        <w:rPr>
          <w:lang w:eastAsia="en-US"/>
        </w:rPr>
        <w:t xml:space="preserve">Об утверждении муниципальной Программы </w:t>
      </w:r>
      <w:r w:rsidR="00E708AF">
        <w:rPr>
          <w:lang w:eastAsia="en-US"/>
        </w:rPr>
        <w:t xml:space="preserve">муниципального образования </w:t>
      </w:r>
      <w:r>
        <w:rPr>
          <w:lang w:eastAsia="en-US"/>
        </w:rPr>
        <w:t>Приозерс</w:t>
      </w:r>
      <w:r w:rsidR="00E708AF">
        <w:rPr>
          <w:lang w:eastAsia="en-US"/>
        </w:rPr>
        <w:t>кий</w:t>
      </w:r>
      <w:r>
        <w:rPr>
          <w:lang w:eastAsia="en-US"/>
        </w:rPr>
        <w:t xml:space="preserve"> муниципальн</w:t>
      </w:r>
      <w:r w:rsidR="00E708AF">
        <w:rPr>
          <w:lang w:eastAsia="en-US"/>
        </w:rPr>
        <w:t>ый</w:t>
      </w:r>
      <w:r>
        <w:rPr>
          <w:lang w:eastAsia="en-US"/>
        </w:rPr>
        <w:t xml:space="preserve"> район Ленинградской области «Современное образование </w:t>
      </w:r>
      <w:r w:rsidR="00A528B5">
        <w:rPr>
          <w:lang w:eastAsia="en-US"/>
        </w:rPr>
        <w:t xml:space="preserve">в </w:t>
      </w:r>
      <w:r>
        <w:rPr>
          <w:lang w:eastAsia="en-US"/>
        </w:rPr>
        <w:t xml:space="preserve"> </w:t>
      </w:r>
      <w:r w:rsidR="00E708AF">
        <w:rPr>
          <w:lang w:eastAsia="en-US"/>
        </w:rPr>
        <w:t xml:space="preserve">муниципальном образовании </w:t>
      </w:r>
      <w:r>
        <w:rPr>
          <w:lang w:eastAsia="en-US"/>
        </w:rPr>
        <w:t>Приозерск</w:t>
      </w:r>
      <w:r w:rsidR="00E708AF">
        <w:rPr>
          <w:lang w:eastAsia="en-US"/>
        </w:rPr>
        <w:t>ий</w:t>
      </w:r>
      <w:r>
        <w:rPr>
          <w:lang w:eastAsia="en-US"/>
        </w:rPr>
        <w:t xml:space="preserve"> муниципальн</w:t>
      </w:r>
      <w:r w:rsidR="00E708AF">
        <w:rPr>
          <w:lang w:eastAsia="en-US"/>
        </w:rPr>
        <w:t>ый</w:t>
      </w:r>
      <w:r>
        <w:rPr>
          <w:lang w:eastAsia="en-US"/>
        </w:rPr>
        <w:t xml:space="preserve"> район Ленингра</w:t>
      </w:r>
      <w:r w:rsidR="00F318D7">
        <w:rPr>
          <w:lang w:eastAsia="en-US"/>
        </w:rPr>
        <w:t>дской области» на 2022-2024 годы</w:t>
      </w:r>
    </w:p>
    <w:p w:rsidR="00E73C78" w:rsidRDefault="00E73C78" w:rsidP="00E73C78">
      <w:pPr>
        <w:jc w:val="both"/>
        <w:rPr>
          <w:rFonts w:eastAsia="Calibri"/>
          <w:lang w:eastAsia="en-US"/>
        </w:rPr>
      </w:pPr>
      <w:r>
        <w:rPr>
          <w:rFonts w:eastAsia="Arial Unicode MS"/>
          <w:color w:val="000000"/>
        </w:rPr>
        <w:t>Структурное подразделение:  комитет образования</w:t>
      </w:r>
    </w:p>
    <w:p w:rsidR="00E73C78" w:rsidRDefault="00E73C78" w:rsidP="00E73C78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E73C78" w:rsidTr="00E73C78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78" w:rsidRDefault="00E73C78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78" w:rsidRDefault="00E73C78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78" w:rsidRDefault="00E73C78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E73C78" w:rsidRDefault="00E73C78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E73C78" w:rsidTr="00E73C78">
        <w:trPr>
          <w:trHeight w:val="87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Default="00E73C78">
            <w:pPr>
              <w:spacing w:line="276" w:lineRule="auto"/>
              <w:ind w:left="29" w:hanging="29"/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               по социальным вопросам</w:t>
            </w:r>
          </w:p>
          <w:p w:rsidR="00E73C78" w:rsidRDefault="00E73C78">
            <w:pPr>
              <w:spacing w:line="276" w:lineRule="auto"/>
              <w:ind w:left="29" w:hanging="29"/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Котова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«____»________20___</w:t>
            </w:r>
          </w:p>
        </w:tc>
      </w:tr>
      <w:tr w:rsidR="00E73C78" w:rsidTr="00E73C78">
        <w:trPr>
          <w:trHeight w:val="168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Default="00E73C78">
            <w:pPr>
              <w:spacing w:line="276" w:lineRule="auto"/>
              <w:ind w:left="29" w:hanging="29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главы администрации                  по экономике и финансов муниципального образования Приозерский муниципальный район Ленинградской области </w:t>
            </w:r>
          </w:p>
          <w:p w:rsidR="00E73C78" w:rsidRDefault="00E73C78">
            <w:pPr>
              <w:spacing w:line="276" w:lineRule="auto"/>
              <w:ind w:left="29" w:hanging="29"/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Петрюк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«____»________20___</w:t>
            </w:r>
          </w:p>
        </w:tc>
      </w:tr>
      <w:tr w:rsidR="00E73C78" w:rsidTr="007C61FA">
        <w:trPr>
          <w:trHeight w:val="1566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78" w:rsidRPr="00E73C78" w:rsidRDefault="00E73C78">
            <w:pPr>
              <w:spacing w:line="276" w:lineRule="auto"/>
              <w:ind w:left="29" w:hanging="29"/>
              <w:jc w:val="both"/>
              <w:rPr>
                <w:color w:val="000000"/>
                <w:sz w:val="22"/>
                <w:shd w:val="clear" w:color="auto" w:fill="F6F6F6"/>
              </w:rPr>
            </w:pPr>
          </w:p>
          <w:p w:rsidR="00E73C78" w:rsidRDefault="00E73C78">
            <w:pPr>
              <w:spacing w:line="276" w:lineRule="auto"/>
              <w:ind w:left="29" w:hanging="29"/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начальника управления экономической политики – начальник отдела экономической политики</w:t>
            </w:r>
          </w:p>
          <w:p w:rsidR="007C61FA" w:rsidRPr="00E73C78" w:rsidRDefault="00E73C78" w:rsidP="007C61FA">
            <w:pPr>
              <w:spacing w:line="276" w:lineRule="auto"/>
              <w:ind w:left="29" w:hanging="29"/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Бойцова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«____»________20___</w:t>
            </w:r>
          </w:p>
        </w:tc>
      </w:tr>
      <w:tr w:rsidR="007C61FA" w:rsidTr="00E73C78">
        <w:trPr>
          <w:trHeight w:val="30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FA" w:rsidRDefault="007C61FA" w:rsidP="007C61FA">
            <w:pPr>
              <w:ind w:left="29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Директор МКУ «Централизованная бухгалтерия комитета образования администрации муниципального образования Приозерский муниципальный район Ленинградской области»</w:t>
            </w:r>
          </w:p>
          <w:p w:rsidR="007C61FA" w:rsidRDefault="007C61FA" w:rsidP="007C61FA">
            <w:pPr>
              <w:ind w:left="29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Бордюгова Е.В.</w:t>
            </w:r>
          </w:p>
          <w:p w:rsidR="007C61FA" w:rsidRPr="00E73C78" w:rsidRDefault="007C61FA" w:rsidP="007C61FA">
            <w:pPr>
              <w:spacing w:line="276" w:lineRule="auto"/>
              <w:ind w:left="29" w:hanging="29"/>
              <w:jc w:val="both"/>
              <w:rPr>
                <w:color w:val="000000"/>
                <w:sz w:val="22"/>
                <w:shd w:val="clear" w:color="auto" w:fill="F6F6F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FA" w:rsidRDefault="007C61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FA" w:rsidRDefault="007C61FA" w:rsidP="007C61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7C61FA" w:rsidRDefault="007C61FA" w:rsidP="007C61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7C61FA" w:rsidRDefault="007C61FA" w:rsidP="007C61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«____»________20___</w:t>
            </w:r>
          </w:p>
        </w:tc>
      </w:tr>
      <w:tr w:rsidR="00E73C78" w:rsidTr="00E73C78">
        <w:trPr>
          <w:trHeight w:val="112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Юридический отдел</w:t>
            </w:r>
          </w:p>
          <w:p w:rsidR="00E73C78" w:rsidRDefault="00E73C78">
            <w:pPr>
              <w:spacing w:line="276" w:lineRule="auto"/>
              <w:ind w:left="29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«____»________20___</w:t>
            </w:r>
          </w:p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73C78" w:rsidRDefault="00E73C7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4D6507" w:rsidRDefault="004D6507" w:rsidP="00D62E21">
      <w:pPr>
        <w:pStyle w:val="a3"/>
        <w:widowControl w:val="0"/>
        <w:spacing w:before="0" w:beforeAutospacing="0" w:after="0" w:afterAutospacing="0"/>
        <w:jc w:val="both"/>
        <w:rPr>
          <w:sz w:val="14"/>
          <w:szCs w:val="14"/>
        </w:rPr>
      </w:pPr>
    </w:p>
    <w:p w:rsidR="0098110A" w:rsidRDefault="0098110A" w:rsidP="00D62E21">
      <w:pPr>
        <w:pStyle w:val="a3"/>
        <w:widowControl w:val="0"/>
        <w:spacing w:before="0" w:beforeAutospacing="0" w:after="0" w:afterAutospacing="0"/>
        <w:jc w:val="both"/>
        <w:rPr>
          <w:sz w:val="14"/>
          <w:szCs w:val="14"/>
        </w:rPr>
      </w:pPr>
    </w:p>
    <w:p w:rsidR="004D6507" w:rsidRDefault="004D6507" w:rsidP="00D62E21">
      <w:pPr>
        <w:pStyle w:val="a3"/>
        <w:widowControl w:val="0"/>
        <w:spacing w:before="0" w:beforeAutospacing="0" w:after="0" w:afterAutospacing="0"/>
        <w:jc w:val="both"/>
        <w:rPr>
          <w:sz w:val="14"/>
          <w:szCs w:val="14"/>
        </w:rPr>
      </w:pPr>
    </w:p>
    <w:p w:rsidR="004D6507" w:rsidRDefault="004D6507" w:rsidP="00D62E21">
      <w:pPr>
        <w:pStyle w:val="a3"/>
        <w:widowControl w:val="0"/>
        <w:spacing w:before="0" w:beforeAutospacing="0" w:after="0" w:afterAutospacing="0"/>
        <w:jc w:val="both"/>
        <w:rPr>
          <w:sz w:val="14"/>
          <w:szCs w:val="14"/>
        </w:rPr>
      </w:pPr>
    </w:p>
    <w:p w:rsidR="00D62E21" w:rsidRDefault="00D62E21" w:rsidP="00D62E21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Исп. Антонова Т.А. 8(81379) (35-824</w:t>
      </w:r>
      <w:r w:rsidR="004D6507">
        <w:rPr>
          <w:sz w:val="14"/>
          <w:szCs w:val="14"/>
        </w:rPr>
        <w:t>)</w:t>
      </w:r>
    </w:p>
    <w:p w:rsidR="00D62E21" w:rsidRDefault="00D62E21" w:rsidP="00D62E21">
      <w:pPr>
        <w:widowControl w:val="0"/>
        <w:jc w:val="both"/>
        <w:rPr>
          <w:sz w:val="14"/>
          <w:szCs w:val="14"/>
        </w:rPr>
      </w:pPr>
    </w:p>
    <w:p w:rsidR="00D42F17" w:rsidRDefault="00D62E21" w:rsidP="0098110A">
      <w:pPr>
        <w:pStyle w:val="a3"/>
        <w:widowControl w:val="0"/>
        <w:spacing w:before="0" w:beforeAutospacing="0" w:after="0" w:afterAutospacing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Разослано: дело-1, КФ-1, ОЭП-1, ОКС-1, комитет </w:t>
      </w:r>
      <w:r w:rsidR="004D6507">
        <w:rPr>
          <w:sz w:val="14"/>
          <w:szCs w:val="14"/>
        </w:rPr>
        <w:t>образования -1, ОИТ (в эл.виде)</w:t>
      </w:r>
      <w:r>
        <w:rPr>
          <w:sz w:val="14"/>
          <w:szCs w:val="14"/>
        </w:rPr>
        <w:t>.</w:t>
      </w:r>
    </w:p>
    <w:p w:rsidR="00CB7B72" w:rsidRDefault="00CB7B72" w:rsidP="0098110A">
      <w:pPr>
        <w:pStyle w:val="a3"/>
        <w:widowControl w:val="0"/>
        <w:spacing w:before="0" w:beforeAutospacing="0" w:after="0" w:afterAutospacing="0"/>
        <w:jc w:val="both"/>
        <w:rPr>
          <w:sz w:val="14"/>
          <w:szCs w:val="14"/>
        </w:rPr>
      </w:pPr>
    </w:p>
    <w:p w:rsidR="00CB7B72" w:rsidRDefault="00CB7B72" w:rsidP="00CB7B72">
      <w:pPr>
        <w:widowControl w:val="0"/>
        <w:jc w:val="right"/>
      </w:pPr>
      <w:r>
        <w:t xml:space="preserve">  Утверждена</w:t>
      </w:r>
    </w:p>
    <w:p w:rsidR="00CB7B72" w:rsidRDefault="00CB7B72" w:rsidP="00CB7B72">
      <w:pPr>
        <w:widowControl w:val="0"/>
        <w:jc w:val="right"/>
      </w:pPr>
      <w:r>
        <w:t>постановлением администрации</w:t>
      </w:r>
    </w:p>
    <w:p w:rsidR="00CB7B72" w:rsidRDefault="00CB7B72" w:rsidP="00CB7B72">
      <w:pPr>
        <w:widowControl w:val="0"/>
        <w:jc w:val="right"/>
      </w:pPr>
      <w:r>
        <w:t>муниципального образования</w:t>
      </w:r>
    </w:p>
    <w:p w:rsidR="00CB7B72" w:rsidRDefault="00CB7B72" w:rsidP="00CB7B72">
      <w:pPr>
        <w:widowControl w:val="0"/>
        <w:jc w:val="right"/>
      </w:pPr>
      <w:r>
        <w:t>Приозерский муниципальный район</w:t>
      </w:r>
    </w:p>
    <w:p w:rsidR="00CB7B72" w:rsidRDefault="00CB7B72" w:rsidP="00CB7B72">
      <w:pPr>
        <w:widowControl w:val="0"/>
        <w:jc w:val="right"/>
      </w:pPr>
      <w:r>
        <w:t>Ленинградской области</w:t>
      </w:r>
    </w:p>
    <w:p w:rsidR="00CB7B72" w:rsidRDefault="00CB7B72" w:rsidP="00CB7B72">
      <w:pPr>
        <w:widowControl w:val="0"/>
        <w:jc w:val="right"/>
      </w:pPr>
      <w:r>
        <w:t xml:space="preserve">от               2022 года № </w:t>
      </w:r>
    </w:p>
    <w:p w:rsidR="00CB7B72" w:rsidRDefault="00CB7B72" w:rsidP="00CB7B72">
      <w:pPr>
        <w:widowControl w:val="0"/>
        <w:jc w:val="right"/>
      </w:pPr>
      <w:r>
        <w:t>(Приложение 1)</w:t>
      </w:r>
    </w:p>
    <w:p w:rsidR="00CB7B72" w:rsidRDefault="00CB7B72" w:rsidP="00CB7B72">
      <w:pPr>
        <w:widowControl w:val="0"/>
        <w:jc w:val="right"/>
      </w:pPr>
    </w:p>
    <w:p w:rsidR="00CB7B72" w:rsidRDefault="00CB7B72" w:rsidP="00CB7B72">
      <w:pPr>
        <w:widowControl w:val="0"/>
        <w:jc w:val="right"/>
      </w:pPr>
    </w:p>
    <w:p w:rsidR="00CB7B72" w:rsidRDefault="00CB7B72" w:rsidP="00CB7B72">
      <w:pPr>
        <w:widowControl w:val="0"/>
        <w:tabs>
          <w:tab w:val="left" w:pos="7340"/>
        </w:tabs>
        <w:jc w:val="right"/>
        <w:rPr>
          <w:b/>
        </w:rPr>
      </w:pPr>
      <w:r>
        <w:tab/>
      </w:r>
      <w:r>
        <w:rPr>
          <w:b/>
        </w:rPr>
        <w:t>ПРОЕКТ</w:t>
      </w:r>
    </w:p>
    <w:p w:rsidR="00CB7B72" w:rsidRDefault="00CB7B72" w:rsidP="00CB7B72">
      <w:pPr>
        <w:widowControl w:val="0"/>
        <w:jc w:val="right"/>
      </w:pPr>
    </w:p>
    <w:p w:rsidR="00CB7B72" w:rsidRDefault="00CB7B72" w:rsidP="00CB7B72">
      <w:pPr>
        <w:pStyle w:val="1"/>
        <w:jc w:val="center"/>
        <w:rPr>
          <w:caps/>
        </w:rPr>
      </w:pPr>
      <w:r>
        <w:rPr>
          <w:caps/>
        </w:rPr>
        <w:t>МУНИЦИПАЛЬНАЯ ПРОГРАММА</w:t>
      </w:r>
    </w:p>
    <w:p w:rsidR="00CB7B72" w:rsidRDefault="00CB7B72" w:rsidP="00CB7B72">
      <w:pPr>
        <w:pStyle w:val="1"/>
        <w:jc w:val="center"/>
      </w:pPr>
      <w:r>
        <w:rPr>
          <w:caps/>
        </w:rPr>
        <w:t xml:space="preserve">МУНИЦИПАЛЬНОГО ОБРАЗОВАНИЯ </w:t>
      </w:r>
    </w:p>
    <w:p w:rsidR="00CB7B72" w:rsidRDefault="00CB7B72" w:rsidP="00CB7B72">
      <w:pPr>
        <w:pStyle w:val="1"/>
        <w:jc w:val="center"/>
        <w:rPr>
          <w:caps/>
        </w:rPr>
      </w:pPr>
      <w:r>
        <w:rPr>
          <w:caps/>
        </w:rPr>
        <w:t xml:space="preserve">ПРИОЗЕРСКИЙ МУНИЦИПАЛЬНЫЙ РАЙОН </w:t>
      </w:r>
    </w:p>
    <w:p w:rsidR="00CB7B72" w:rsidRDefault="00CB7B72" w:rsidP="00CB7B72">
      <w:pPr>
        <w:pStyle w:val="1"/>
        <w:jc w:val="center"/>
        <w:rPr>
          <w:caps/>
        </w:rPr>
      </w:pPr>
      <w:r>
        <w:rPr>
          <w:caps/>
        </w:rPr>
        <w:t>ЛЕНИНГРАДСКОЙ ОБЛАСТИ</w:t>
      </w:r>
    </w:p>
    <w:p w:rsidR="00CB7B72" w:rsidRDefault="00CB7B72" w:rsidP="00CB7B72"/>
    <w:p w:rsidR="00CB7B72" w:rsidRDefault="00CB7B72" w:rsidP="00CB7B72">
      <w:pPr>
        <w:jc w:val="center"/>
      </w:pPr>
      <w:r>
        <w:t xml:space="preserve">«Современное  образование в муниципальном образовании </w:t>
      </w:r>
    </w:p>
    <w:p w:rsidR="00CB7B72" w:rsidRDefault="00CB7B72" w:rsidP="00CB7B72">
      <w:pPr>
        <w:jc w:val="center"/>
      </w:pPr>
      <w:r>
        <w:t xml:space="preserve">Приозерский  муниципальный район </w:t>
      </w:r>
    </w:p>
    <w:p w:rsidR="00CB7B72" w:rsidRDefault="00CB7B72" w:rsidP="00CB7B72">
      <w:pPr>
        <w:jc w:val="center"/>
      </w:pPr>
      <w:r>
        <w:t>Ленинградской области» на 2022-2024 годы</w:t>
      </w: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pPr>
        <w:spacing w:line="360" w:lineRule="auto"/>
        <w:jc w:val="center"/>
        <w:rPr>
          <w:b/>
        </w:rPr>
      </w:pPr>
    </w:p>
    <w:p w:rsidR="00CB7B72" w:rsidRDefault="00CB7B72" w:rsidP="00CB7B72">
      <w:r>
        <w:t>Ответственный исполнитель Программы:</w:t>
      </w:r>
    </w:p>
    <w:p w:rsidR="00CB7B72" w:rsidRDefault="00CB7B72" w:rsidP="00CB7B72">
      <w:r>
        <w:t>Комитет образования администрации</w:t>
      </w:r>
    </w:p>
    <w:p w:rsidR="00CB7B72" w:rsidRDefault="00CB7B72" w:rsidP="00CB7B72">
      <w:r>
        <w:t xml:space="preserve">муниципального образования  </w:t>
      </w:r>
    </w:p>
    <w:p w:rsidR="00CB7B72" w:rsidRDefault="00CB7B72" w:rsidP="00CB7B72">
      <w:r>
        <w:t>Приозерский муниципальный район</w:t>
      </w:r>
    </w:p>
    <w:p w:rsidR="00CB7B72" w:rsidRDefault="00CB7B72" w:rsidP="00CB7B72">
      <w:r>
        <w:t>Ленинградской области</w:t>
      </w:r>
    </w:p>
    <w:p w:rsidR="00CB7B72" w:rsidRDefault="00CB7B72" w:rsidP="00CB7B72"/>
    <w:p w:rsidR="00CB7B72" w:rsidRDefault="00CB7B72" w:rsidP="00CB7B72">
      <w:r>
        <w:t>Ответственный за разработку Программы:</w:t>
      </w:r>
    </w:p>
    <w:p w:rsidR="00CB7B72" w:rsidRDefault="00CB7B72" w:rsidP="00CB7B72">
      <w:r>
        <w:t>Председатель  комитета образования</w:t>
      </w:r>
    </w:p>
    <w:p w:rsidR="00CB7B72" w:rsidRDefault="00CB7B72" w:rsidP="00CB7B72">
      <w:r>
        <w:t>Антонова Татьяна Александровна, тел. 35-824</w:t>
      </w:r>
    </w:p>
    <w:p w:rsidR="00CB7B72" w:rsidRDefault="00CB7B72" w:rsidP="00CB7B72"/>
    <w:p w:rsidR="00CB7B72" w:rsidRDefault="00CB7B72" w:rsidP="00CB7B72">
      <w:pPr>
        <w:rPr>
          <w:b/>
        </w:rPr>
      </w:pPr>
      <w:r>
        <w:lastRenderedPageBreak/>
        <w:t xml:space="preserve">электронный адрес:  </w:t>
      </w:r>
      <w:hyperlink r:id="rId7" w:history="1">
        <w:r>
          <w:rPr>
            <w:rStyle w:val="ae"/>
            <w:lang w:val="en-US"/>
          </w:rPr>
          <w:t>priozersk</w:t>
        </w:r>
        <w:r>
          <w:rPr>
            <w:rStyle w:val="ae"/>
          </w:rPr>
          <w:t>-</w:t>
        </w:r>
        <w:r>
          <w:rPr>
            <w:rStyle w:val="ae"/>
            <w:lang w:val="en-US"/>
          </w:rPr>
          <w:t>ko</w:t>
        </w:r>
        <w:r>
          <w:rPr>
            <w:rStyle w:val="ae"/>
          </w:rPr>
          <w:t>1@</w:t>
        </w:r>
        <w:r>
          <w:rPr>
            <w:rStyle w:val="ae"/>
            <w:lang w:val="en-US"/>
          </w:rPr>
          <w:t>mail</w:t>
        </w:r>
        <w:r>
          <w:rPr>
            <w:rStyle w:val="ae"/>
          </w:rPr>
          <w:t>.</w:t>
        </w:r>
        <w:r>
          <w:rPr>
            <w:rStyle w:val="ae"/>
            <w:lang w:val="en-US"/>
          </w:rPr>
          <w:t>ru</w:t>
        </w:r>
      </w:hyperlink>
    </w:p>
    <w:p w:rsidR="00CB7B72" w:rsidRDefault="00CB7B72" w:rsidP="00CB7B72">
      <w:pPr>
        <w:rPr>
          <w:b/>
        </w:rPr>
      </w:pPr>
    </w:p>
    <w:p w:rsidR="00CB7B72" w:rsidRDefault="00CB7B72" w:rsidP="00CB7B72">
      <w:pPr>
        <w:rPr>
          <w:b/>
        </w:rPr>
      </w:pPr>
    </w:p>
    <w:p w:rsidR="00CB7B72" w:rsidRDefault="00CB7B72" w:rsidP="00CB7B72">
      <w:pPr>
        <w:jc w:val="center"/>
        <w:rPr>
          <w:b/>
          <w:sz w:val="14"/>
        </w:rPr>
      </w:pPr>
    </w:p>
    <w:p w:rsidR="00CB7B72" w:rsidRDefault="00CB7B72" w:rsidP="00CB7B72">
      <w:pPr>
        <w:jc w:val="center"/>
        <w:rPr>
          <w:b/>
        </w:rPr>
      </w:pPr>
      <w:r>
        <w:rPr>
          <w:b/>
        </w:rPr>
        <w:t>ПАСПОРТ</w:t>
      </w:r>
    </w:p>
    <w:p w:rsidR="00CB7B72" w:rsidRDefault="00CB7B72" w:rsidP="00CB7B72">
      <w:pPr>
        <w:jc w:val="center"/>
        <w:rPr>
          <w:b/>
        </w:rPr>
      </w:pPr>
      <w:r>
        <w:rPr>
          <w:b/>
        </w:rPr>
        <w:t xml:space="preserve">муниципальной Программы муниципального образования </w:t>
      </w:r>
    </w:p>
    <w:p w:rsidR="00CB7B72" w:rsidRDefault="00CB7B72" w:rsidP="00CB7B72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CB7B72" w:rsidRDefault="00CB7B72" w:rsidP="00CB7B7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B7B72" w:rsidRDefault="00CB7B72" w:rsidP="00CB7B72">
      <w:pPr>
        <w:jc w:val="center"/>
        <w:rPr>
          <w:sz w:val="8"/>
        </w:rPr>
      </w:pPr>
    </w:p>
    <w:p w:rsidR="00CB7B72" w:rsidRDefault="00CB7B72" w:rsidP="00CB7B72">
      <w:pPr>
        <w:jc w:val="center"/>
        <w:rPr>
          <w:b/>
        </w:rPr>
      </w:pPr>
      <w:r>
        <w:rPr>
          <w:b/>
        </w:rPr>
        <w:t xml:space="preserve"> «Современное образование в муниципальном образовании Приозерский муниципальный район Ленинградской области» на 2022-2024 годы </w:t>
      </w:r>
    </w:p>
    <w:p w:rsidR="00CB7B72" w:rsidRDefault="00CB7B72" w:rsidP="00CB7B72">
      <w:pPr>
        <w:jc w:val="center"/>
        <w:rPr>
          <w:b/>
        </w:rPr>
      </w:pPr>
    </w:p>
    <w:tbl>
      <w:tblPr>
        <w:tblW w:w="10207" w:type="dxa"/>
        <w:tblInd w:w="-841" w:type="dxa"/>
        <w:tblLook w:val="01E0" w:firstRow="1" w:lastRow="1" w:firstColumn="1" w:lastColumn="1" w:noHBand="0" w:noVBand="0"/>
      </w:tblPr>
      <w:tblGrid>
        <w:gridCol w:w="2127"/>
        <w:gridCol w:w="8080"/>
      </w:tblGrid>
      <w:tr w:rsidR="00CB7B72" w:rsidTr="00CB7B72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2022-2024гг</w:t>
            </w:r>
          </w:p>
        </w:tc>
      </w:tr>
      <w:tr w:rsidR="00CB7B72" w:rsidTr="00CB7B72">
        <w:trPr>
          <w:trHeight w:val="7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образования администрации муниципального образования Приозерский муниципальный район Ленинградской области</w:t>
            </w:r>
          </w:p>
        </w:tc>
      </w:tr>
      <w:tr w:rsidR="00CB7B72" w:rsidTr="00CB7B72">
        <w:trPr>
          <w:trHeight w:val="7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CB7B72" w:rsidTr="00CB7B72">
        <w:trPr>
          <w:trHeight w:val="2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 реализации мероприятий данной программы принимают участие:</w:t>
            </w:r>
          </w:p>
          <w:p w:rsidR="00CB7B72" w:rsidRDefault="00CB7B7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Муниципальные образовательные организации района;</w:t>
            </w:r>
          </w:p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Муниципальное казенное учреждение «Центр диагностики и консультирования»;</w:t>
            </w:r>
          </w:p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Муниципальное казенное учреждение детский оздоровительный лагерь «Лесные зори»;</w:t>
            </w:r>
          </w:p>
          <w:p w:rsidR="00CB7B72" w:rsidRDefault="00CB7B7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по опеке и попечительству администрации муниципального образования Приозерский муниципальный район Ленинградской области;</w:t>
            </w:r>
          </w:p>
          <w:p w:rsidR="00CB7B72" w:rsidRDefault="00CB7B7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МКУ «Централизованная бухгалтерия комитета образования администрации муниципального образования Приозерский муниципальный район Ленинградской области».</w:t>
            </w:r>
          </w:p>
        </w:tc>
      </w:tr>
      <w:tr w:rsidR="00CB7B72" w:rsidTr="00CB7B72">
        <w:trPr>
          <w:trHeight w:val="8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>Обеспечение конкурентоспособности системы образования Приозерского муниципального района, вхождение в число районов-лидеров Ленинградской области  по качеству общего образования.</w:t>
            </w:r>
          </w:p>
        </w:tc>
      </w:tr>
      <w:tr w:rsidR="00CB7B72" w:rsidTr="00CB7B72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 муниципальной Программы</w:t>
            </w:r>
          </w:p>
          <w:p w:rsidR="00CB7B72" w:rsidRDefault="00CB7B72">
            <w:pPr>
              <w:spacing w:line="276" w:lineRule="auto"/>
              <w:rPr>
                <w:lang w:eastAsia="en-US"/>
              </w:rPr>
            </w:pPr>
          </w:p>
          <w:p w:rsidR="00CB7B72" w:rsidRDefault="00CB7B72">
            <w:pPr>
              <w:spacing w:line="276" w:lineRule="auto"/>
              <w:rPr>
                <w:lang w:eastAsia="en-US"/>
              </w:rPr>
            </w:pPr>
          </w:p>
          <w:p w:rsidR="00CB7B72" w:rsidRDefault="00CB7B72">
            <w:pPr>
              <w:spacing w:line="276" w:lineRule="auto"/>
              <w:rPr>
                <w:lang w:eastAsia="en-US"/>
              </w:rPr>
            </w:pPr>
          </w:p>
          <w:p w:rsidR="00CB7B72" w:rsidRDefault="00CB7B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af5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>Повышение качества образования.</w:t>
            </w:r>
          </w:p>
          <w:p w:rsidR="00CB7B72" w:rsidRDefault="00CB7B7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 xml:space="preserve">Формирование эффективной системы выявления, поддержки </w:t>
            </w:r>
          </w:p>
          <w:p w:rsidR="00CB7B72" w:rsidRDefault="00CB7B72">
            <w:p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>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      </w:r>
          </w:p>
          <w:p w:rsidR="00CB7B72" w:rsidRDefault="00CB7B7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 xml:space="preserve">Создание условий для раннего развития детей в возрасте до трёх лет, </w:t>
            </w:r>
          </w:p>
          <w:p w:rsidR="00CB7B72" w:rsidRDefault="00CB7B72">
            <w:p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>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      </w:r>
          </w:p>
          <w:p w:rsidR="00CB7B72" w:rsidRDefault="00CB7B7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 xml:space="preserve">Создание к 2024 году современной и безопасной цифровой </w:t>
            </w:r>
          </w:p>
          <w:p w:rsidR="00CB7B72" w:rsidRDefault="00CB7B72">
            <w:p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>образовательной среды, обеспечивающей высокое качество и доступность образования всех видов и уровней.</w:t>
            </w:r>
          </w:p>
          <w:p w:rsidR="00CB7B72" w:rsidRDefault="00CB7B7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360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 xml:space="preserve">Внедрение национальной системы профессионального роста </w:t>
            </w:r>
            <w:r>
              <w:rPr>
                <w:rFonts w:ascii="Roboto Condensed" w:hAnsi="Roboto Condensed"/>
                <w:color w:val="202020"/>
                <w:lang w:eastAsia="en-US"/>
              </w:rPr>
              <w:lastRenderedPageBreak/>
              <w:t>педагогических работников, охватывающей не менее 50 процентов учителей общеобразовательных организаций.</w:t>
            </w:r>
          </w:p>
          <w:p w:rsidR="00CB7B72" w:rsidRDefault="00CB7B7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 xml:space="preserve">Модернизация профессионального образования, в том числе,  </w:t>
            </w:r>
          </w:p>
          <w:p w:rsidR="00CB7B72" w:rsidRDefault="00CB7B72">
            <w:p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>посредством внедрения адаптивных, практико-ориентированных и гибких образовательных программ.</w:t>
            </w:r>
          </w:p>
          <w:p w:rsidR="00CB7B72" w:rsidRDefault="00CB7B7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 xml:space="preserve">Формирование системы непрерывного обновления </w:t>
            </w:r>
          </w:p>
          <w:p w:rsidR="00CB7B72" w:rsidRDefault="00CB7B72">
            <w:p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>педагогическими работниками 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желающими.</w:t>
            </w:r>
          </w:p>
          <w:p w:rsidR="00CB7B72" w:rsidRDefault="00CB7B7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 xml:space="preserve">Создание условий для развития наставничества, поддержки </w:t>
            </w:r>
          </w:p>
          <w:p w:rsidR="00CB7B72" w:rsidRDefault="00CB7B72">
            <w:p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>общественных инициатив и проектов, в том числе, в сфере добровольчества (волонтёрство).</w:t>
            </w:r>
          </w:p>
          <w:p w:rsidR="00CB7B72" w:rsidRDefault="00CB7B7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 xml:space="preserve">Формирование системы профессиональных конкурсов  в целях </w:t>
            </w:r>
          </w:p>
          <w:p w:rsidR="00CB7B72" w:rsidRDefault="00CB7B72">
            <w:pPr>
              <w:shd w:val="clear" w:color="auto" w:fill="FFFFFF"/>
              <w:spacing w:line="276" w:lineRule="auto"/>
              <w:jc w:val="both"/>
              <w:rPr>
                <w:rFonts w:ascii="Roboto Condensed" w:hAnsi="Roboto Condensed"/>
                <w:color w:val="202020"/>
                <w:lang w:eastAsia="en-US"/>
              </w:rPr>
            </w:pPr>
            <w:r>
              <w:rPr>
                <w:rFonts w:ascii="Roboto Condensed" w:hAnsi="Roboto Condensed"/>
                <w:color w:val="202020"/>
                <w:lang w:eastAsia="en-US"/>
              </w:rPr>
              <w:t>предоставления педагогическим работникам  возможностей для профессионального и карьерного роста.</w:t>
            </w:r>
          </w:p>
        </w:tc>
      </w:tr>
      <w:tr w:rsidR="00CB7B72" w:rsidTr="00CB7B72">
        <w:trPr>
          <w:trHeight w:val="2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</w:t>
            </w:r>
            <w:r>
              <w:rPr>
                <w:sz w:val="18"/>
                <w:lang w:eastAsia="en-US"/>
              </w:rPr>
              <w:t xml:space="preserve">(конечные) </w:t>
            </w:r>
            <w:r>
              <w:rPr>
                <w:lang w:eastAsia="en-US"/>
              </w:rPr>
              <w:t>результаты реализации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Normal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приоритетных задач в рамках национального проекта </w:t>
            </w:r>
          </w:p>
          <w:p w:rsidR="00CB7B72" w:rsidRDefault="00CB7B7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«Образование» и федеральных проектов «Современная школа», «Успех каждого ребенка», «Цифровая образовательная среда» и успешное достижение целевых показателей, в том числе, и показателей мотивирующего мониторинга – 100%.</w:t>
            </w:r>
          </w:p>
          <w:p w:rsidR="00CB7B72" w:rsidRDefault="00CB7B72">
            <w:pPr>
              <w:pStyle w:val="ConsPlusNormal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Вхождение в пятерку лучших районов Ленинградской области по </w:t>
            </w:r>
          </w:p>
          <w:p w:rsidR="00CB7B72" w:rsidRDefault="00CB7B7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качеству общего образования и стабильным образовательным результатам;</w:t>
            </w:r>
          </w:p>
          <w:p w:rsidR="00CB7B72" w:rsidRDefault="00CB7B72">
            <w:pPr>
              <w:pStyle w:val="ConsPlusNormal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 школ с низкими результатами, а также   с </w:t>
            </w:r>
          </w:p>
          <w:p w:rsidR="00CB7B72" w:rsidRDefault="00CB7B7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необъективными результатами (успеваемость обучения – 100%).</w:t>
            </w:r>
          </w:p>
          <w:p w:rsidR="00CB7B72" w:rsidRDefault="00CB7B72">
            <w:pPr>
              <w:pStyle w:val="ConsPlusNormal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инфраструктуры образования, обновление материально-</w:t>
            </w:r>
          </w:p>
          <w:p w:rsidR="00CB7B72" w:rsidRDefault="00CB7B7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технической базы и оснащение образовательных организаций района современным оборудованием для создания  доступности дошкольного, общего и профессионального образования – 100%.</w:t>
            </w:r>
          </w:p>
          <w:p w:rsidR="00CB7B72" w:rsidRDefault="00CB7B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5.Повышение качества образования: отсутствие детей, не получивших </w:t>
            </w:r>
          </w:p>
          <w:p w:rsidR="00CB7B72" w:rsidRDefault="00CB7B7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аттестаты  в 11 классе – 0%.</w:t>
            </w:r>
          </w:p>
          <w:p w:rsidR="00CB7B72" w:rsidRDefault="00CB7B72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6.Эффективное развитие  системы работы с одаренными детьми – не менее 20% обучающихся – участников Всероссийской олимпиады школьников.</w:t>
            </w:r>
          </w:p>
          <w:p w:rsidR="00CB7B72" w:rsidRDefault="00CB7B72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7.Вовлечение обучающихся Приозерского муниципального района Ленинградской области  в систему патриотического воспитания детей – не менее 24% обучающихся.</w:t>
            </w:r>
          </w:p>
          <w:p w:rsidR="00CB7B72" w:rsidRDefault="00CB7B72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8.Обеспечение возможности профессионального развития и обучения педагогических работников на протяжении всей профессиональной деятельности –  100%.</w:t>
            </w:r>
          </w:p>
          <w:p w:rsidR="00CB7B72" w:rsidRDefault="00CB7B72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9.Предоставление социальных гарантий  обучающимся всех уровней образования, а также детям-сиротам, оставшимся без попечения родителей – 100%.</w:t>
            </w:r>
          </w:p>
        </w:tc>
      </w:tr>
      <w:tr w:rsidR="00CB7B72" w:rsidTr="00CB7B72">
        <w:trPr>
          <w:trHeight w:val="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 программой не предусмотрены</w:t>
            </w:r>
          </w:p>
        </w:tc>
      </w:tr>
      <w:tr w:rsidR="00CB7B72" w:rsidTr="00CB7B72">
        <w:trPr>
          <w:trHeight w:val="1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Проекты, реализуемые           в рамках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Национальный проект «Образование».</w:t>
            </w:r>
          </w:p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Мероприятия, направленные на достижение цели федерального проекта "Современная школа"</w:t>
            </w:r>
          </w:p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проект «Успех каждого ребенка».</w:t>
            </w:r>
          </w:p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проект «Цифровая образовательная среда».</w:t>
            </w:r>
          </w:p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7B72" w:rsidTr="00CB7B72">
        <w:trPr>
          <w:trHeight w:val="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муниципальной программы – </w:t>
            </w:r>
            <w:r>
              <w:rPr>
                <w:sz w:val="20"/>
                <w:lang w:eastAsia="en-US"/>
              </w:rPr>
              <w:t>всего, в том числе по годам реализации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муниципальной программы составляет 4 698 328,0 тыс. рублей, в том числе:</w:t>
            </w:r>
          </w:p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–1 546 590,7 тыс. рублей</w:t>
            </w:r>
          </w:p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1 525 601,5 тыс. рублей</w:t>
            </w:r>
          </w:p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1 626 135,8 тыс. рублей</w:t>
            </w:r>
          </w:p>
        </w:tc>
      </w:tr>
      <w:tr w:rsidR="00CB7B72" w:rsidTr="00CB7B72">
        <w:trPr>
          <w:trHeight w:val="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налоговых расходов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Налоговых расходов не предусмотрено</w:t>
            </w:r>
          </w:p>
        </w:tc>
      </w:tr>
    </w:tbl>
    <w:p w:rsidR="00CB7B72" w:rsidRDefault="00CB7B72" w:rsidP="00CB7B72">
      <w:pPr>
        <w:widowControl w:val="0"/>
        <w:autoSpaceDE w:val="0"/>
        <w:autoSpaceDN w:val="0"/>
        <w:adjustRightInd w:val="0"/>
        <w:rPr>
          <w:b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rPr>
          <w:b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Раздел 1.</w:t>
      </w:r>
    </w:p>
    <w:p w:rsidR="00CB7B72" w:rsidRDefault="00CB7B72" w:rsidP="00CB7B7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1.1.Общая характеристика, основные проблемы, динамика  и прогноз развития сферы реализации муниципальной программы</w:t>
      </w:r>
    </w:p>
    <w:p w:rsidR="00CB7B72" w:rsidRDefault="00CB7B72" w:rsidP="00CB7B7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Всего в  системе образования муниципального образования Приозерский муниципальный район функционирует 42 муниципальных образовательных организации различных типов и видов, а также детский оздоровительный лагерь -1, центр диагностики и консультирования – 1. </w:t>
      </w:r>
    </w:p>
    <w:p w:rsidR="00CB7B72" w:rsidRDefault="00CB7B72" w:rsidP="00CB7B72">
      <w:pPr>
        <w:widowControl w:val="0"/>
        <w:ind w:firstLine="709"/>
        <w:jc w:val="both"/>
      </w:pPr>
      <w:r>
        <w:t xml:space="preserve">Права граждан </w:t>
      </w:r>
      <w:r>
        <w:rPr>
          <w:spacing w:val="-4"/>
        </w:rPr>
        <w:t>на получение общедоступного и бесплатного дошкольного образования детей</w:t>
      </w:r>
      <w:r>
        <w:t xml:space="preserve"> обеспечивают 26 муниципальных образовательных организаций, реализующих образовательную программу дошкольного образования: 20 – учреждения дошкольного образования, 6  - общеобразовательные организации (школы), имеющие в составе дошкольные группы.  </w:t>
      </w:r>
    </w:p>
    <w:p w:rsidR="00CB7B72" w:rsidRDefault="00CB7B72" w:rsidP="00CB7B72">
      <w:pPr>
        <w:widowControl w:val="0"/>
        <w:ind w:firstLine="709"/>
        <w:jc w:val="both"/>
      </w:pPr>
      <w:r>
        <w:t>Системой дошкольного образования охвачено 2715 детей в возрасте от 1 до 7 лет (82,0  %).</w:t>
      </w:r>
    </w:p>
    <w:p w:rsidR="00CB7B72" w:rsidRDefault="00CB7B72" w:rsidP="00CB7B72">
      <w:pPr>
        <w:widowControl w:val="0"/>
        <w:ind w:firstLine="709"/>
        <w:jc w:val="both"/>
      </w:pPr>
      <w:r>
        <w:rPr>
          <w:color w:val="333333"/>
          <w:shd w:val="clear" w:color="auto" w:fill="FFFFFF"/>
        </w:rPr>
        <w:t>Одним из приоритетов социальной политики в области дошкольного образования является расширение доступности в получении качественного дошкольного образования</w:t>
      </w:r>
      <w:r>
        <w:t xml:space="preserve"> </w:t>
      </w:r>
    </w:p>
    <w:p w:rsidR="00CB7B72" w:rsidRDefault="00CB7B72" w:rsidP="00CB7B72">
      <w:pPr>
        <w:widowControl w:val="0"/>
        <w:ind w:firstLine="709"/>
        <w:jc w:val="both"/>
      </w:pPr>
      <w:r>
        <w:t>По состоянию на 1 сентября 2021 года количество детей от 3 до 7 лет, нуждающихся в устройстве в дошкольные учреждения, составило - 0 человек, обеспечена 100% доступность.</w:t>
      </w:r>
    </w:p>
    <w:p w:rsidR="00CB7B72" w:rsidRDefault="00CB7B72" w:rsidP="00CB7B72">
      <w:pPr>
        <w:pStyle w:val="af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Приоритетом муниципальной политики в сфере образования также является обеспечение открытости процесса комплектования муниципальных дошкольных образовательных учреждений.</w:t>
      </w:r>
    </w:p>
    <w:p w:rsidR="00CB7B72" w:rsidRDefault="00CB7B72" w:rsidP="00CB7B7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целью с 2012 года введена электронная система записи детей и комплектования муниципальных дошкольных образовательных организаций                           с использованием автоматизированной информационной системы "Электронный детский сад". </w:t>
      </w:r>
    </w:p>
    <w:p w:rsidR="00CB7B72" w:rsidRDefault="00CB7B72" w:rsidP="00CB7B7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по сравнению с 2020 годом открыто 142 группы (2020 год- 141 группа), для детей раннего возраста открыта 31 группа (2020 год – 30 групп), групп компенсирующей направленности  - 29,  1 группа для детей со сложным дефектом.   </w:t>
      </w:r>
    </w:p>
    <w:p w:rsidR="00CB7B72" w:rsidRDefault="00CB7B72" w:rsidP="00CB7B72">
      <w:pPr>
        <w:pStyle w:val="af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граждан на получение общего образования обеспечивают 20 общеобразовательных учреждений, из них: 12 - средних общеобразовательных школ,             6 -  основных общеобразовательных школ и 2 учреждения (детский сад – начальная школа) -  для детей дошкольного и младшего школьного возраста.</w:t>
      </w:r>
    </w:p>
    <w:p w:rsidR="00CB7B72" w:rsidRDefault="00CB7B72" w:rsidP="00CB7B72">
      <w:pPr>
        <w:widowControl w:val="0"/>
        <w:ind w:firstLine="709"/>
        <w:jc w:val="both"/>
        <w:rPr>
          <w:bCs/>
          <w:color w:val="000000"/>
        </w:rPr>
      </w:pPr>
      <w:r>
        <w:lastRenderedPageBreak/>
        <w:t>Число обучающихся в муниципальных общеобразовательных учреждениях на начало 2021-2022 учебного года составило 5321 человек.</w:t>
      </w:r>
      <w:r>
        <w:rPr>
          <w:bCs/>
          <w:color w:val="000000"/>
        </w:rPr>
        <w:t xml:space="preserve"> 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 реализуются   образовательные программы дополнительного образования различных направленностей.  </w:t>
      </w:r>
    </w:p>
    <w:p w:rsidR="00CB7B72" w:rsidRDefault="00CB7B72" w:rsidP="00CB7B72">
      <w:pPr>
        <w:widowControl w:val="0"/>
        <w:ind w:firstLine="709"/>
        <w:jc w:val="both"/>
      </w:pPr>
      <w:r>
        <w:t>В 2021-2022 учебном  году системой дополнительного образования охвачено 6765 детей в возрасте от 5 до 18 лет, что составляет - 85,96  %.</w:t>
      </w:r>
    </w:p>
    <w:p w:rsidR="00CB7B72" w:rsidRDefault="00CB7B72" w:rsidP="00CB7B7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организации процесса дополнительного образования и увеличения охвата детей был запуск принципиально новых моделей организации дополнительного образования детей (центры «Точка роста»), на данный момент                      в Приозерском районе функционирует 4 таких центра. </w:t>
      </w:r>
    </w:p>
    <w:p w:rsidR="00CB7B72" w:rsidRDefault="00CB7B72" w:rsidP="00CB7B7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Введена электронная система записи детей с использованием автоматизированной информационной системы "Навигатор". </w:t>
      </w:r>
      <w:r>
        <w:t xml:space="preserve">    </w:t>
      </w:r>
    </w:p>
    <w:p w:rsidR="00CB7B72" w:rsidRDefault="00CB7B72" w:rsidP="00CB7B72">
      <w:pPr>
        <w:widowControl w:val="0"/>
        <w:ind w:firstLine="709"/>
        <w:jc w:val="both"/>
      </w:pPr>
      <w:r>
        <w:t>Положительная динамика деятельности муниципальных дошкольных и общеобразовательных организаций определяется: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Мерами социальной поддержки граждан, имеющих детей дошкольного возраста. Это: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регулирование размера родительской платы за детский сад и поддержание ее на социально - допустимом уровне;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льгот по оплате за детский сад для семей, имеющих трех и более детей несовершеннолетнего возраста, детей - сирот и детей, оставшихся без попечения родителей, детей - инвалидов; 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компенсации части родительской платы родителям (законным представителям) за содержание детей в соответствии с законодательством Российской Федерации.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Дифференциацией образовательных  организаций, позволяющей учитывать личные особенности ребенка. В районе оказываются коррекционные услуги для часто и длительно болеющих детей, детей с нарушениями речи, реализуются приоритетные направления развития детей – физическое, познавательно-речевое, художественно - эстетическое, экологическое.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Распространением механизма регулирования качества деятельности образовательных организаций.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Ростом педагогического мастерства педагогических кадров. Качественный сравнительный анализ педагогического состава показал, что на 3 % увеличилось количество педагогов, имеющих высшую квалификационную категорию, на 2 % - имеющих высшее образование. Педагоги и образовательные учреждения участвуют в областных и муниципальных конкурсах педагогического мастерства.   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Ориентированностью образовательной деятельности образовательных организаций  на реализацию вариативных развивающих программ, рост охвата детей дополнительными услугами через организацию кружковой работы, внедрением  дополнительных образовательных программ.  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учреждений дошкольного образования имеют лицензию  на осуществление деятельности по дополнительные образовательным программам. 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Обеспечением равных стартовых возможностей детей при поступлении в школу через организацию преемственности дошкольного и начального общего образования.</w:t>
      </w:r>
    </w:p>
    <w:p w:rsidR="00CB7B72" w:rsidRDefault="00CB7B72" w:rsidP="00CB7B72">
      <w:pPr>
        <w:spacing w:line="0" w:lineRule="atLeast"/>
        <w:ind w:firstLine="709"/>
        <w:jc w:val="both"/>
      </w:pPr>
      <w:r>
        <w:t xml:space="preserve">7) Разработкой и внедрением новых форм оказания методической, диагностической и консультативной помощи семьям, воспитывающим детей на дому.  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Совершенствованием материально-технической и нормативно-правовой базы, определяющей деятельность образовательных учреждений.</w:t>
      </w:r>
    </w:p>
    <w:p w:rsidR="00CB7B72" w:rsidRDefault="00CB7B72" w:rsidP="00CB7B72">
      <w:pPr>
        <w:pStyle w:val="ConsPlusNormal0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CB7B72" w:rsidRDefault="00CB7B72" w:rsidP="00CB7B72">
      <w:pPr>
        <w:ind w:firstLine="708"/>
        <w:jc w:val="both"/>
      </w:pPr>
      <w:r>
        <w:t>Наиболее актуальными проблемами в сфере образования муниципального образования Приозерский муниципальный район  являются:</w:t>
      </w: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14"/>
          <w:szCs w:val="24"/>
        </w:rPr>
      </w:pPr>
    </w:p>
    <w:p w:rsidR="00CB7B72" w:rsidRDefault="00CB7B72" w:rsidP="00CB7B72">
      <w:pPr>
        <w:pStyle w:val="af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Проблема 1. В последние три года спрос на услуги дошкольного образования возрос, и на сегодняшний день существующая сеть учреждений не в полной мере удовлетворяет потребности населения. Таким образом, не обеспечивается право всех граждан на получение дошкольного образования. На учете в автоматизированной информационной системе «Электронный детский сад» стоят дети, состоящие не менее одного года на учете на получение места в муниципальной образовательной организации Ленинградской области, реализующей основную общеобразовательную программу дошкольного образования, и которым не выдано направление в муниципальную образовательную организацию в связи с отсутствием мест. </w:t>
      </w:r>
    </w:p>
    <w:p w:rsidR="00CB7B72" w:rsidRDefault="00CB7B72" w:rsidP="00CB7B7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2. Не во всех образовательных организациях, реализующих программы дошкольного  и школьного образования, качество образовательных результатов отвечает современным требованиям (недостаточно высокие и стабильные результаты внешних оценочных процедур: ГИА, ВПР, а также результаты участия во Всероссийской олимпиаде школьников, наличие школ в районе с низкими результатами - ШНОР</w:t>
      </w:r>
    </w:p>
    <w:p w:rsidR="00CB7B72" w:rsidRDefault="00CB7B72" w:rsidP="00CB7B7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3. Не в полной мере организованы условия для удовлетворения потребностей детей с ограниченными возможностями здоровья.</w:t>
      </w:r>
    </w:p>
    <w:p w:rsidR="00CB7B72" w:rsidRDefault="00CB7B72" w:rsidP="00CB7B7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4. Низкие темпы обновления состава педагогических кадров, медленно формируются компетенции педагогов в соответствие с Федеральными государственными требованиями, наблюдается неудовлетворенность населения качеством образовательных услуг дошкольного образования. </w:t>
      </w:r>
    </w:p>
    <w:p w:rsidR="00CB7B72" w:rsidRDefault="00CB7B72" w:rsidP="00CB7B72">
      <w:pPr>
        <w:widowControl w:val="0"/>
        <w:ind w:firstLine="709"/>
        <w:jc w:val="both"/>
      </w:pPr>
      <w:r>
        <w:t>Проблема  5.  Недостаточно развитая материально-техническая база в ОО;</w:t>
      </w:r>
    </w:p>
    <w:p w:rsidR="00CB7B72" w:rsidRDefault="00CB7B72" w:rsidP="00CB7B72">
      <w:pPr>
        <w:widowControl w:val="0"/>
        <w:ind w:firstLine="709"/>
        <w:jc w:val="both"/>
      </w:pPr>
      <w:r>
        <w:t>Проблема 6. Износ зданий образовательных организаций, требующий капитального ремонта как целого здания, так и отдельных систем обеспечивающих функционирование учреждения;</w:t>
      </w:r>
    </w:p>
    <w:p w:rsidR="00CB7B72" w:rsidRDefault="00CB7B72" w:rsidP="00CB7B72">
      <w:pPr>
        <w:widowControl w:val="0"/>
        <w:tabs>
          <w:tab w:val="left" w:pos="993"/>
        </w:tabs>
        <w:ind w:firstLine="709"/>
        <w:jc w:val="both"/>
      </w:pPr>
      <w:r>
        <w:t xml:space="preserve">Проблема </w:t>
      </w:r>
      <w:r>
        <w:rPr>
          <w:bCs/>
        </w:rPr>
        <w:t xml:space="preserve">7. </w:t>
      </w:r>
      <w:r>
        <w:rPr>
          <w:color w:val="000000"/>
        </w:rPr>
        <w:t xml:space="preserve">Тенденция </w:t>
      </w:r>
      <w:r>
        <w:t>снижения числа здоровых детей, что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</w:t>
      </w:r>
    </w:p>
    <w:p w:rsidR="00CB7B72" w:rsidRDefault="00CB7B72" w:rsidP="00CB7B72">
      <w:pPr>
        <w:widowControl w:val="0"/>
        <w:tabs>
          <w:tab w:val="left" w:pos="993"/>
        </w:tabs>
        <w:ind w:firstLine="709"/>
        <w:jc w:val="both"/>
      </w:pPr>
      <w:r>
        <w:t>Проблема 8. Развитие доступности общего и дополнительного образования для детей с инвалидностью и с ОВЗ.</w:t>
      </w:r>
    </w:p>
    <w:p w:rsidR="00CB7B72" w:rsidRDefault="00CB7B72" w:rsidP="00CB7B72">
      <w:pPr>
        <w:widowControl w:val="0"/>
        <w:shd w:val="clear" w:color="auto" w:fill="FFFFFF"/>
        <w:tabs>
          <w:tab w:val="left" w:pos="4327"/>
        </w:tabs>
        <w:ind w:left="1129"/>
        <w:jc w:val="center"/>
        <w:rPr>
          <w:b/>
        </w:rPr>
      </w:pPr>
    </w:p>
    <w:p w:rsidR="00CB7B72" w:rsidRDefault="00CB7B72" w:rsidP="00CB7B72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1.2.Прогноз развития системы образования  муниципального образования Приозерский муниципальный  район до 2024 года</w:t>
      </w:r>
    </w:p>
    <w:p w:rsidR="00CB7B72" w:rsidRDefault="00CB7B72" w:rsidP="00CB7B72">
      <w:pPr>
        <w:widowControl w:val="0"/>
        <w:shd w:val="clear" w:color="auto" w:fill="FFFFFF"/>
        <w:ind w:left="1129"/>
        <w:jc w:val="center"/>
        <w:rPr>
          <w:b/>
        </w:rPr>
      </w:pPr>
    </w:p>
    <w:p w:rsidR="00CB7B72" w:rsidRDefault="00CB7B72" w:rsidP="00CB7B72">
      <w:pPr>
        <w:pStyle w:val="Default"/>
        <w:widowControl w:val="0"/>
        <w:ind w:firstLine="709"/>
        <w:jc w:val="both"/>
        <w:rPr>
          <w:color w:val="auto"/>
        </w:rPr>
      </w:pPr>
      <w:r>
        <w:rPr>
          <w:color w:val="auto"/>
        </w:rPr>
        <w:t xml:space="preserve">Прогноз состояния сферы образования базируется как на демографических прогнозах  о количестве детей дошкольного, школьного возраста и молодежи, на прогнозах развития экономики, рынка труда, социальной сферы, так и на планируемых результатах реализации мероприятий, предусмотренных Программой. </w:t>
      </w:r>
    </w:p>
    <w:p w:rsidR="00CB7B72" w:rsidRDefault="00CB7B72" w:rsidP="00CB7B72">
      <w:pPr>
        <w:widowControl w:val="0"/>
        <w:autoSpaceDE w:val="0"/>
        <w:autoSpaceDN w:val="0"/>
        <w:adjustRightInd w:val="0"/>
        <w:ind w:firstLine="709"/>
        <w:jc w:val="both"/>
      </w:pPr>
      <w:r>
        <w:t>Обозначенные в муниципальной программе проблемы,  свидетельствуют о том, что на  современном этапе развития системы образования муниципального образования Приозерский муниципальный  район необходимо формирование новой инфраструктуры детских садов, школ, включающей благоустроенное образовательное учреждение с функциональной образовательной  инфраструктурой, высокотехнологичным учебным оборудованием, интерактивными учебными пособиями, условиями для занятий физической культурой и спортом,  столовой с питательной  и здоровой пищей.</w:t>
      </w:r>
    </w:p>
    <w:p w:rsidR="00CB7B72" w:rsidRDefault="00CB7B72" w:rsidP="00CB7B72">
      <w:pPr>
        <w:widowControl w:val="0"/>
        <w:autoSpaceDE w:val="0"/>
        <w:autoSpaceDN w:val="0"/>
        <w:adjustRightInd w:val="0"/>
        <w:ind w:firstLine="709"/>
        <w:jc w:val="both"/>
      </w:pPr>
      <w:r>
        <w:t>Это возможно благодаря реализации данной программы при полном финансировании всех  мероприятий.</w:t>
      </w:r>
    </w:p>
    <w:p w:rsidR="00CB7B72" w:rsidRDefault="00CB7B72" w:rsidP="00CB7B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 и требованиям инновационного социально ориентированного развития,   </w:t>
      </w:r>
      <w:r>
        <w:lastRenderedPageBreak/>
        <w:t xml:space="preserve">для всех жителей Приозерского района. </w:t>
      </w:r>
    </w:p>
    <w:p w:rsidR="00CB7B72" w:rsidRDefault="00CB7B72" w:rsidP="00CB7B72">
      <w:pPr>
        <w:pStyle w:val="ConsPlusNormal0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  <w:rPr>
          <w:b/>
          <w:sz w:val="8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Приоритеты и цели политики в сфере образования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  <w:sz w:val="10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3.1. Приоритеты и цели государственной политики в сфере образования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10"/>
        </w:rPr>
      </w:pPr>
    </w:p>
    <w:p w:rsidR="00CB7B72" w:rsidRDefault="00CB7B72" w:rsidP="00CB7B72">
      <w:pPr>
        <w:widowControl w:val="0"/>
        <w:ind w:firstLine="709"/>
        <w:jc w:val="both"/>
      </w:pPr>
      <w:r>
        <w:t>Повышение эффективности и качества образования в соответствии с федеральными государственными образовательными стандартами — одно из базовых направлений реализации государственной политики в сфере образования.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Так же к  стратегическим национальным приоритетам в сфере реализации Программы относятся сбережение народа Российской Федерации и развитие человеческого потенциала, укрепление традиционных российских духовно-нравственных ценностей, культуры и исторической памяти, устойчивое развитие экономики Российской Федерации на новой технологической основе, развитие безопасного информационного пространства.</w:t>
      </w:r>
    </w:p>
    <w:p w:rsidR="00CB7B72" w:rsidRDefault="00CB7B72" w:rsidP="00CB7B72">
      <w:pPr>
        <w:pStyle w:val="formattext"/>
        <w:tabs>
          <w:tab w:val="left" w:pos="417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ab/>
        <w:t xml:space="preserve"> </w:t>
      </w:r>
    </w:p>
    <w:p w:rsidR="00CB7B72" w:rsidRDefault="00CB7B72" w:rsidP="00CB7B72">
      <w:pPr>
        <w:pStyle w:val="formattext"/>
        <w:tabs>
          <w:tab w:val="left" w:pos="4173"/>
        </w:tabs>
        <w:spacing w:before="0" w:beforeAutospacing="0" w:after="0" w:afterAutospacing="0"/>
        <w:rPr>
          <w:b/>
        </w:rPr>
      </w:pPr>
      <w:r>
        <w:rPr>
          <w:b/>
        </w:rPr>
        <w:t>3.2. Приоритеты и цели муниципальной политики в сфере  образования</w:t>
      </w:r>
    </w:p>
    <w:p w:rsidR="00CB7B72" w:rsidRDefault="00CB7B72" w:rsidP="00CB7B72">
      <w:pPr>
        <w:widowControl w:val="0"/>
        <w:ind w:firstLine="709"/>
        <w:jc w:val="both"/>
      </w:pPr>
      <w:r>
        <w:t>Организационной основой реализации государственной политики в сфере образования в Приозерском муниципальном  районе является муниципальная программа муниципального образования Приозерский муниципальный район Ленинградской области «Современное образование в муниципальном образовании Приозерский муниципальный район Ленинградской области» на 2022 – 2024 годы.</w:t>
      </w:r>
    </w:p>
    <w:p w:rsidR="00CB7B72" w:rsidRDefault="00CB7B72" w:rsidP="00CB7B72">
      <w:pPr>
        <w:pStyle w:val="formattext"/>
        <w:spacing w:before="0" w:beforeAutospacing="0" w:after="0" w:afterAutospacing="0"/>
        <w:ind w:firstLine="709"/>
        <w:jc w:val="both"/>
      </w:pPr>
      <w:r>
        <w:t>Система образования в Приозерском районе  - неотъемлемая часть образовательного пространства Ленинградской области,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 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реализующимися в условиях региона и муниципального образования.</w:t>
      </w:r>
    </w:p>
    <w:p w:rsidR="00CB7B72" w:rsidRDefault="00CB7B72" w:rsidP="00CB7B7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B7B72" w:rsidRDefault="00CB7B72" w:rsidP="00CB7B72">
      <w:pPr>
        <w:pStyle w:val="ConsPlusNormal0"/>
        <w:tabs>
          <w:tab w:val="left" w:pos="4100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Раздел 4. 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Меры правового регулирования и финансовых (бюджетных, налоговых, имущественных, долговых) мер для достижения целей муниципальной программы</w:t>
      </w:r>
    </w:p>
    <w:p w:rsidR="00CB7B72" w:rsidRDefault="00CB7B72" w:rsidP="00CB7B72">
      <w:pPr>
        <w:pStyle w:val="ConsPlusNormal0"/>
        <w:ind w:firstLine="0"/>
        <w:jc w:val="both"/>
        <w:rPr>
          <w:rFonts w:ascii="Times New Roman" w:hAnsi="Times New Roman" w:cs="Times New Roman"/>
          <w:sz w:val="8"/>
          <w:szCs w:val="24"/>
        </w:rPr>
      </w:pPr>
    </w:p>
    <w:p w:rsidR="00CB7B72" w:rsidRDefault="00CB7B72" w:rsidP="00CB7B72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сфере «Образование», направленные на достижение  цели и конечных результатов.</w:t>
      </w:r>
    </w:p>
    <w:p w:rsidR="00CB7B72" w:rsidRDefault="00CB7B72" w:rsidP="00CB7B72">
      <w:pPr>
        <w:ind w:firstLine="709"/>
        <w:jc w:val="both"/>
      </w:pPr>
      <w:bookmarkStart w:id="0" w:name="101177"/>
      <w:bookmarkStart w:id="1" w:name="101180"/>
      <w:bookmarkStart w:id="2" w:name="dst100064"/>
      <w:bookmarkEnd w:id="0"/>
      <w:bookmarkEnd w:id="1"/>
      <w:bookmarkEnd w:id="2"/>
      <w:r>
        <w:t xml:space="preserve">1. Отношения в сфере образования регулируются </w:t>
      </w:r>
      <w:hyperlink r:id="rId8" w:anchor="dst100165" w:history="1">
        <w:r>
          <w:rPr>
            <w:rStyle w:val="ae"/>
          </w:rPr>
          <w:t>Конституцией</w:t>
        </w:r>
      </w:hyperlink>
      <w:r>
        <w:t xml:space="preserve"> Российской Федерации, Федеральным законом «Об образовании в Российской Федерации»                       от 29.12.2012 года № 273-ФЗ, законами и иными нормативными правовыми актами региона, содержащими нормы, регулирующие отношения в сфере образования Ленинградской области (далее – законодательство об образовании).</w:t>
      </w:r>
    </w:p>
    <w:p w:rsidR="00CB7B72" w:rsidRDefault="00CB7B72" w:rsidP="00CB7B72">
      <w:pPr>
        <w:ind w:firstLine="709"/>
        <w:jc w:val="both"/>
      </w:pPr>
      <w:bookmarkStart w:id="3" w:name="dst100065"/>
      <w:bookmarkEnd w:id="3"/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CB7B72" w:rsidRDefault="00CB7B72" w:rsidP="00CB7B72">
      <w:pPr>
        <w:ind w:firstLine="709"/>
        <w:jc w:val="both"/>
      </w:pPr>
      <w:bookmarkStart w:id="4" w:name="dst100066"/>
      <w:bookmarkEnd w:id="4"/>
      <w:r>
        <w:t>3. Основными задачами правового регулирования отношений в сфере образования Приозерского муниципального района являются:</w:t>
      </w:r>
    </w:p>
    <w:p w:rsidR="00CB7B72" w:rsidRDefault="00CB7B72" w:rsidP="00CB7B72">
      <w:pPr>
        <w:ind w:firstLine="709"/>
        <w:jc w:val="both"/>
      </w:pPr>
      <w:bookmarkStart w:id="5" w:name="dst100067"/>
      <w:bookmarkEnd w:id="5"/>
      <w:r>
        <w:t>1) обеспечение и защита конституционного права граждан Российской Федерации на образование;</w:t>
      </w:r>
    </w:p>
    <w:p w:rsidR="00CB7B72" w:rsidRDefault="00CB7B72" w:rsidP="00CB7B72">
      <w:pPr>
        <w:ind w:firstLine="709"/>
        <w:jc w:val="both"/>
      </w:pPr>
      <w:bookmarkStart w:id="6" w:name="dst100068"/>
      <w:bookmarkEnd w:id="6"/>
      <w:r>
        <w:t>2) создание правовых, экономических и финансовых условий для свободного функционирования и развития системы образования района;</w:t>
      </w:r>
    </w:p>
    <w:p w:rsidR="00CB7B72" w:rsidRDefault="00CB7B72" w:rsidP="00CB7B72">
      <w:pPr>
        <w:ind w:firstLine="709"/>
        <w:jc w:val="both"/>
      </w:pPr>
      <w:bookmarkStart w:id="7" w:name="dst100069"/>
      <w:bookmarkEnd w:id="7"/>
      <w:r>
        <w:t>3) создание правовых гарантий для согласования интересов участников отношений в сфере образования;</w:t>
      </w:r>
    </w:p>
    <w:p w:rsidR="00CB7B72" w:rsidRDefault="00CB7B72" w:rsidP="00CB7B72">
      <w:pPr>
        <w:ind w:firstLine="709"/>
        <w:jc w:val="both"/>
      </w:pPr>
      <w:bookmarkStart w:id="8" w:name="dst100070"/>
      <w:bookmarkEnd w:id="8"/>
      <w:r>
        <w:lastRenderedPageBreak/>
        <w:t>4) определение правового положения участников отношений в сфере образования;</w:t>
      </w:r>
    </w:p>
    <w:p w:rsidR="00CB7B72" w:rsidRDefault="00CB7B72" w:rsidP="00CB7B72">
      <w:pPr>
        <w:ind w:firstLine="709"/>
        <w:jc w:val="both"/>
      </w:pPr>
      <w:bookmarkStart w:id="9" w:name="dst100071"/>
      <w:bookmarkEnd w:id="9"/>
      <w:r>
        <w:t>5) создание условий для получения образования в Приозерском муниципальном районе иностранными гражданами и лицами без гражданства;</w:t>
      </w:r>
    </w:p>
    <w:p w:rsidR="00CB7B72" w:rsidRDefault="00CB7B72" w:rsidP="00CB7B72">
      <w:pPr>
        <w:ind w:firstLine="709"/>
        <w:jc w:val="both"/>
      </w:pPr>
      <w:bookmarkStart w:id="10" w:name="dst100072"/>
      <w:bookmarkStart w:id="11" w:name="dst100073"/>
      <w:bookmarkStart w:id="12" w:name="dst100076"/>
      <w:bookmarkEnd w:id="10"/>
      <w:bookmarkEnd w:id="11"/>
      <w:bookmarkEnd w:id="12"/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Приозерского муниципального района Ленинградской области.</w:t>
      </w: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5. 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Анализ социальных, финансово-экономических 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прочих рисков реализации муниципальной программы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sz w:val="14"/>
        </w:rPr>
      </w:pPr>
    </w:p>
    <w:tbl>
      <w:tblPr>
        <w:tblStyle w:val="af6"/>
        <w:tblW w:w="0" w:type="auto"/>
        <w:tblInd w:w="-885" w:type="dxa"/>
        <w:tblLook w:val="04A0" w:firstRow="1" w:lastRow="0" w:firstColumn="1" w:lastColumn="0" w:noHBand="0" w:noVBand="1"/>
      </w:tblPr>
      <w:tblGrid>
        <w:gridCol w:w="560"/>
        <w:gridCol w:w="5718"/>
        <w:gridCol w:w="3894"/>
      </w:tblGrid>
      <w:tr w:rsidR="00CB7B72" w:rsidTr="00CB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ind w:hanging="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Описание риска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Меры по преодолению рисков</w:t>
            </w:r>
          </w:p>
        </w:tc>
      </w:tr>
      <w:tr w:rsidR="00CB7B72" w:rsidTr="00CB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Правовые риски </w:t>
            </w:r>
          </w:p>
          <w:p w:rsidR="00CB7B72" w:rsidRDefault="00CB7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Связаны с изменением законодательства Российской Федерации и Ленинградской области,                          с длительностью формирования нормативно-правовой базы, необходимой для эффективной реализации муниципальной программы,  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 мониторинга планируемых изменений                 в законодательстве Российской Федерации и Ленинградской области</w:t>
            </w:r>
          </w:p>
        </w:tc>
      </w:tr>
      <w:tr w:rsidR="00CB7B72" w:rsidTr="00CB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Финансовые риски. </w:t>
            </w:r>
          </w:p>
          <w:p w:rsidR="00CB7B72" w:rsidRDefault="00CB7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 первоочередных (приоритетных) направлений, связанных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CB7B72" w:rsidRDefault="00CB7B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Планирование бюджетных расходов с применением методик оценки эффективности бюджетных расходов;</w:t>
            </w:r>
          </w:p>
        </w:tc>
      </w:tr>
      <w:tr w:rsidR="00CB7B72" w:rsidTr="00CB7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both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6. 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Контроль за ходом реализации Программы: кураторы, ответственные за реализацию  мероприятий муниципальной программы «Современное образование в муниципальном образовании Приозерский муниципальный район Ленинградской области на 2022-2024 годы»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2551"/>
      </w:tblGrid>
      <w:tr w:rsidR="00CB7B72" w:rsidTr="00CB7B72">
        <w:trPr>
          <w:trHeight w:val="102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МУНИЦИПАЛЬНАЯ ПРОГРАММА "СОВРЕМЕННОЕ ОБРАЗОВАНИЕ В МУНИЦИПАЛЬНОМ ОБРАЗОВАНИИ ПРИОЗЕРСКИЙ МУНИЦИПАЛЬНЫЙ РАЙОН ЛЕНИНГРАДСКОЙ ОБЛАСТИ"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НА 2022-2024 ГОДЫ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ФИО должностного лица, ответственного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реализацию </w:t>
            </w:r>
          </w:p>
        </w:tc>
      </w:tr>
      <w:tr w:rsidR="00CB7B72" w:rsidTr="00CB7B72">
        <w:trPr>
          <w:trHeight w:val="51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 xml:space="preserve">Федеральные проекты,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входящие в состав национального проекта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</w:p>
        </w:tc>
      </w:tr>
      <w:tr w:rsidR="00CB7B72" w:rsidTr="00CB7B72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Федеральный проект "Современная школа"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комитета образования</w:t>
            </w:r>
          </w:p>
        </w:tc>
      </w:tr>
      <w:tr w:rsidR="00CB7B72" w:rsidTr="00CB7B72">
        <w:trPr>
          <w:trHeight w:val="6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1.1.1.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комитета образования;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Ярмолюк Е.Г.,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</w:t>
            </w:r>
          </w:p>
        </w:tc>
      </w:tr>
      <w:tr w:rsidR="00CB7B72" w:rsidTr="00CB7B72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Федеральный проект "Успех каждого ребенка"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комитета образования;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Ярмолюк Е.Г.,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1.2.1.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Создание в ОО,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комитета образования;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Ярмолюк Е.Г.,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</w:t>
            </w:r>
          </w:p>
        </w:tc>
      </w:tr>
      <w:tr w:rsidR="00CB7B72" w:rsidTr="00CB7B72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Федеральный проект "Цифровая образовательная среда"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комитета образования;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Ярмолюк Е.Г.,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</w:t>
            </w:r>
          </w:p>
        </w:tc>
      </w:tr>
      <w:tr w:rsidR="00CB7B72" w:rsidTr="00CB7B72">
        <w:trPr>
          <w:trHeight w:val="201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lastRenderedPageBreak/>
              <w:t>Мероприятие 1.3.1.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комитета образования;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5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Мероприятия, направленные на достижение целей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 заместитель председателя КО</w:t>
            </w:r>
          </w:p>
        </w:tc>
      </w:tr>
      <w:tr w:rsidR="00CB7B72" w:rsidTr="00CB7B72">
        <w:trPr>
          <w:trHeight w:val="5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1.4.1.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 заместитель председателя КО</w:t>
            </w:r>
          </w:p>
        </w:tc>
      </w:tr>
      <w:tr w:rsidR="00CB7B72" w:rsidTr="00CB7B72">
        <w:trPr>
          <w:trHeight w:val="127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 1.4.2.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 заместитель председателя КО</w:t>
            </w:r>
          </w:p>
        </w:tc>
      </w:tr>
      <w:tr w:rsidR="00CB7B72" w:rsidTr="00CB7B72">
        <w:trPr>
          <w:trHeight w:val="2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1.4.3.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Титова Е.А., заместитель председателя КО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11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КО;</w:t>
            </w:r>
          </w:p>
        </w:tc>
      </w:tr>
      <w:tr w:rsidR="00CB7B72" w:rsidTr="00CB7B72">
        <w:trPr>
          <w:trHeight w:val="6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2.1.5.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Выплата компенсации части родительской платы за присмотр и уход за ребенком в ОО, реализующих образовательную программу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lastRenderedPageBreak/>
              <w:t>Мероприятие 2.1.6.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Кравченко И.И.,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Ярмолюк Е.Г., 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Ярмолюк Е.Г., 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2.2.3.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Ярмолюк Е.Г., 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13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Ярмолюк Е.Г., 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9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2.2.5.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2.2.6.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</w:t>
            </w:r>
            <w:r>
              <w:rPr>
                <w:bCs/>
                <w:sz w:val="16"/>
                <w:szCs w:val="18"/>
                <w:lang w:eastAsia="en-US"/>
              </w:rPr>
              <w:lastRenderedPageBreak/>
              <w:t xml:space="preserve">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lastRenderedPageBreak/>
              <w:t>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2.3.2.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2.3.3.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2.3.4.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главный специалист КО;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Курочкина Т.С.,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ведущий специалист КО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Курочкина Т.С.,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ведущий специалист КО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2.4.2.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Курочкина Т.С.,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ведущий специалист КО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Титова Е.А.,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2.5.1.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Титова Е.А.,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</w:t>
            </w:r>
            <w:r>
              <w:rPr>
                <w:bCs/>
                <w:sz w:val="16"/>
                <w:szCs w:val="18"/>
                <w:lang w:eastAsia="en-US"/>
              </w:rPr>
              <w:lastRenderedPageBreak/>
              <w:t xml:space="preserve">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lastRenderedPageBreak/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Миронова Ю.П.,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главный специалист КО</w:t>
            </w:r>
          </w:p>
        </w:tc>
      </w:tr>
      <w:tr w:rsidR="00CB7B72" w:rsidTr="00CB7B72">
        <w:trPr>
          <w:trHeight w:val="11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2.6.1.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Миронова Ю.П.,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2.6.2.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Миронова Ю.П.,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главный специалист КО</w:t>
            </w:r>
          </w:p>
        </w:tc>
      </w:tr>
      <w:tr w:rsidR="00CB7B72" w:rsidTr="00CB7B72">
        <w:trPr>
          <w:trHeight w:val="8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2.7.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начальник отдела опеки и попечительства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2.7.1.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начальник отдела опеки и попечительства</w:t>
            </w:r>
          </w:p>
        </w:tc>
      </w:tr>
      <w:tr w:rsidR="00CB7B72" w:rsidTr="00CB7B72">
        <w:trPr>
          <w:trHeight w:val="4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2.7.2.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Назначение и выплата 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начальник отдела опеки и попечительства</w:t>
            </w:r>
          </w:p>
        </w:tc>
      </w:tr>
      <w:tr w:rsidR="00CB7B72" w:rsidTr="00CB7B72">
        <w:trPr>
          <w:trHeight w:val="9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2.7.3.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начальник отдела опеки и попечительства</w:t>
            </w:r>
          </w:p>
        </w:tc>
      </w:tr>
      <w:tr w:rsidR="00CB7B72" w:rsidTr="00CB7B72">
        <w:trPr>
          <w:trHeight w:val="6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2.7.4.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начальник отдела опеки и попечительства</w:t>
            </w:r>
          </w:p>
        </w:tc>
      </w:tr>
      <w:tr w:rsidR="00CB7B72" w:rsidTr="00CB7B72">
        <w:trPr>
          <w:trHeight w:val="14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2.7.5.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Принятие 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начальник отдела опеки и попечительства</w:t>
            </w:r>
          </w:p>
        </w:tc>
      </w:tr>
      <w:tr w:rsidR="00CB7B72" w:rsidTr="00CB7B72">
        <w:trPr>
          <w:trHeight w:val="6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2.7.6.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начальник отдела опеки и попечительства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2.8.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Кравченко И.И.,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2.8.1.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Кравченко И.И.,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16"/>
                <w:szCs w:val="18"/>
                <w:lang w:eastAsia="en-US"/>
              </w:rPr>
              <w:t>»</w:t>
            </w:r>
          </w:p>
        </w:tc>
      </w:tr>
      <w:tr w:rsidR="00CB7B72" w:rsidTr="00CB7B72">
        <w:trPr>
          <w:trHeight w:val="2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2.8.2.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Кравченко И.И., заместитель председателя КО;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2.8.3.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Организация отдыха детей в каникулярное время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Кравченко И.И.,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заместитель председателя КО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2.8.4.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Миронова Ю.П.,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главный специалист КО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2.9.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Троицкая Е.С,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директор МКУ </w:t>
            </w:r>
            <w:r>
              <w:rPr>
                <w:sz w:val="18"/>
                <w:szCs w:val="22"/>
                <w:lang w:eastAsia="en-US"/>
              </w:rPr>
              <w:t xml:space="preserve">«Центр </w:t>
            </w:r>
            <w:r>
              <w:rPr>
                <w:sz w:val="18"/>
                <w:szCs w:val="22"/>
                <w:lang w:eastAsia="en-US"/>
              </w:rPr>
              <w:lastRenderedPageBreak/>
              <w:t>диагностики и консультирования»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lastRenderedPageBreak/>
              <w:t>Мероприятие 2.9.1.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Троицкая Е.С,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директор МКУ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«Центр диагностики и</w:t>
            </w:r>
            <w:r>
              <w:rPr>
                <w:sz w:val="16"/>
                <w:szCs w:val="22"/>
                <w:lang w:eastAsia="en-US"/>
              </w:rPr>
              <w:t xml:space="preserve"> консультирования»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2.10.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МКУ «Централизованная бухгалтерия комитета образования </w:t>
            </w:r>
            <w:r>
              <w:rPr>
                <w:sz w:val="16"/>
                <w:szCs w:val="18"/>
                <w:lang w:eastAsia="en-US"/>
              </w:rPr>
              <w:t>Приозерского муниципального района Ленинградской области»</w:t>
            </w:r>
          </w:p>
        </w:tc>
      </w:tr>
      <w:tr w:rsidR="00CB7B72" w:rsidTr="00CB7B72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Мероприятие 2.10.1.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директор </w:t>
            </w:r>
          </w:p>
          <w:p w:rsidR="00CB7B72" w:rsidRDefault="00CB7B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 xml:space="preserve">МКУ «Централизованная бухгалтерия комитета образования администрации муниципального образования </w:t>
            </w:r>
            <w:r>
              <w:rPr>
                <w:sz w:val="16"/>
                <w:szCs w:val="18"/>
                <w:lang w:eastAsia="en-US"/>
              </w:rPr>
              <w:t>Приозерский муниципальный район Ленинградской области»</w:t>
            </w:r>
          </w:p>
        </w:tc>
      </w:tr>
    </w:tbl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  <w:sz w:val="14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  <w:sz w:val="8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7. 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Методика оценки эффективности муниципальных программ 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  <w:sz w:val="10"/>
        </w:rPr>
      </w:pPr>
    </w:p>
    <w:p w:rsidR="00CB7B72" w:rsidRDefault="00CB7B72" w:rsidP="00CB7B72">
      <w:pPr>
        <w:autoSpaceDE w:val="0"/>
        <w:autoSpaceDN w:val="0"/>
        <w:adjustRightInd w:val="0"/>
        <w:jc w:val="both"/>
      </w:pPr>
      <w:r>
        <w:t>1.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2.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3.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4. Индекс результативности Программы (мероприятия) оценивается по каждому целевому показателю в год t и за расчетный период T:</w:t>
      </w:r>
    </w:p>
    <w:p w:rsidR="00CB7B72" w:rsidRDefault="00CB7B72" w:rsidP="00CB7B72">
      <w:pPr>
        <w:autoSpaceDE w:val="0"/>
        <w:autoSpaceDN w:val="0"/>
        <w:adjustRightInd w:val="0"/>
        <w:jc w:val="both"/>
        <w:rPr>
          <w:sz w:val="2"/>
        </w:rPr>
      </w:pPr>
    </w:p>
    <w:p w:rsidR="00CB7B72" w:rsidRDefault="00CB7B72" w:rsidP="00CB7B72">
      <w:pPr>
        <w:autoSpaceDE w:val="0"/>
        <w:autoSpaceDN w:val="0"/>
        <w:adjustRightInd w:val="0"/>
        <w:jc w:val="both"/>
      </w:pPr>
      <w:r>
        <w:t xml:space="preserve">                                       Пфit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 xml:space="preserve">                                Рit = ------,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 xml:space="preserve">                                       Ппit</w:t>
      </w:r>
    </w:p>
    <w:p w:rsidR="00CB7B72" w:rsidRDefault="00CB7B72" w:rsidP="00CB7B72">
      <w:pPr>
        <w:autoSpaceDE w:val="0"/>
        <w:autoSpaceDN w:val="0"/>
        <w:adjustRightInd w:val="0"/>
        <w:jc w:val="both"/>
        <w:rPr>
          <w:sz w:val="2"/>
        </w:rPr>
      </w:pPr>
    </w:p>
    <w:p w:rsidR="00CB7B72" w:rsidRDefault="00CB7B72" w:rsidP="00CB7B72">
      <w:pPr>
        <w:autoSpaceDE w:val="0"/>
        <w:autoSpaceDN w:val="0"/>
        <w:adjustRightInd w:val="0"/>
        <w:jc w:val="both"/>
      </w:pPr>
      <w:r>
        <w:t>где: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Рit - результативность достижения i-го показателя, характеризующего ход реализации Программы, в год t;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Пфit - фактическое значение i-го показателя, характеризующего реализацию Программы, в год t;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Ппit - плановое значение i-го показателя, характеризующего реализацию Программы, в год t;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i - номер показателя Программы.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 xml:space="preserve">5. Интегральная оценка результативности Программы в год t определяется по следующей формуле:                 </w:t>
      </w:r>
      <w:r>
        <w:rPr>
          <w:lang w:val="en-US"/>
        </w:rPr>
        <w:t>m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 xml:space="preserve">                                 </w:t>
      </w:r>
      <w:r>
        <w:rPr>
          <w:lang w:val="en-US"/>
        </w:rPr>
        <w:t>SUM</w:t>
      </w:r>
      <w:r w:rsidRPr="00CB7B72">
        <w:t xml:space="preserve"> </w:t>
      </w:r>
      <w:r>
        <w:t>Р</w:t>
      </w:r>
      <w:r>
        <w:rPr>
          <w:lang w:val="en-US"/>
        </w:rPr>
        <w:t>it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1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 xml:space="preserve">                            </w:t>
      </w:r>
      <w:r>
        <w:rPr>
          <w:lang w:val="en-US"/>
        </w:rPr>
        <w:t>Ht</w:t>
      </w:r>
      <w:r>
        <w:t xml:space="preserve"> = ------- </w:t>
      </w:r>
      <w:r>
        <w:rPr>
          <w:lang w:val="en-US"/>
        </w:rPr>
        <w:t>x</w:t>
      </w:r>
      <w:r>
        <w:t xml:space="preserve"> 100,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 xml:space="preserve">                                    m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где: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Ht - интегральная оценка результативности Программы в год t (в процентах);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 xml:space="preserve">Рit - индекс результативности по i-му показателю </w:t>
      </w:r>
      <w:hyperlink r:id="rId9" w:history="1">
        <w:r>
          <w:rPr>
            <w:rStyle w:val="ae"/>
          </w:rPr>
          <w:t>&lt;1&gt;</w:t>
        </w:r>
      </w:hyperlink>
      <w:r>
        <w:t xml:space="preserve"> в год t;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m - количество показателей Программы.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--------------------------------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&lt;1&gt; Все целевые и объемные показатели Программы являются равнозначными.</w:t>
      </w:r>
    </w:p>
    <w:p w:rsidR="00CB7B72" w:rsidRDefault="00CB7B72" w:rsidP="00CB7B72">
      <w:pPr>
        <w:autoSpaceDE w:val="0"/>
        <w:autoSpaceDN w:val="0"/>
        <w:adjustRightInd w:val="0"/>
        <w:jc w:val="both"/>
        <w:rPr>
          <w:sz w:val="10"/>
        </w:rPr>
      </w:pPr>
    </w:p>
    <w:p w:rsidR="00CB7B72" w:rsidRDefault="00CB7B72" w:rsidP="00CB7B72">
      <w:pPr>
        <w:autoSpaceDE w:val="0"/>
        <w:autoSpaceDN w:val="0"/>
        <w:adjustRightInd w:val="0"/>
        <w:jc w:val="both"/>
      </w:pPr>
      <w:r>
        <w:t>6.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B7B72" w:rsidRDefault="00CB7B72" w:rsidP="00CB7B72">
      <w:pPr>
        <w:autoSpaceDE w:val="0"/>
        <w:autoSpaceDN w:val="0"/>
        <w:adjustRightInd w:val="0"/>
        <w:jc w:val="both"/>
      </w:pPr>
    </w:p>
    <w:p w:rsidR="00CB7B72" w:rsidRDefault="00CB7B72" w:rsidP="00CB7B72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                           </w:t>
      </w:r>
      <w:r>
        <w:rPr>
          <w:lang w:val="en-US"/>
        </w:rPr>
        <w:t>Ht</w:t>
      </w:r>
    </w:p>
    <w:p w:rsidR="00CB7B72" w:rsidRDefault="00CB7B72" w:rsidP="00CB7B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                       </w:t>
      </w:r>
      <w:r>
        <w:t>Э</w:t>
      </w:r>
      <w:r>
        <w:rPr>
          <w:lang w:val="en-US"/>
        </w:rPr>
        <w:t>t = ---- x 100,</w:t>
      </w:r>
    </w:p>
    <w:p w:rsidR="00CB7B72" w:rsidRDefault="00CB7B72" w:rsidP="00CB7B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                             St</w:t>
      </w:r>
    </w:p>
    <w:p w:rsidR="00CB7B72" w:rsidRDefault="00CB7B72" w:rsidP="00CB7B72">
      <w:pPr>
        <w:autoSpaceDE w:val="0"/>
        <w:autoSpaceDN w:val="0"/>
        <w:adjustRightInd w:val="0"/>
        <w:jc w:val="both"/>
        <w:rPr>
          <w:sz w:val="2"/>
          <w:lang w:val="en-US"/>
        </w:rPr>
      </w:pPr>
    </w:p>
    <w:p w:rsidR="00CB7B72" w:rsidRDefault="00CB7B72" w:rsidP="00CB7B72">
      <w:pPr>
        <w:autoSpaceDE w:val="0"/>
        <w:autoSpaceDN w:val="0"/>
        <w:adjustRightInd w:val="0"/>
        <w:jc w:val="both"/>
        <w:rPr>
          <w:lang w:val="en-US"/>
        </w:rPr>
      </w:pPr>
      <w:r>
        <w:t>где</w:t>
      </w:r>
      <w:r>
        <w:rPr>
          <w:lang w:val="en-US"/>
        </w:rPr>
        <w:t>: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Эt - эффективность Программы в год t;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Ht - интегральная оценка результативности Программы в год t.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7.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- 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- значение показателя (Эt) более 110% - эффективность реализации Программы более высокая по сравнению с запланированной;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- значение показателя (Эt) от 50 до 90% - эффективность реализации Программы более низкая по сравнению с запланированной;</w:t>
      </w:r>
    </w:p>
    <w:p w:rsidR="00CB7B72" w:rsidRDefault="00CB7B72" w:rsidP="00CB7B72">
      <w:pPr>
        <w:autoSpaceDE w:val="0"/>
        <w:autoSpaceDN w:val="0"/>
        <w:adjustRightInd w:val="0"/>
        <w:jc w:val="both"/>
      </w:pPr>
      <w:r>
        <w:t>-  значение показателя (Эt) менее 50% - Программа реализуется неэффективно.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8. Информация о проектной и процессной части</w:t>
      </w:r>
    </w:p>
    <w:p w:rsidR="00CB7B72" w:rsidRDefault="00CB7B72" w:rsidP="00CB7B72">
      <w:pPr>
        <w:shd w:val="clear" w:color="auto" w:fill="FFFFFF"/>
        <w:rPr>
          <w:rFonts w:ascii="YS Text" w:hAnsi="YS Text"/>
          <w:color w:val="000000"/>
          <w:sz w:val="9"/>
          <w:szCs w:val="23"/>
        </w:rPr>
      </w:pPr>
    </w:p>
    <w:p w:rsidR="00CB7B72" w:rsidRDefault="00CB7B72" w:rsidP="00CB7B72">
      <w:pPr>
        <w:shd w:val="clear" w:color="auto" w:fill="FFFFFF"/>
        <w:ind w:firstLine="708"/>
        <w:jc w:val="both"/>
      </w:pPr>
      <w:r>
        <w:t xml:space="preserve">Муниципальная  программа «Современное образование в муниципальном образовании Приозерский муниципальный район» на 2022-2024 годы  состоит из проектной и процессной частей. </w:t>
      </w:r>
    </w:p>
    <w:p w:rsidR="00CB7B72" w:rsidRDefault="00CB7B72" w:rsidP="00CB7B72">
      <w:pPr>
        <w:shd w:val="clear" w:color="auto" w:fill="FFFFFF"/>
        <w:ind w:firstLine="708"/>
        <w:jc w:val="both"/>
      </w:pPr>
      <w:r>
        <w:t xml:space="preserve">Проектная часть реализуется в рамках национального проекта «Образование»,  в который входят следующие федеральные проекты: </w:t>
      </w:r>
    </w:p>
    <w:p w:rsidR="00CB7B72" w:rsidRDefault="00CB7B72" w:rsidP="00CB7B72">
      <w:pPr>
        <w:shd w:val="clear" w:color="auto" w:fill="FFFFFF"/>
        <w:jc w:val="both"/>
      </w:pPr>
      <w:r>
        <w:t>- Федеральные проекты: «Современная школа», «Успех каждого ребенка», «Цифровая образовательная среда»</w:t>
      </w:r>
    </w:p>
    <w:p w:rsidR="00CB7B72" w:rsidRDefault="00CB7B72" w:rsidP="00CB7B72">
      <w:pPr>
        <w:shd w:val="clear" w:color="auto" w:fill="FFFFFF"/>
        <w:jc w:val="both"/>
      </w:pPr>
      <w:r>
        <w:t xml:space="preserve">            В рамках проектной части будут реализованы мероприятия, направленные на создание и обеспечение функционирования центров образования естественно-научной и технологической направленностей, а также на создание условий для занятий физической культурой и спортом  в общеобразовательных организациях, расположенных  в сельской местности и малых городах;</w:t>
      </w:r>
    </w:p>
    <w:p w:rsidR="00CB7B72" w:rsidRDefault="00CB7B72" w:rsidP="00CB7B72">
      <w:pPr>
        <w:shd w:val="clear" w:color="auto" w:fill="FFFFFF"/>
        <w:jc w:val="both"/>
      </w:pPr>
      <w:r>
        <w:t xml:space="preserve">            В процессную часть настоящей муниципальной  программы включены мероприятия по:</w:t>
      </w:r>
    </w:p>
    <w:p w:rsidR="00CB7B72" w:rsidRDefault="00CB7B72" w:rsidP="00CB7B72">
      <w:pPr>
        <w:shd w:val="clear" w:color="auto" w:fill="FFFFFF"/>
        <w:jc w:val="both"/>
      </w:pPr>
      <w:r>
        <w:t xml:space="preserve">-  выполнению государственных заданий на оказание государственных услуг; </w:t>
      </w:r>
    </w:p>
    <w:p w:rsidR="00CB7B72" w:rsidRDefault="00CB7B72" w:rsidP="00CB7B72">
      <w:pPr>
        <w:shd w:val="clear" w:color="auto" w:fill="FFFFFF"/>
        <w:jc w:val="both"/>
      </w:pPr>
      <w:r>
        <w:t xml:space="preserve">- предоставлению мер социальной поддержки родителей  муниципальное образование Приозерский муниципальный район Ленинградской области; </w:t>
      </w:r>
    </w:p>
    <w:p w:rsidR="00CB7B72" w:rsidRDefault="00CB7B72" w:rsidP="00CB7B72">
      <w:pPr>
        <w:shd w:val="clear" w:color="auto" w:fill="FFFFFF"/>
        <w:jc w:val="both"/>
      </w:pPr>
      <w:r>
        <w:lastRenderedPageBreak/>
        <w:t xml:space="preserve">- предоставлению дотаций на выравнивание бюджетной обеспеченности муниципальных образований; </w:t>
      </w:r>
    </w:p>
    <w:p w:rsidR="00CB7B72" w:rsidRDefault="00CB7B72" w:rsidP="00CB7B72">
      <w:pPr>
        <w:shd w:val="clear" w:color="auto" w:fill="FFFFFF"/>
        <w:jc w:val="both"/>
      </w:pPr>
      <w:r>
        <w:t xml:space="preserve">- осуществлению текущей деятельности казенных учреждений; - обслуживание государственного долга; </w:t>
      </w:r>
    </w:p>
    <w:p w:rsidR="00CB7B72" w:rsidRDefault="00CB7B72" w:rsidP="00CB7B72">
      <w:pPr>
        <w:shd w:val="clear" w:color="auto" w:fill="FFFFFF"/>
        <w:jc w:val="both"/>
        <w:rPr>
          <w:rFonts w:ascii="Roboto Condensed" w:hAnsi="Roboto Condensed"/>
          <w:color w:val="202020"/>
          <w:sz w:val="27"/>
          <w:szCs w:val="27"/>
        </w:rPr>
      </w:pPr>
      <w:r>
        <w:t>- иные мероприятия, направленные на достижение цели государственной программы, не относящиеся к проектной части.</w:t>
      </w:r>
      <w:r>
        <w:rPr>
          <w:rFonts w:ascii="Roboto Condensed" w:hAnsi="Roboto Condensed"/>
          <w:color w:val="202020"/>
          <w:sz w:val="27"/>
          <w:szCs w:val="27"/>
        </w:rPr>
        <w:t> </w:t>
      </w:r>
    </w:p>
    <w:p w:rsidR="00CB7B72" w:rsidRDefault="00CB7B72" w:rsidP="00CB7B72">
      <w:pPr>
        <w:shd w:val="clear" w:color="auto" w:fill="FFFFFF"/>
        <w:jc w:val="both"/>
        <w:rPr>
          <w:sz w:val="6"/>
        </w:rPr>
      </w:pP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Проектная часть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center"/>
      </w:pPr>
      <w:r>
        <w:t>муниципальной программы муниципального образования Приозерский муниципальный район Ленинградской области</w:t>
      </w:r>
      <w:r>
        <w:rPr>
          <w:b/>
        </w:rPr>
        <w:t xml:space="preserve"> </w:t>
      </w:r>
      <w:r>
        <w:t>«Современное образование                       в муниципальном образовании Приозерский муниципальный район Ленинградской области» на 2022-2024 годы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  <w:sz w:val="10"/>
        </w:rPr>
      </w:pP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              Проектная часть муниципальной программы  «Современное образование                   в муниципальном образовании Приозерский муниципальный район Ленинградской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color w:val="202020"/>
        </w:rPr>
      </w:pPr>
      <w:r>
        <w:t xml:space="preserve">области» на 2022-2024 годы способствует решению задач по </w:t>
      </w:r>
      <w:r>
        <w:rPr>
          <w:color w:val="202020"/>
        </w:rPr>
        <w:t>созданию к 2024 году современной и безопасной цифровой образовательной среды, обеспечивающей высокое качество и доступность образования всех видов и уровней.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              Достижение заявленной цели и решение поставленных задач муниципальной программой будет осуществляться в рамках реализации мероприятий: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  «Создание и обеспечение функционирования центров образования естественно-научной и технологической направленностей  в ОО, расположенных в сельской местности и малых городах»;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>- «Создание в сельской местности и малых городах условий для занятий физической культурой и спортом»;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>- «Обеспечение ОО материально-технической базой для внедрения цифровой образовательной среды»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>- «Укрепление материально-технической базы организаций дополнительного образования;</w:t>
      </w:r>
    </w:p>
    <w:p w:rsidR="00CB7B72" w:rsidRDefault="00CB7B72" w:rsidP="00CB7B72">
      <w:pPr>
        <w:rPr>
          <w:b/>
        </w:rPr>
      </w:pPr>
      <w:r>
        <w:rPr>
          <w:b/>
        </w:rPr>
        <w:t>1. Краткая характеристика проектов, реализуемых в рамках программы:</w:t>
      </w:r>
    </w:p>
    <w:p w:rsidR="00CB7B72" w:rsidRDefault="00CB7B72" w:rsidP="00CB7B72">
      <w:r>
        <w:rPr>
          <w:b/>
        </w:rPr>
        <w:t xml:space="preserve">            </w:t>
      </w:r>
      <w:r>
        <w:t>Национальный проект «Образование»</w:t>
      </w:r>
    </w:p>
    <w:p w:rsidR="00CB7B72" w:rsidRDefault="00CB7B72" w:rsidP="00CB7B72">
      <w:pPr>
        <w:pStyle w:val="mb-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12529"/>
        </w:rPr>
      </w:pPr>
      <w:r>
        <w:rPr>
          <w:bCs/>
          <w:color w:val="212529"/>
        </w:rPr>
        <w:t>За счет мероприятий национального проекта «Образование» в муниципальном образовании Приозерский муниципальный район  планируется в 2022-2024 годы обеспечение  развития системы образования по следующим ключевым направлениям:</w:t>
      </w:r>
    </w:p>
    <w:p w:rsidR="00CB7B72" w:rsidRDefault="00CB7B72" w:rsidP="00CB7B72">
      <w:pPr>
        <w:shd w:val="clear" w:color="auto" w:fill="FFFFFF"/>
        <w:jc w:val="both"/>
        <w:rPr>
          <w:color w:val="212529"/>
        </w:rPr>
      </w:pPr>
      <w:r>
        <w:rPr>
          <w:bCs/>
          <w:color w:val="212529"/>
        </w:rPr>
        <w:t>-  Развитие инфраструктуры образования</w:t>
      </w:r>
      <w:r>
        <w:rPr>
          <w:color w:val="212529"/>
        </w:rPr>
        <w:t>;</w:t>
      </w:r>
    </w:p>
    <w:p w:rsidR="00CB7B72" w:rsidRDefault="00CB7B72" w:rsidP="00CB7B72">
      <w:pPr>
        <w:shd w:val="clear" w:color="auto" w:fill="FFFFFF"/>
        <w:jc w:val="both"/>
        <w:rPr>
          <w:color w:val="212529"/>
        </w:rPr>
      </w:pPr>
      <w:r>
        <w:rPr>
          <w:bCs/>
          <w:color w:val="212529"/>
        </w:rPr>
        <w:t>- Профессиональное развитие педагогических работников и управленческих кадров</w:t>
      </w:r>
      <w:r>
        <w:rPr>
          <w:color w:val="212529"/>
        </w:rPr>
        <w:t>;</w:t>
      </w:r>
    </w:p>
    <w:p w:rsidR="00CB7B72" w:rsidRDefault="00CB7B72" w:rsidP="00CB7B72">
      <w:pPr>
        <w:shd w:val="clear" w:color="auto" w:fill="FFFFFF"/>
        <w:jc w:val="both"/>
        <w:rPr>
          <w:color w:val="212529"/>
        </w:rPr>
      </w:pPr>
      <w:r>
        <w:rPr>
          <w:bCs/>
          <w:color w:val="212529"/>
        </w:rPr>
        <w:t>- Совершенствование содержания образования;</w:t>
      </w:r>
      <w:r>
        <w:rPr>
          <w:color w:val="212529"/>
        </w:rPr>
        <w:t> </w:t>
      </w:r>
    </w:p>
    <w:p w:rsidR="00CB7B72" w:rsidRDefault="00CB7B72" w:rsidP="00CB7B72">
      <w:pPr>
        <w:shd w:val="clear" w:color="auto" w:fill="FFFFFF"/>
        <w:jc w:val="both"/>
        <w:rPr>
          <w:color w:val="212529"/>
        </w:rPr>
      </w:pPr>
      <w:r>
        <w:rPr>
          <w:bCs/>
          <w:color w:val="212529"/>
        </w:rPr>
        <w:t>- Формирование обновленной системы  воспитания в образовании</w:t>
      </w:r>
      <w:r>
        <w:rPr>
          <w:color w:val="212529"/>
        </w:rPr>
        <w:t>;</w:t>
      </w:r>
    </w:p>
    <w:p w:rsidR="00CB7B72" w:rsidRDefault="00CB7B72" w:rsidP="00CB7B72">
      <w:pPr>
        <w:rPr>
          <w:sz w:val="2"/>
        </w:rPr>
      </w:pPr>
    </w:p>
    <w:p w:rsidR="00CB7B72" w:rsidRDefault="00CB7B72" w:rsidP="00CB7B72">
      <w:pPr>
        <w:ind w:firstLine="708"/>
        <w:jc w:val="both"/>
      </w:pPr>
      <w:r>
        <w:t>Федеральный проект «Современная школа»</w:t>
      </w:r>
    </w:p>
    <w:p w:rsidR="00CB7B72" w:rsidRDefault="00CB7B72" w:rsidP="00CB7B72">
      <w:pPr>
        <w:jc w:val="both"/>
        <w:rPr>
          <w:bCs/>
        </w:rPr>
      </w:pPr>
      <w:r>
        <w:t xml:space="preserve">В основе реализации  федерального проекта - мероприятия, направленные на создание новых мест, </w:t>
      </w:r>
      <w:r>
        <w:rPr>
          <w:bCs/>
        </w:rPr>
        <w:t>обеспечение возможности детям получать качественное дошкольное  образование</w:t>
      </w:r>
      <w:r>
        <w:t> в условиях, отвечающих современным требованиям, независимо от места проживания ребенка, а также </w:t>
      </w:r>
      <w:r>
        <w:rPr>
          <w:bCs/>
        </w:rPr>
        <w:t>обеспечение возможности профессионального развития педагогических работников</w:t>
      </w:r>
    </w:p>
    <w:p w:rsidR="00CB7B72" w:rsidRDefault="00CB7B72" w:rsidP="00CB7B72">
      <w:pPr>
        <w:ind w:firstLine="708"/>
        <w:jc w:val="both"/>
      </w:pPr>
      <w:r>
        <w:t>Федеральный проект «Успех каждого ребенка»</w:t>
      </w:r>
    </w:p>
    <w:p w:rsidR="00CB7B72" w:rsidRDefault="00CB7B72" w:rsidP="00CB7B72">
      <w:pPr>
        <w:shd w:val="clear" w:color="auto" w:fill="FFFFFF" w:themeFill="background1"/>
        <w:jc w:val="both"/>
        <w:rPr>
          <w:shd w:val="clear" w:color="auto" w:fill="FFFFFF" w:themeFill="background1"/>
        </w:rPr>
      </w:pPr>
      <w:r>
        <w:t>В основе реализации проекта - мероприятия, направленные</w:t>
      </w:r>
      <w:r>
        <w:rPr>
          <w:shd w:val="clear" w:color="auto" w:fill="FFFFFF" w:themeFill="background1"/>
        </w:rPr>
        <w:t xml:space="preserve"> на </w:t>
      </w:r>
      <w:r>
        <w:rPr>
          <w:bCs/>
          <w:shd w:val="clear" w:color="auto" w:fill="FFFFFF" w:themeFill="background1"/>
        </w:rPr>
        <w:t>создание и работу системы выявления, поддержки и развития способностей и талантов детей и молодежи</w:t>
      </w:r>
      <w:r>
        <w:rPr>
          <w:shd w:val="clear" w:color="auto" w:fill="FFFFFF" w:themeFill="background1"/>
        </w:rPr>
        <w:t xml:space="preserve">. </w:t>
      </w:r>
    </w:p>
    <w:p w:rsidR="00CB7B72" w:rsidRDefault="00CB7B72" w:rsidP="00CB7B72">
      <w:pPr>
        <w:ind w:firstLine="708"/>
        <w:jc w:val="both"/>
      </w:pPr>
      <w:r>
        <w:t>Федеральный  проект «Цифровая образовательная среда»</w:t>
      </w:r>
    </w:p>
    <w:p w:rsidR="00CB7B72" w:rsidRDefault="00CB7B72" w:rsidP="00CB7B72">
      <w:pPr>
        <w:jc w:val="both"/>
      </w:pPr>
      <w:r>
        <w:t>В основе реализации проекта мероприятия, направленные</w:t>
      </w:r>
      <w:r>
        <w:rPr>
          <w:shd w:val="clear" w:color="auto" w:fill="FFFFFF"/>
        </w:rPr>
        <w:t xml:space="preserve"> на </w:t>
      </w:r>
      <w:r>
        <w:rPr>
          <w:bCs/>
        </w:rPr>
        <w:t>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 Приозерского района</w:t>
      </w:r>
      <w:r>
        <w:t xml:space="preserve">.                 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sz w:val="4"/>
        </w:rPr>
      </w:pP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b/>
        </w:rPr>
      </w:pPr>
      <w:r>
        <w:t xml:space="preserve">2. </w:t>
      </w:r>
      <w:r>
        <w:rPr>
          <w:b/>
        </w:rPr>
        <w:t xml:space="preserve">Финансирование мероприятий проектной части осуществляется за счет </w:t>
      </w:r>
      <w:r>
        <w:t xml:space="preserve">средств федерального, областного и бюджета муниципального образования Приозерского </w:t>
      </w:r>
      <w:r>
        <w:lastRenderedPageBreak/>
        <w:t xml:space="preserve">района. </w:t>
      </w:r>
    </w:p>
    <w:p w:rsidR="00CB7B72" w:rsidRDefault="00CB7B72" w:rsidP="00CB7B72">
      <w:pPr>
        <w:jc w:val="both"/>
        <w:rPr>
          <w:b/>
        </w:rPr>
      </w:pPr>
      <w:r>
        <w:t xml:space="preserve">3. </w:t>
      </w:r>
      <w:r>
        <w:rPr>
          <w:b/>
        </w:rPr>
        <w:t>Состав и механизмы реализации мероприятий проектной части программы:</w:t>
      </w:r>
    </w:p>
    <w:p w:rsidR="00CB7B72" w:rsidRDefault="00CB7B72" w:rsidP="00CB7B72">
      <w:pPr>
        <w:jc w:val="both"/>
      </w:pPr>
      <w:r>
        <w:t>3.1. Развитие современной инфраструктуры ОО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</w:pPr>
      <w:r>
        <w:t>- мероприятия по текущему и капитальному ремонту  образовательных учреждений;</w:t>
      </w:r>
    </w:p>
    <w:p w:rsidR="00CB7B72" w:rsidRDefault="00CB7B72" w:rsidP="00CB7B72">
      <w:pPr>
        <w:shd w:val="clear" w:color="auto" w:fill="FFFFFF"/>
      </w:pPr>
      <w:r>
        <w:t>- создание  условий для равных возможностей  для детей – инвалидов и ОВЗ;</w:t>
      </w:r>
    </w:p>
    <w:p w:rsidR="00CB7B72" w:rsidRDefault="00CB7B72" w:rsidP="00CB7B72">
      <w:pPr>
        <w:shd w:val="clear" w:color="auto" w:fill="FFFFFF"/>
      </w:pPr>
      <w:r>
        <w:t>3.2.Укрепление материально – технической базы;</w:t>
      </w:r>
    </w:p>
    <w:p w:rsidR="00CB7B72" w:rsidRDefault="00CB7B72" w:rsidP="00CB7B72">
      <w:pPr>
        <w:jc w:val="both"/>
      </w:pPr>
      <w:r>
        <w:t>3.3. Увеличение количества мест в ОО</w:t>
      </w:r>
    </w:p>
    <w:p w:rsidR="00CB7B72" w:rsidRDefault="00CB7B72" w:rsidP="00CB7B72">
      <w:pPr>
        <w:jc w:val="both"/>
      </w:pPr>
      <w:r>
        <w:t>3.4.Развитие кадрового потенциала системы образования</w:t>
      </w:r>
    </w:p>
    <w:p w:rsidR="00CB7B72" w:rsidRDefault="00CB7B72" w:rsidP="00CB7B72">
      <w:pPr>
        <w:jc w:val="both"/>
      </w:pPr>
      <w:r>
        <w:t>3.5.Обеспечение безопасности условий в ОО</w:t>
      </w:r>
    </w:p>
    <w:p w:rsidR="00CB7B72" w:rsidRDefault="00CB7B72" w:rsidP="00CB7B7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Увеличение до 80%  доли детей в возрасте от 5 до 18 лет, охваченных образовательными программами дополнительного образования детей;</w:t>
      </w:r>
    </w:p>
    <w:p w:rsidR="00CB7B72" w:rsidRDefault="00CB7B72" w:rsidP="00CB7B72">
      <w:pPr>
        <w:pStyle w:val="ConsPlusNormal0"/>
        <w:ind w:firstLine="0"/>
        <w:jc w:val="both"/>
        <w:rPr>
          <w:rFonts w:ascii="Times New Roman" w:hAnsi="Times New Roman" w:cs="Times New Roman"/>
          <w:sz w:val="12"/>
          <w:szCs w:val="24"/>
        </w:rPr>
      </w:pPr>
    </w:p>
    <w:p w:rsidR="00CB7B72" w:rsidRDefault="00CB7B72" w:rsidP="00CB7B72">
      <w:r>
        <w:t xml:space="preserve">4. </w:t>
      </w:r>
      <w:r>
        <w:rPr>
          <w:b/>
        </w:rPr>
        <w:t>Обоснование  необходимости  и достаточности мероприятий и проектов для решения задач программы:</w:t>
      </w:r>
    </w:p>
    <w:p w:rsidR="00CB7B72" w:rsidRDefault="00CB7B72" w:rsidP="00CB7B72">
      <w:pPr>
        <w:ind w:firstLine="708"/>
      </w:pPr>
      <w:r>
        <w:t>Реализация полного комплекса мероприятий и проектов будет способствовать в Приозерском муниципальном районе: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- обеспечению доступности, повышение эффективности и качества образования;</w:t>
      </w:r>
    </w:p>
    <w:p w:rsidR="00CB7B72" w:rsidRDefault="00CB7B72" w:rsidP="00CB7B72">
      <w:pPr>
        <w:pStyle w:val="ConsPlusNormal0"/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в системе образования равных возможностей для получения качественного образования в Приозерском районе;</w:t>
      </w:r>
    </w:p>
    <w:p w:rsidR="00CB7B72" w:rsidRDefault="00CB7B72" w:rsidP="00CB7B72">
      <w:pPr>
        <w:pStyle w:val="ConsPlusNormal0"/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формированию эффективной системы выявления, поддержки и развития способностей и талантов у детей, развитие и поддержка ранней профориентации. </w:t>
      </w:r>
    </w:p>
    <w:p w:rsidR="00CB7B72" w:rsidRDefault="00CB7B72" w:rsidP="00CB7B72">
      <w:pPr>
        <w:pStyle w:val="ConsPlusNormal0"/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Российской Федерации.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- созданию дополнительных мест в образовательных учреждениях Приозерского района Ленинградской области с учетом нормативной и фактической обеспеченности образовательными учреждениями;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- оптимизации образовательного пространства в системе образования;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- обеспечению условий безопасности жизнедеятельности, условий формирования здоровьесберегающей среды образовательных учреждений;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- укреплению материально-технической базы образовательных учреждений;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2"/>
        </w:rPr>
        <w:t>- эффективному использованию муниципального имущества и средств местного, регионального и федерального бюджетов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rPr>
          <w:sz w:val="2"/>
        </w:rPr>
      </w:pP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Процессная часть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</w:pPr>
      <w:r>
        <w:t>муниципальной программы «Современное образование  в Приозерском муниципальном районе Ленинградской области» на 2022-2024 годы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Приозерский муниципальный район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</w:pPr>
      <w:r>
        <w:t xml:space="preserve"> Ленинградской области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sz w:val="2"/>
        </w:rPr>
      </w:pP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sz w:val="2"/>
        </w:rPr>
      </w:pP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1.Краткая характеристика мероприятий процессной части программы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              Решение поставленных задач по совершенствованию системы дошкольного, общего образования, а также дополнительного образования, обеспечивающих равную доступность и современное высокое качество учебных результатов каждого ребенка,   будет достигнуто  за счет мероприятий, планируемых по следующим ключевым направлениям: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 «Обеспечение реализации программ дошкольного образования» 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«Обеспечение реализации программ общего образования»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«Обеспечение программ дополнительного образования»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>- «Развитие инфраструктуры учреждений образования»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«Развитие кадрового потенциала системы дошкольного, общего и дополнительного образования»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«Предоставление социальных гарантий обучающимся по программам общего образования»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«Оказание мер социальной поддержки  детям-сиротам, детям, оставшимся без </w:t>
      </w:r>
      <w:r>
        <w:lastRenderedPageBreak/>
        <w:t xml:space="preserve">попечения родителей, а также гражданам, желающим взять детей на воспитание в семью»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«Обеспечение отдыха, оздоровления, занятости детей, подростков и молодежи»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«Развитие учреждений, оказывающих услуги детям в области психолого-медико-педагогической диагностики»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«Осуществление бухгалтерского учета и финансово-хозяйственной деятельности образования».  </w:t>
      </w:r>
    </w:p>
    <w:p w:rsidR="00CB7B72" w:rsidRDefault="00CB7B72" w:rsidP="00CB7B72">
      <w:pPr>
        <w:shd w:val="clear" w:color="auto" w:fill="FFFFFF"/>
        <w:jc w:val="both"/>
        <w:textAlignment w:val="baseline"/>
        <w:rPr>
          <w:sz w:val="2"/>
          <w:bdr w:val="none" w:sz="0" w:space="0" w:color="auto" w:frame="1"/>
        </w:rPr>
      </w:pP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b/>
        </w:rPr>
      </w:pPr>
      <w:r>
        <w:t xml:space="preserve">2. </w:t>
      </w:r>
      <w:r>
        <w:rPr>
          <w:b/>
        </w:rPr>
        <w:t xml:space="preserve">Финансирование мероприятий процессной  части осуществляется за счет </w:t>
      </w:r>
      <w:r>
        <w:t xml:space="preserve">средств федерального, областного и бюджета муниципального образования Приозерского района. 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sz w:val="22"/>
        </w:rPr>
      </w:pPr>
      <w:r>
        <w:t xml:space="preserve">3. </w:t>
      </w:r>
      <w:r>
        <w:rPr>
          <w:b/>
        </w:rPr>
        <w:t>Состав и механизмы реализации мероприятий и проектов процессной части  муниципальной программы</w:t>
      </w:r>
      <w:r>
        <w:t>: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3.1. Организация оказания муниципальных услуг по предоставлению дошкольного, начального общего, основного общего, среднего общего образования по основным общеобразовательным программам;</w:t>
      </w:r>
    </w:p>
    <w:p w:rsidR="00CB7B72" w:rsidRDefault="00CB7B72" w:rsidP="00CB7B72">
      <w:pPr>
        <w:shd w:val="clear" w:color="auto" w:fill="FFFFFF"/>
        <w:jc w:val="both"/>
        <w:textAlignment w:val="baseline"/>
      </w:pPr>
      <w:r>
        <w:t>3.2. Внедрение обновленных федеральных государственных образовательных стандартов начального общего и основного общего  образования с 01.09.2022 года;</w:t>
      </w:r>
    </w:p>
    <w:p w:rsidR="00CB7B72" w:rsidRDefault="00CB7B72" w:rsidP="00CB7B72">
      <w:pPr>
        <w:shd w:val="clear" w:color="auto" w:fill="FFFFFF"/>
        <w:jc w:val="both"/>
        <w:textAlignment w:val="baseline"/>
      </w:pPr>
      <w:r>
        <w:t>3.3. 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</w:r>
    </w:p>
    <w:p w:rsidR="00CB7B72" w:rsidRDefault="00CB7B72" w:rsidP="00CB7B72">
      <w:pPr>
        <w:shd w:val="clear" w:color="auto" w:fill="FFFFFF"/>
        <w:jc w:val="both"/>
        <w:textAlignment w:val="baseline"/>
      </w:pPr>
      <w:r>
        <w:t>3.4. Реализация программ, обеспечивающих сохранность здоровья обучающихся и воспитанников в общеобразовательных учреждениях;</w:t>
      </w:r>
    </w:p>
    <w:p w:rsidR="00CB7B72" w:rsidRDefault="00CB7B72" w:rsidP="00CB7B72">
      <w:pPr>
        <w:shd w:val="clear" w:color="auto" w:fill="FFFFFF"/>
        <w:jc w:val="both"/>
        <w:textAlignment w:val="baseline"/>
      </w:pPr>
      <w:r>
        <w:t>3.5. Развитие эффективной системы дополнительного образования;</w:t>
      </w:r>
    </w:p>
    <w:p w:rsidR="00CB7B72" w:rsidRDefault="00CB7B72" w:rsidP="00CB7B72">
      <w:pPr>
        <w:shd w:val="clear" w:color="auto" w:fill="FFFFFF"/>
        <w:jc w:val="both"/>
        <w:textAlignment w:val="baseline"/>
      </w:pPr>
      <w:r>
        <w:t>3.6. Развитие инфраструктуры и обеспечение современных и безопасных условий для получения общего образования  в муниципальных организациях общего образования;</w:t>
      </w:r>
    </w:p>
    <w:p w:rsidR="00CB7B72" w:rsidRDefault="00CB7B72" w:rsidP="00CB7B72">
      <w:pPr>
        <w:shd w:val="clear" w:color="auto" w:fill="FFFFFF"/>
      </w:pPr>
      <w:r>
        <w:t>3.7.  Создание  условий для равных возможностей  для детей–инвалидов и ОВЗ;</w:t>
      </w:r>
    </w:p>
    <w:p w:rsidR="00CB7B72" w:rsidRDefault="00CB7B72" w:rsidP="00CB7B72">
      <w:pPr>
        <w:rPr>
          <w:sz w:val="4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4. </w:t>
      </w:r>
      <w:r>
        <w:rPr>
          <w:b/>
        </w:rPr>
        <w:t xml:space="preserve">Обоснование  необходимости  и достаточности предлагаемых  комплексов </w:t>
      </w:r>
    </w:p>
    <w:p w:rsidR="00CB7B72" w:rsidRDefault="00CB7B72" w:rsidP="00CB7B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процессных  мероприятий для решения задач программы:  </w:t>
      </w:r>
    </w:p>
    <w:p w:rsidR="00CB7B72" w:rsidRDefault="00CB7B72" w:rsidP="00CB7B72">
      <w:pPr>
        <w:ind w:firstLine="708"/>
      </w:pPr>
      <w:r>
        <w:t>Реализация полного комплекса  процессных мероприятий будет способствовать в  Приозерском муниципальном районе:</w:t>
      </w:r>
    </w:p>
    <w:p w:rsidR="00CB7B72" w:rsidRDefault="00CB7B72" w:rsidP="00CB7B7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качества образования на всех уровнях обучения;</w:t>
      </w:r>
    </w:p>
    <w:p w:rsidR="00CB7B72" w:rsidRDefault="00CB7B72" w:rsidP="00CB7B7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эффективной системы работы с одаренными детьми;</w:t>
      </w:r>
    </w:p>
    <w:p w:rsidR="00CB7B72" w:rsidRDefault="00CB7B72" w:rsidP="00CB7B72">
      <w:pPr>
        <w:pStyle w:val="ConsPlusNormal0"/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инфраструктуры образовательных организаций, в том числе, дополнительного образования;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- обеспечению условий безопасности жизнедеятельности, условий формирования здоровьесберегающей среды общеобразовательных учреждений;</w:t>
      </w:r>
    </w:p>
    <w:p w:rsidR="00CB7B72" w:rsidRDefault="00CB7B72" w:rsidP="00CB7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- укреплению материально-технической базы общеобразовательных учреждений;</w:t>
      </w:r>
    </w:p>
    <w:p w:rsidR="00CB7B72" w:rsidRDefault="00CB7B72" w:rsidP="00CB7B72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                 При реализации в полном объеме  мероприятий  и проектов проектной и процессной частей муниципальной программы системой образования муниципального образования Приозерский муниципальный район смогут быть  достигнуты цель и задачи, поставленные на период с 2022 года по 2024 год.</w:t>
      </w:r>
    </w:p>
    <w:p w:rsidR="00CB7B72" w:rsidRDefault="00CB7B72" w:rsidP="00CB7B72">
      <w:pPr>
        <w:sectPr w:rsidR="00CB7B72">
          <w:pgSz w:w="11906" w:h="16838"/>
          <w:pgMar w:top="1134" w:right="1134" w:bottom="1134" w:left="1701" w:header="425" w:footer="709" w:gutter="0"/>
          <w:pgNumType w:start="1"/>
          <w:cols w:space="720"/>
        </w:sectPr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right"/>
        <w:rPr>
          <w:b/>
          <w:bCs/>
          <w:szCs w:val="20"/>
        </w:rPr>
      </w:pPr>
      <w:r>
        <w:rPr>
          <w:b/>
          <w:bCs/>
          <w:szCs w:val="20"/>
        </w:rPr>
        <w:lastRenderedPageBreak/>
        <w:t>Приложение 1.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Расходы на реализацию</w:t>
      </w:r>
      <w:r>
        <w:t xml:space="preserve"> </w:t>
      </w:r>
      <w:r>
        <w:rPr>
          <w:b/>
        </w:rPr>
        <w:t xml:space="preserve">муниципальной программы </w:t>
      </w:r>
    </w:p>
    <w:p w:rsidR="00CB7B72" w:rsidRDefault="00CB7B72" w:rsidP="00CB7B72">
      <w:pPr>
        <w:widowControl w:val="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CB7B72" w:rsidRDefault="00CB7B72" w:rsidP="00CB7B72">
      <w:pPr>
        <w:jc w:val="center"/>
      </w:pPr>
      <w:r>
        <w:t>«Современное образование в муниципальном образовании Приозерский муниципальный район Ленинградской области» на 2022-2024 годы</w:t>
      </w:r>
    </w:p>
    <w:p w:rsidR="00CB7B72" w:rsidRDefault="00CB7B72" w:rsidP="00CB7B72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20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2410"/>
        <w:gridCol w:w="3119"/>
      </w:tblGrid>
      <w:tr w:rsidR="00CB7B72" w:rsidTr="00CB7B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№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Всего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 том числе</w:t>
            </w:r>
          </w:p>
        </w:tc>
      </w:tr>
      <w:tr w:rsidR="00CB7B72" w:rsidTr="00CB7B72">
        <w:trPr>
          <w:cantSplit/>
          <w:trHeight w:val="13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третий год реализации</w:t>
            </w:r>
          </w:p>
        </w:tc>
      </w:tr>
      <w:tr w:rsidR="00CB7B72" w:rsidTr="00CB7B72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</w:p>
        </w:tc>
      </w:tr>
      <w:tr w:rsidR="00CB7B72" w:rsidTr="00CB7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CB7B72" w:rsidTr="00CB7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4 698 328,0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1 546 590,7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1 525 601,5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1 626 135,8</w:t>
            </w:r>
          </w:p>
        </w:tc>
      </w:tr>
      <w:tr w:rsidR="00CB7B72" w:rsidTr="00CB7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7B72" w:rsidTr="00CB7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125 443,8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39 360,4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35 968,5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50 114,9</w:t>
            </w:r>
          </w:p>
        </w:tc>
      </w:tr>
      <w:tr w:rsidR="00CB7B72" w:rsidTr="00CB7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2 977 760,8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956 602,5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968 199,3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1 052 959,0</w:t>
            </w:r>
          </w:p>
        </w:tc>
      </w:tr>
      <w:tr w:rsidR="00CB7B72" w:rsidTr="00CB7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1 595 123,4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550 627,8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521 433,7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523 061,9</w:t>
            </w:r>
          </w:p>
        </w:tc>
      </w:tr>
      <w:tr w:rsidR="00CB7B72" w:rsidTr="00CB7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CB7B72" w:rsidRDefault="00CB7B72" w:rsidP="00CB7B72">
      <w:pPr>
        <w:sectPr w:rsidR="00CB7B72">
          <w:pgSz w:w="16838" w:h="11906" w:orient="landscape"/>
          <w:pgMar w:top="709" w:right="567" w:bottom="567" w:left="1134" w:header="425" w:footer="709" w:gutter="0"/>
          <w:pgNumType w:start="1"/>
          <w:cols w:space="720"/>
        </w:sectPr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right"/>
        <w:rPr>
          <w:b/>
          <w:bCs/>
          <w:szCs w:val="20"/>
        </w:rPr>
      </w:pPr>
      <w:r>
        <w:rPr>
          <w:b/>
          <w:bCs/>
          <w:szCs w:val="20"/>
        </w:rPr>
        <w:lastRenderedPageBreak/>
        <w:t>Приложение 2.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План реализации муниципальной программы 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CB7B72" w:rsidRDefault="00CB7B72" w:rsidP="00CB7B72">
      <w:pPr>
        <w:ind w:firstLine="709"/>
        <w:jc w:val="center"/>
      </w:pPr>
      <w:r>
        <w:t>План реализации муниципальной программы</w:t>
      </w:r>
    </w:p>
    <w:p w:rsidR="00CB7B72" w:rsidRDefault="00CB7B72" w:rsidP="00CB7B72">
      <w:pPr>
        <w:ind w:firstLine="709"/>
        <w:jc w:val="center"/>
        <w:rPr>
          <w:u w:val="single"/>
        </w:rPr>
      </w:pPr>
      <w:r>
        <w:rPr>
          <w:u w:val="single"/>
        </w:rPr>
        <w:t xml:space="preserve">"Современное образование  в Приозерском муниципальном районе Ленинградской области» на 2022-2024 годы </w:t>
      </w:r>
    </w:p>
    <w:p w:rsidR="00CB7B72" w:rsidRDefault="00CB7B72" w:rsidP="00CB7B7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муниципальной программы)</w:t>
      </w:r>
    </w:p>
    <w:p w:rsidR="00CB7B72" w:rsidRDefault="00CB7B72" w:rsidP="00CB7B72">
      <w:pPr>
        <w:ind w:firstLine="709"/>
        <w:jc w:val="center"/>
        <w:rPr>
          <w:b/>
          <w:sz w:val="4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134"/>
        <w:gridCol w:w="1701"/>
        <w:gridCol w:w="1559"/>
        <w:gridCol w:w="1418"/>
        <w:gridCol w:w="1559"/>
        <w:gridCol w:w="1559"/>
      </w:tblGrid>
      <w:tr w:rsidR="00CB7B72" w:rsidTr="00CB7B72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Оценка расходов (тыс. руб. в ценах соответствующих лет)</w:t>
            </w:r>
          </w:p>
        </w:tc>
      </w:tr>
      <w:tr w:rsidR="00CB7B72" w:rsidTr="00CB7B72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источники</w:t>
            </w:r>
          </w:p>
        </w:tc>
      </w:tr>
    </w:tbl>
    <w:p w:rsidR="00CB7B72" w:rsidRDefault="00CB7B72" w:rsidP="00CB7B72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670"/>
        <w:gridCol w:w="2098"/>
        <w:gridCol w:w="1224"/>
        <w:gridCol w:w="1670"/>
        <w:gridCol w:w="1559"/>
        <w:gridCol w:w="1421"/>
        <w:gridCol w:w="1556"/>
        <w:gridCol w:w="1559"/>
      </w:tblGrid>
      <w:tr w:rsidR="00CB7B72" w:rsidTr="00CB7B72">
        <w:trPr>
          <w:trHeight w:val="300"/>
          <w:tblHeader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Программа </w:t>
            </w:r>
          </w:p>
          <w:p w:rsidR="00CB7B72" w:rsidRDefault="00CB7B72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sz w:val="22"/>
                <w:lang w:eastAsia="en-US"/>
              </w:rPr>
              <w:t>Современное образование                  в Приозерском муниципальном районе Ленинградской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1 546 590,7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550 627,8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956 602,5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39 360,4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1 525 601,5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521 433,7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968 199,3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35 968,5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1 626 135,8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523 061,9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1 052 959,0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50 114,9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51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4 698 328,0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1 546 590,7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2 977 760,8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125 443,8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Проектная часть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 Федеральный проект "Современная школа"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Титова Е.А.,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заместитель председателя комитета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1 751,9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1 751,6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2 212,1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5 906,3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11 991,6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2 580,1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6 940,9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14 092,5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1.2. Федеральный проект "Успех каждого ребенка"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Титова Е.А.,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заместитель председателя комитета образования;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Ярмолюк Е.Г., 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главный специалист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1 886,6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2 286,7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1 921,5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177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1.3.Федеральный проект "Цифровая образовательная среда"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Титова Е.А.,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заместитель председателя комитета образования;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Ярмолюк Е.Г., 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главный специалист КО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531,0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1 577,1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3 202,0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3 523,7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387,6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1 034,9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2 101,2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8 833,8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918,6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2 612,0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5 303,2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1.4.Мероприятия, направленные на достижение цели федерального проекта "Современная школа"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Титова Е.А., заместитель председателя КО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5 803,9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5 223,5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5 803,9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638,4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5 165,5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5 803,9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638,4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5 165,5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1 857,2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15 554,5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B72" w:rsidRDefault="00CB7B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1.4.1.Укрепление материально-технической базы организаций дополнительного образования</w:t>
            </w:r>
          </w:p>
          <w:p w:rsidR="00CB7B72" w:rsidRDefault="00CB7B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Титова Е.А., заместитель председателя КО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4 660,2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4 194,2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4 660,2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4 147,6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4 660,2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4 147,6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13 980,6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1 491,2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12 489,4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B72" w:rsidRDefault="00CB7B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1.4.2.Укрепление материально-технической базы организаций дополнительного образования</w:t>
            </w:r>
          </w:p>
          <w:p w:rsidR="00CB7B72" w:rsidRDefault="00CB7B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Титова Е.А., заместитель председателя КО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1 029,3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3 431,1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3 065,1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 Процессная часть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главный специалист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555 540,1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196 572,7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358 967,4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575 014,9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196 572,7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358 967,4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635 400,00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204 540,8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430 859,2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1 765 955,0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597 686,2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1 148 524,0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2.1.1.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МКУ «Централизованная бухгалтерия комитета образования администрации муниципального образования Приозерский муниципальный район Ленинградской 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171 618,1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171 618,1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172 152,2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172 152,2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174 869,0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174 869,0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518 639,3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518 639,3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2.1.2.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МКУ «Централизованная бухгалтерия комитета образования администрации муниципального образования Приозерский муниципальный район Ленинградской 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8 810,2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8 810,2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8 810,2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8 810,2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8 810,2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8 810,2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26 430,6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26 430,6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2.1.3.Мероприятия в области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гл.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16 017,7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16 017,7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20 996,0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20 722,2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20 722,2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57 735,9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57 735,9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2.1.4.Обеспечение государственных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главный специалист КО;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349 060,8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349 060,8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363 023,2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363 023,2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373 831,6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373 831,6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1 085 915,6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1 085 915,6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2.1.5.Выплата компенсации части родительской платы за присмотр и уход за ребенком в ОО, реализующих образовательную программу дошкольного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8 766,1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8 766,1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8 766,1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8 766,1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8 766,1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8 766,1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26 298,3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2.1.6.Укрепление материально-технической базы организаций дошкольного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Тейковцева Е.Ю.,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1 140,5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1 127,8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48 400,9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48 261,5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50 935,3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50 529,8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2.2.Комплекс процессных мероприятий "Обеспечение реализации программ общего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Кравченко И.И.,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заместитель председателя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695 251,6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214 127,7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481 123,9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680 408,2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180 408,7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499 999,5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696 894,6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176 803,7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520 090,9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2 072 554,4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571 340,1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1 501 214,3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2.2.1.Обеспечение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Ярмолюк Е.Г., 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0,00 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2.2.2.Обеспечение деятельности муниципальных бюджетных и автономных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Ярмолюк Е.Г., 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181 241,0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181 241,0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135 876,1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135 876,1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137 230,7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137 230,7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454 347,8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454 347,8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2.2.3.Мероприятия в области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Ярмолюк Е.Г., 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31 937,8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31 937,8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43 611,8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43 611,8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38 630,2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38 630,2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114 179,8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114 179,8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2.2.4.Обеспечение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Ярмолюк Е.Г., 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478 688,5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478 688,5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497 836,0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497 836,0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517 749,4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517 749,4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1 494 273,9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1 494 273,9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2.2.5.Финансовое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5 985,3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2.2.6.Организация электронного и дистанционного обучения детей-инвалидов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346,4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2.3.Комплекс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85 290,5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85 290,5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85 450,0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85 450,0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85 500,3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85 500,3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256 240,8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256 240,8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2.3.1.Обеспечение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2.3.2.Обеспечение деятельности муниципальных бюджетных и автономных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52 518,3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52 518,3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50 669,2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50 669,2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48 954,7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48 954,7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152 142,2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152 142,2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2.3.3.Обеспечение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30 170,0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32 172,0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32 172,0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34 031,6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34 031,6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96 373,6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96 373,6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2.3.4.Мероприятия в области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Мотроненко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КО;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2 464,0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7 392,0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2.4.Комплекс процессных мероприятий "Реализация программ развития кадрового потенциала"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Курочкина Т.С.,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ведущий специалист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20 825,4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20 825,4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21 689,3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21 409,3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63 340,1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62 500,1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2.4.1.Ежемесячное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Курочкина Т.С.,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ведущий специалист КО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21 409,3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21 409,3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62 500,1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62 500,1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2.4.2.Развитие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Курочкина Т.С.,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ведущий специалист КО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2.5.Комплекс процессных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мероприятий «Развитие инфраструктуры учреждений образования»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Титова Е.А.,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заместитель председателя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18 272,6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17 358,9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18 272,6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17 358,9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2.5.1.Поддержка развития общественной инфраструктуры муниципального значения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Титова Е.А.,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заместитель председателя КО;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18 272,6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17 358,9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18 272,6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17 358,9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2.6.Комплекс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Миронова Ю.П.,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главный специалист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55 851,9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41 359,9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14 492,0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55 555,2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41 176,6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55 983,0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41 441,0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167 390,1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123 977,5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43 412,6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2.6.1.Предоставление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Миронова Ю.П.,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главный специалист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17 936,9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17 936,9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17 936,9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53 810,7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53 810,7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2.6.2.Организация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образовательных организациях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Миронова Ю.П.,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главный специалист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37 915,0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23 423,0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14 492,0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37 618,3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23 239,7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38 046,1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23 504,1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113 579,4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70 166,8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43 412,6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2.7.Комплекс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34 317,7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34 317,7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34 317,7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102 953,1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102 953,1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2.7.1.Подготовка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11 183,1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11 183,1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11 183,1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33 549,3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33 549,3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2.7.2.Назначение и выплата 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20 627,5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20 627,5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20 627,5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61 882,5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61 882,5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2.7.3.Обеспечение 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2 057,7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2.7.4.Обеспечение 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2.7.5.Принятие 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</w:t>
            </w:r>
            <w:r>
              <w:rPr>
                <w:sz w:val="20"/>
                <w:szCs w:val="20"/>
                <w:lang w:eastAsia="en-US"/>
              </w:rPr>
              <w:lastRenderedPageBreak/>
              <w:t>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4 022,7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4 022,7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2.7.6.Обеспечение 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Родионовская Т.В.,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2.8.Комплекс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Кравченко И.И.,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заместитель председателя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35 918,1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21 902,9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14 015,2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36 163,7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22 304,3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13 859,4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36 406,2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22 600,8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13 859,4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108 488,0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66 808,0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41 734,0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2.8.1.Обеспечение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Кравченко И.И.,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заместитель председателя КО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2 998,5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2 964,3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2 971,3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8 934,1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2.8.2.Мероприятия в области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Кравченко И.И., заместитель председателя КО;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17 332,0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17 332,0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17 610,4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17 610,4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17 899,9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17 899,9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52 842,3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52 842,3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2.8.3.Организация отдыха детей в каникулярное время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Кравченко И.И.,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заместитель председателя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6 214,6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5 593,2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6 214,6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5 531,0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6 214,6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5 531,0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18 643,8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16 655,2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2.8.4.Организация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Миронова Ю.П.,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9 373,0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8 422,0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9 374,4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8 328,4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9 374,4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8 328,4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28 121,8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3 043,0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25 078,8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2.9.Комплекс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Троицкая Е.С,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директор МКУ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«Центр диагностики и консультирования»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5 989,0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2.9.1.Обеспечение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Троицкая Е.С,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директор МКУ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«Центр диагностики и консультирования»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5 989,0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2.10.Комплекс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</w:t>
            </w:r>
          </w:p>
          <w:p w:rsidR="00CB7B72" w:rsidRDefault="00CB7B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МКУ «Централизованная бухгалтерия комитета образования </w:t>
            </w:r>
            <w:r>
              <w:rPr>
                <w:sz w:val="20"/>
                <w:szCs w:val="20"/>
                <w:lang w:eastAsia="en-US"/>
              </w:rPr>
              <w:t>Приозерского муниципального района Ленинградской 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28 293,0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28 314,6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28 337,6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84 945,2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84 945,2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2.10.1.Обеспечение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Бордюгова Е.В., </w:t>
            </w:r>
          </w:p>
          <w:p w:rsidR="00CB7B72" w:rsidRDefault="00CB7B7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</w:t>
            </w:r>
          </w:p>
          <w:p w:rsidR="00CB7B72" w:rsidRDefault="00CB7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МКУ «Централизованная бухгалтерия комитета образования администрации муниципального образования </w:t>
            </w:r>
            <w:r>
              <w:rPr>
                <w:sz w:val="20"/>
                <w:szCs w:val="20"/>
                <w:lang w:eastAsia="en-US"/>
              </w:rPr>
              <w:t>Приозерский муниципальный район Ленинградской 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28 293,0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28 314,6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28 337,6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B7B72" w:rsidTr="00CB7B7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84 945,2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84 945,2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CB7B72" w:rsidRDefault="00CB7B72" w:rsidP="00CB7B72"/>
    <w:p w:rsidR="00CB7B72" w:rsidRDefault="00CB7B72" w:rsidP="00CB7B72">
      <w:pPr>
        <w:ind w:firstLine="709"/>
        <w:jc w:val="center"/>
        <w:rPr>
          <w:b/>
        </w:rPr>
      </w:pPr>
    </w:p>
    <w:p w:rsidR="00CB7B72" w:rsidRDefault="00CB7B72" w:rsidP="00CB7B72">
      <w:pPr>
        <w:rPr>
          <w:sz w:val="4"/>
          <w:szCs w:val="4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>
        <w:rPr>
          <w:b/>
          <w:sz w:val="22"/>
        </w:rPr>
        <w:t>Приложение 3.</w:t>
      </w: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Целевые показатели</w:t>
      </w:r>
    </w:p>
    <w:p w:rsidR="00CB7B72" w:rsidRDefault="00CB7B72" w:rsidP="00CB7B72">
      <w:pPr>
        <w:widowControl w:val="0"/>
        <w:jc w:val="center"/>
      </w:pPr>
      <w:r>
        <w:t xml:space="preserve">муниципальной программы муниципального образования Приозерский муниципальный район Ленинградской области </w:t>
      </w:r>
    </w:p>
    <w:p w:rsidR="00CB7B72" w:rsidRDefault="00CB7B72" w:rsidP="00CB7B72">
      <w:pPr>
        <w:widowControl w:val="0"/>
        <w:jc w:val="center"/>
        <w:rPr>
          <w:sz w:val="23"/>
          <w:szCs w:val="23"/>
        </w:rPr>
      </w:pPr>
      <w:r>
        <w:rPr>
          <w:sz w:val="23"/>
          <w:szCs w:val="23"/>
        </w:rPr>
        <w:t>«Современное образование в муниципальном образовании Приозерский муниципальный район Ленинградской области» на 2022-2024 годы</w:t>
      </w:r>
    </w:p>
    <w:p w:rsidR="00CB7B72" w:rsidRDefault="00CB7B72" w:rsidP="00CB7B72">
      <w:pPr>
        <w:widowControl w:val="0"/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480"/>
        <w:gridCol w:w="594"/>
        <w:gridCol w:w="1320"/>
        <w:gridCol w:w="1290"/>
        <w:gridCol w:w="1275"/>
        <w:gridCol w:w="1707"/>
      </w:tblGrid>
      <w:tr w:rsidR="00CB7B72" w:rsidTr="00CB7B72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строки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Наименование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целевого показателя муниципальной программы/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Ед. изм.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Значения целевых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Справочно: 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базовое значение 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целевого показателя 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(на начало реализации муниципальной программы) год 2022г</w:t>
            </w:r>
          </w:p>
        </w:tc>
      </w:tr>
      <w:tr w:rsidR="00CB7B72" w:rsidTr="00CB7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итогам третьего года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7B72" w:rsidTr="00CB7B7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af0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охвата обучающихся в систему патриотического воспитания детей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B7B72" w:rsidTr="00CB7B7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обучающихся 7-11 классов, принявших участие в муниципальном, региональном и заключительном этапах Всероссийской олимпиады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B7B72" w:rsidTr="00CB7B7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af0"/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Обеспечение доступности дошкольного образования для детей в возрасте от 3-х  до 7-ми лет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CB7B72" w:rsidTr="00CB7B7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Увеличение охвата услугами дошкольного образования детей       в возрасте от 1 года  до 7 лет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B7B72" w:rsidTr="00CB7B7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af0"/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Доля выпускников муниципальных общеобразовательных учреждений, не получивших аттестат о среднем (общем)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B7B72" w:rsidRDefault="00CB7B72" w:rsidP="00CB7B72">
      <w:pPr>
        <w:widowControl w:val="0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69"/>
        <w:gridCol w:w="635"/>
        <w:gridCol w:w="1362"/>
        <w:gridCol w:w="1208"/>
        <w:gridCol w:w="1148"/>
        <w:gridCol w:w="1611"/>
      </w:tblGrid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af0"/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Доля педагогов           в системе общего образования в возрасте до 35 лет   (от общей численности учителей общеобразовательных организаций)</w:t>
            </w:r>
          </w:p>
          <w:p w:rsidR="00CB7B72" w:rsidRDefault="00CB7B72">
            <w:pPr>
              <w:pStyle w:val="af0"/>
              <w:widowControl w:val="0"/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af0"/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Кол-во педагогов, принявших участие     в муниципальном, региональном и заключительном  этапах конкурсов педагогического мастерства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lastRenderedPageBreak/>
              <w:t>чел.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185 чел.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100 %</w:t>
            </w:r>
          </w:p>
        </w:tc>
      </w:tr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чел.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420 чел.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100%</w:t>
            </w:r>
          </w:p>
        </w:tc>
      </w:tr>
    </w:tbl>
    <w:p w:rsidR="00CB7B72" w:rsidRDefault="00CB7B72" w:rsidP="00CB7B72">
      <w:pPr>
        <w:widowControl w:val="0"/>
        <w:autoSpaceDE w:val="0"/>
        <w:autoSpaceDN w:val="0"/>
        <w:adjustRightInd w:val="0"/>
        <w:jc w:val="center"/>
      </w:pPr>
    </w:p>
    <w:p w:rsidR="00CB7B72" w:rsidRDefault="00CB7B72" w:rsidP="00CB7B7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autoSpaceDE w:val="0"/>
        <w:autoSpaceDN w:val="0"/>
        <w:adjustRightInd w:val="0"/>
      </w:pPr>
    </w:p>
    <w:p w:rsidR="00CB7B72" w:rsidRDefault="00CB7B72" w:rsidP="00CB7B72">
      <w:pPr>
        <w:widowControl w:val="0"/>
        <w:jc w:val="center"/>
        <w:rPr>
          <w:sz w:val="10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880"/>
        <w:gridCol w:w="851"/>
        <w:gridCol w:w="2409"/>
        <w:gridCol w:w="1985"/>
        <w:gridCol w:w="2126"/>
        <w:gridCol w:w="3196"/>
      </w:tblGrid>
      <w:tr w:rsidR="00CB7B72" w:rsidTr="00CB7B72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строки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Наименование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целевого показателя муниципальной программы/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Ед. изм.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Значения целевых показателей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Справочно: 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базовое значение </w:t>
            </w:r>
          </w:p>
          <w:p w:rsidR="00CB7B72" w:rsidRDefault="00CB7B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целевого показателя </w:t>
            </w:r>
          </w:p>
        </w:tc>
      </w:tr>
      <w:tr w:rsidR="00CB7B72" w:rsidTr="00CB7B72"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итогам третьего года реализации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60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60 чел.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100%</w:t>
            </w:r>
          </w:p>
        </w:tc>
      </w:tr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отдыха и оздоровления детей-инвалидов,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color w:val="000000"/>
                <w:sz w:val="22"/>
                <w:szCs w:val="16"/>
                <w:lang w:eastAsia="en-US"/>
              </w:rPr>
              <w:t>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12 чел.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100%</w:t>
            </w:r>
          </w:p>
        </w:tc>
      </w:tr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16"/>
                <w:shd w:val="clear" w:color="auto" w:fill="FBFBFB"/>
                <w:lang w:eastAsia="en-US"/>
              </w:rPr>
            </w:pPr>
            <w:r>
              <w:rPr>
                <w:bCs/>
                <w:sz w:val="22"/>
                <w:szCs w:val="16"/>
                <w:lang w:eastAsia="en-US"/>
              </w:rPr>
              <w:t xml:space="preserve">Доля </w:t>
            </w:r>
            <w:r>
              <w:rPr>
                <w:sz w:val="22"/>
                <w:szCs w:val="16"/>
                <w:lang w:eastAsia="en-US"/>
              </w:rPr>
              <w:t>учащихся, получающих горячее бесплатное питание, обучающиеся  в 1-4 классах  в муниципальных образовательных организациях Приозерского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2540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100 %</w:t>
            </w:r>
          </w:p>
        </w:tc>
      </w:tr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 государственных услуг по социальной поддержке семей, воспитывающих детей – сирот и детей, оставшихся без попечения родителей.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100%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(выплата ЕДВ; подготовка граждан; 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выплата вознаграждения приемным родителям;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выплата опекунского пособия;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компенсация за проезд;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оплата услуг ЖКХ;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постинтернатное сопровождение)</w:t>
            </w:r>
          </w:p>
        </w:tc>
      </w:tr>
    </w:tbl>
    <w:p w:rsidR="00CB7B72" w:rsidRDefault="00CB7B72" w:rsidP="00CB7B72">
      <w:pPr>
        <w:widowControl w:val="0"/>
        <w:rPr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60"/>
        <w:gridCol w:w="711"/>
        <w:gridCol w:w="1287"/>
        <w:gridCol w:w="1123"/>
        <w:gridCol w:w="1177"/>
        <w:gridCol w:w="1715"/>
      </w:tblGrid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tabs>
                <w:tab w:val="left" w:pos="567"/>
              </w:tabs>
              <w:spacing w:line="276" w:lineRule="auto"/>
              <w:ind w:right="28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Комплексная диагностика ребенка  в возрасте от 0 до 18 лет с целью своевременного выявления </w:t>
            </w:r>
            <w:r>
              <w:rPr>
                <w:spacing w:val="-1"/>
                <w:sz w:val="22"/>
                <w:lang w:eastAsia="en-US"/>
              </w:rPr>
              <w:t xml:space="preserve">недостатков в физическом и (или) психическом развитии и (или) отклонений в поведении </w:t>
            </w:r>
            <w:r>
              <w:rPr>
                <w:spacing w:val="-3"/>
                <w:sz w:val="22"/>
                <w:lang w:eastAsia="en-US"/>
              </w:rPr>
              <w:t>детей</w:t>
            </w:r>
            <w:r>
              <w:rPr>
                <w:color w:val="FF0000"/>
                <w:highlight w:val="yellow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Подготовка граждан, выразивших желание стать опекунами или попечителями несовершеннолетних граждан, либо принять детей, </w:t>
            </w:r>
            <w:r>
              <w:rPr>
                <w:sz w:val="20"/>
                <w:lang w:eastAsia="en-US"/>
              </w:rPr>
              <w:t>оставшихся без попечения родителей, в семью на воспитание в иных установленных семейных законодательством Российской Федерации формах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B7B72" w:rsidTr="00CB7B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pStyle w:val="af0"/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Исполнения Указов Президента и "Дорожной карты" по средней заработной плате педагогических работников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B7B72" w:rsidTr="00CB7B7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охвата образовательными программами дополнительного </w:t>
            </w:r>
            <w:r>
              <w:rPr>
                <w:lang w:eastAsia="en-US"/>
              </w:rPr>
              <w:lastRenderedPageBreak/>
              <w:t>образования детей в возрасте от 5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CB7B72" w:rsidTr="00CB7B7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(эффективное) использование муниципального имущества и средств местного, регионального, федерального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72" w:rsidRDefault="00CB7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2" w:rsidRDefault="00CB7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  <w:r>
        <w:tab/>
      </w: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tabs>
          <w:tab w:val="left" w:pos="6678"/>
        </w:tabs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</w:pPr>
    </w:p>
    <w:p w:rsidR="00CB7B72" w:rsidRDefault="00CB7B72" w:rsidP="00CB7B72">
      <w:pPr>
        <w:widowControl w:val="0"/>
        <w:autoSpaceDE w:val="0"/>
        <w:autoSpaceDN w:val="0"/>
        <w:adjustRightInd w:val="0"/>
        <w:jc w:val="center"/>
      </w:pPr>
    </w:p>
    <w:p w:rsidR="00CB7B72" w:rsidRDefault="00CB7B72" w:rsidP="0098110A">
      <w:pPr>
        <w:pStyle w:val="a3"/>
        <w:widowControl w:val="0"/>
        <w:spacing w:before="0" w:beforeAutospacing="0" w:after="0" w:afterAutospacing="0"/>
        <w:jc w:val="both"/>
      </w:pPr>
      <w:bookmarkStart w:id="13" w:name="_GoBack"/>
      <w:bookmarkEnd w:id="13"/>
    </w:p>
    <w:sectPr w:rsidR="00CB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B6" w:rsidRDefault="00535BB6" w:rsidP="0098110A">
      <w:r>
        <w:separator/>
      </w:r>
    </w:p>
  </w:endnote>
  <w:endnote w:type="continuationSeparator" w:id="0">
    <w:p w:rsidR="00535BB6" w:rsidRDefault="00535BB6" w:rsidP="0098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B6" w:rsidRDefault="00535BB6" w:rsidP="0098110A">
      <w:r>
        <w:separator/>
      </w:r>
    </w:p>
  </w:footnote>
  <w:footnote w:type="continuationSeparator" w:id="0">
    <w:p w:rsidR="00535BB6" w:rsidRDefault="00535BB6" w:rsidP="0098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E1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ED90F77"/>
    <w:multiLevelType w:val="multilevel"/>
    <w:tmpl w:val="EDB61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1"/>
    <w:rsid w:val="000B4439"/>
    <w:rsid w:val="004B15D1"/>
    <w:rsid w:val="004D6507"/>
    <w:rsid w:val="00535BB6"/>
    <w:rsid w:val="006F0E61"/>
    <w:rsid w:val="007307E4"/>
    <w:rsid w:val="007C61FA"/>
    <w:rsid w:val="007F3700"/>
    <w:rsid w:val="0098110A"/>
    <w:rsid w:val="00A528B5"/>
    <w:rsid w:val="00B26513"/>
    <w:rsid w:val="00CB7B72"/>
    <w:rsid w:val="00D42F17"/>
    <w:rsid w:val="00D62E21"/>
    <w:rsid w:val="00E708AF"/>
    <w:rsid w:val="00E73C78"/>
    <w:rsid w:val="00EE1BA1"/>
    <w:rsid w:val="00F318D7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0874-2574-47DC-93CC-00DFEC8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B72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E2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62E21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2E2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D62E21"/>
    <w:pPr>
      <w:keepNext/>
      <w:jc w:val="both"/>
      <w:outlineLvl w:val="0"/>
    </w:pPr>
  </w:style>
  <w:style w:type="paragraph" w:customStyle="1" w:styleId="a6">
    <w:name w:val="текст примечания"/>
    <w:basedOn w:val="a"/>
    <w:rsid w:val="00D62E21"/>
  </w:style>
  <w:style w:type="character" w:customStyle="1" w:styleId="a7">
    <w:name w:val="Основной текст_"/>
    <w:link w:val="21"/>
    <w:locked/>
    <w:rsid w:val="00D62E21"/>
    <w:rPr>
      <w:shd w:val="clear" w:color="auto" w:fill="FFFFFF"/>
    </w:rPr>
  </w:style>
  <w:style w:type="paragraph" w:customStyle="1" w:styleId="21">
    <w:name w:val="Основной текст2"/>
    <w:basedOn w:val="a"/>
    <w:link w:val="a7"/>
    <w:rsid w:val="00D62E21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D62E2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8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811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11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1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7B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B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CB7B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B7B72"/>
    <w:rPr>
      <w:color w:val="800080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CB7B72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CB7B7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3"/>
    <w:locked/>
    <w:rsid w:val="00CB7B72"/>
    <w:rPr>
      <w:sz w:val="28"/>
    </w:rPr>
  </w:style>
  <w:style w:type="paragraph" w:styleId="af3">
    <w:name w:val="No Spacing"/>
    <w:link w:val="af2"/>
    <w:qFormat/>
    <w:rsid w:val="00CB7B72"/>
    <w:pPr>
      <w:spacing w:after="0" w:line="240" w:lineRule="auto"/>
      <w:jc w:val="both"/>
    </w:pPr>
    <w:rPr>
      <w:sz w:val="28"/>
    </w:rPr>
  </w:style>
  <w:style w:type="character" w:customStyle="1" w:styleId="af4">
    <w:name w:val="Абзац списка Знак"/>
    <w:link w:val="af5"/>
    <w:uiPriority w:val="34"/>
    <w:locked/>
    <w:rsid w:val="00CB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link w:val="af4"/>
    <w:uiPriority w:val="34"/>
    <w:qFormat/>
    <w:rsid w:val="00CB7B7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B7B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B7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B7B7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CB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3">
    <w:name w:val="xl63"/>
    <w:basedOn w:val="a"/>
    <w:uiPriority w:val="99"/>
    <w:rsid w:val="00CB7B72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uiPriority w:val="99"/>
    <w:rsid w:val="00CB7B72"/>
    <w:pPr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65">
    <w:name w:val="xl65"/>
    <w:basedOn w:val="a"/>
    <w:uiPriority w:val="99"/>
    <w:rsid w:val="00CB7B72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CB7B72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B7B72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CB7B7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CB7B7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CB7B7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CB7B72"/>
    <w:pPr>
      <w:shd w:val="clear" w:color="auto" w:fill="FFFFFF"/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CB7B72"/>
    <w:pP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B7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CB7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CB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B7B7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ABF8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EBF1DE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ABF8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CB7B72"/>
    <w:pPr>
      <w:pBdr>
        <w:top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uiPriority w:val="99"/>
    <w:rsid w:val="00CB7B72"/>
    <w:pPr>
      <w:pBdr>
        <w:top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B7B7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B7B7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B7B72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ABF8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4">
    <w:name w:val="xl94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EBF1DE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7">
    <w:name w:val="xl97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CB7B7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CB7B7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uiPriority w:val="99"/>
    <w:rsid w:val="00CB7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CB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CB7B7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uiPriority w:val="99"/>
    <w:rsid w:val="00CB7B7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uiPriority w:val="99"/>
    <w:rsid w:val="00CB7B72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CB7B72"/>
    <w:pP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CB7B72"/>
    <w:pPr>
      <w:shd w:val="clear" w:color="auto" w:fill="FFFFFF"/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111">
    <w:name w:val="xl111"/>
    <w:basedOn w:val="a"/>
    <w:uiPriority w:val="99"/>
    <w:rsid w:val="00CB7B72"/>
    <w:pP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CB7B72"/>
    <w:pP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CB7B72"/>
    <w:pP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CB7B72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CB7B72"/>
    <w:pP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uiPriority w:val="99"/>
    <w:rsid w:val="00CB7B72"/>
    <w:pP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B7B72"/>
    <w:pP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CB7B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CB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uiPriority w:val="99"/>
    <w:rsid w:val="00CB7B7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CB7B7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CB7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uiPriority w:val="99"/>
    <w:rsid w:val="00CB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B7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B7B7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B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B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B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B7B7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CB7B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B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CB7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CB7B72"/>
    <w:pPr>
      <w:ind w:left="720"/>
      <w:contextualSpacing/>
    </w:pPr>
  </w:style>
  <w:style w:type="paragraph" w:customStyle="1" w:styleId="Default">
    <w:name w:val="Default"/>
    <w:uiPriority w:val="99"/>
    <w:rsid w:val="00CB7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b-5">
    <w:name w:val="mb-5"/>
    <w:basedOn w:val="a"/>
    <w:uiPriority w:val="99"/>
    <w:rsid w:val="00CB7B72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CB7B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8452df644dd1f63f07ca7744f87beddac294728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ozersk-k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11805</Words>
  <Characters>67294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2</cp:revision>
  <cp:lastPrinted>2022-01-26T05:04:00Z</cp:lastPrinted>
  <dcterms:created xsi:type="dcterms:W3CDTF">2022-01-28T13:35:00Z</dcterms:created>
  <dcterms:modified xsi:type="dcterms:W3CDTF">2022-01-28T13:35:00Z</dcterms:modified>
</cp:coreProperties>
</file>