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8A" w:rsidRPr="00CE28E9" w:rsidRDefault="003F1FFA" w:rsidP="003F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5F788A" w:rsidRPr="00CE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1FFA" w:rsidRPr="00CE28E9" w:rsidRDefault="005F788A" w:rsidP="003F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ГОРОДСКОГО ПОСЕЛЕНИЯ </w:t>
      </w:r>
    </w:p>
    <w:p w:rsidR="003F1FFA" w:rsidRPr="00CE28E9" w:rsidRDefault="003F1FFA" w:rsidP="003F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3F1FFA" w:rsidRPr="00CE28E9" w:rsidRDefault="003F1FFA" w:rsidP="003F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3F1FFA" w:rsidRPr="00CE28E9" w:rsidRDefault="003F1FFA" w:rsidP="003F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FFA" w:rsidRPr="00CE28E9" w:rsidRDefault="003F1FFA" w:rsidP="003F1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F63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2C35A8" w:rsidRDefault="002C35A8" w:rsidP="00D5421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53" w:rsidRDefault="00120653" w:rsidP="00D5421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апреля 2023 года №</w:t>
      </w:r>
      <w:r w:rsidR="002C3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 </w:t>
      </w:r>
    </w:p>
    <w:p w:rsidR="002C35A8" w:rsidRPr="00027F12" w:rsidRDefault="002C35A8" w:rsidP="00D542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44"/>
      </w:tblGrid>
      <w:tr w:rsidR="00842390" w:rsidRPr="00027F12" w:rsidTr="000646A1">
        <w:trPr>
          <w:trHeight w:val="107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842390" w:rsidRPr="00027F12" w:rsidRDefault="00B96997" w:rsidP="007C1F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1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7C1F0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 w:rsidR="002D5AA1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</w:t>
            </w:r>
            <w:r w:rsidRPr="00027F12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Приозерское </w:t>
            </w:r>
            <w:r w:rsidR="002D5AA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муниципального образования</w:t>
            </w:r>
            <w:r w:rsidRPr="00027F12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Приозерский муници</w:t>
            </w:r>
            <w:r w:rsidR="002D5AA1">
              <w:rPr>
                <w:rFonts w:ascii="Times New Roman" w:hAnsi="Times New Roman" w:cs="Times New Roman"/>
                <w:sz w:val="24"/>
                <w:szCs w:val="24"/>
              </w:rPr>
              <w:t>пальный район Ленинградской области</w:t>
            </w:r>
            <w:r w:rsidR="007C1F07">
              <w:rPr>
                <w:rFonts w:ascii="Times New Roman" w:hAnsi="Times New Roman" w:cs="Times New Roman"/>
                <w:sz w:val="24"/>
                <w:szCs w:val="24"/>
              </w:rPr>
              <w:t>», утвержденный</w:t>
            </w:r>
            <w:r w:rsidRPr="00027F12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 w:rsidR="007C1F07">
              <w:rPr>
                <w:rFonts w:ascii="Times New Roman" w:hAnsi="Times New Roman" w:cs="Times New Roman"/>
                <w:sz w:val="24"/>
                <w:szCs w:val="24"/>
              </w:rPr>
              <w:t>ением Совета депутатов от 16 апрел</w:t>
            </w:r>
            <w:r w:rsidR="00BD3AD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C1F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27F12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D3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F0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</w:tbl>
    <w:p w:rsidR="002F68FF" w:rsidRPr="00027F12" w:rsidRDefault="002F68FF" w:rsidP="002D5A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421F" w:rsidRPr="00027F12" w:rsidRDefault="00D5421F" w:rsidP="008C554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 xml:space="preserve">В </w:t>
      </w:r>
      <w:r w:rsidR="007C1F07">
        <w:rPr>
          <w:rFonts w:ascii="Times New Roman" w:hAnsi="Times New Roman" w:cs="Times New Roman"/>
          <w:sz w:val="24"/>
          <w:szCs w:val="24"/>
        </w:rPr>
        <w:t>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</w:t>
      </w:r>
      <w:r w:rsidR="007C1F07" w:rsidRPr="007C1F07">
        <w:t xml:space="preserve"> </w:t>
      </w:r>
      <w:r w:rsidR="007C1F07" w:rsidRPr="007C1F07">
        <w:rPr>
          <w:rFonts w:ascii="Times New Roman" w:hAnsi="Times New Roman" w:cs="Times New Roman"/>
          <w:sz w:val="24"/>
          <w:szCs w:val="24"/>
        </w:rPr>
        <w:t>"О порядке рассмотрения обращений граждан Российской Федерации"</w:t>
      </w:r>
      <w:r w:rsidR="007C1F07">
        <w:rPr>
          <w:rFonts w:ascii="Times New Roman" w:hAnsi="Times New Roman" w:cs="Times New Roman"/>
          <w:sz w:val="24"/>
          <w:szCs w:val="24"/>
        </w:rPr>
        <w:t>, на основании Устава Приозерского городского поселения</w:t>
      </w:r>
      <w:r w:rsidR="006E6A80">
        <w:rPr>
          <w:rFonts w:ascii="Times New Roman" w:hAnsi="Times New Roman" w:cs="Times New Roman"/>
          <w:sz w:val="24"/>
          <w:szCs w:val="24"/>
        </w:rPr>
        <w:t xml:space="preserve"> </w:t>
      </w:r>
      <w:r w:rsidR="006E6A80" w:rsidRPr="00027F12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Ленинградской </w:t>
      </w:r>
      <w:r w:rsidR="00A75783" w:rsidRPr="00027F12">
        <w:rPr>
          <w:rFonts w:ascii="Times New Roman" w:hAnsi="Times New Roman" w:cs="Times New Roman"/>
          <w:sz w:val="24"/>
          <w:szCs w:val="24"/>
        </w:rPr>
        <w:t>области</w:t>
      </w:r>
      <w:r w:rsidR="00A75783">
        <w:rPr>
          <w:rFonts w:ascii="Times New Roman" w:hAnsi="Times New Roman" w:cs="Times New Roman"/>
          <w:sz w:val="24"/>
          <w:szCs w:val="24"/>
        </w:rPr>
        <w:t xml:space="preserve">, </w:t>
      </w:r>
      <w:r w:rsidR="00A75783" w:rsidRPr="007C1F07">
        <w:rPr>
          <w:rFonts w:ascii="Times New Roman" w:hAnsi="Times New Roman" w:cs="Times New Roman"/>
          <w:sz w:val="24"/>
          <w:szCs w:val="24"/>
        </w:rPr>
        <w:t>Совет</w:t>
      </w:r>
      <w:r w:rsidR="007C1F07" w:rsidRPr="00027F12">
        <w:rPr>
          <w:rFonts w:ascii="Times New Roman" w:hAnsi="Times New Roman" w:cs="Times New Roman"/>
          <w:sz w:val="24"/>
          <w:szCs w:val="24"/>
        </w:rPr>
        <w:t xml:space="preserve"> депутатов Приозерского городского поселения </w:t>
      </w:r>
      <w:r w:rsidR="003F1FFA" w:rsidRPr="00027F12">
        <w:rPr>
          <w:rFonts w:ascii="Times New Roman" w:hAnsi="Times New Roman" w:cs="Times New Roman"/>
          <w:sz w:val="24"/>
          <w:szCs w:val="24"/>
        </w:rPr>
        <w:t>РЕШИЛ:</w:t>
      </w:r>
    </w:p>
    <w:p w:rsidR="00D76552" w:rsidRPr="00027F12" w:rsidRDefault="00BD3ADD" w:rsidP="008C554D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D76552" w:rsidRPr="00027F12">
        <w:rPr>
          <w:rFonts w:ascii="Times New Roman" w:hAnsi="Times New Roman" w:cs="Times New Roman"/>
          <w:sz w:val="24"/>
          <w:szCs w:val="24"/>
        </w:rPr>
        <w:t xml:space="preserve"> в </w:t>
      </w:r>
      <w:r w:rsidR="007C1F07">
        <w:rPr>
          <w:rFonts w:ascii="Times New Roman" w:hAnsi="Times New Roman" w:cs="Times New Roman"/>
          <w:sz w:val="24"/>
          <w:szCs w:val="24"/>
        </w:rPr>
        <w:t>Регламент</w:t>
      </w:r>
      <w:r w:rsidR="007C1F07" w:rsidRPr="00027F12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7C1F0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C1F07" w:rsidRPr="00027F12">
        <w:rPr>
          <w:rFonts w:ascii="Times New Roman" w:hAnsi="Times New Roman" w:cs="Times New Roman"/>
          <w:sz w:val="24"/>
          <w:szCs w:val="24"/>
        </w:rPr>
        <w:t xml:space="preserve"> Приозерское городское поселение </w:t>
      </w:r>
      <w:r w:rsidR="007C1F0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C1F07" w:rsidRPr="00027F12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</w:t>
      </w:r>
      <w:r w:rsidR="007C1F07">
        <w:rPr>
          <w:rFonts w:ascii="Times New Roman" w:hAnsi="Times New Roman" w:cs="Times New Roman"/>
          <w:sz w:val="24"/>
          <w:szCs w:val="24"/>
        </w:rPr>
        <w:t>Ленинградской области, утвержденный</w:t>
      </w:r>
      <w:r w:rsidR="007C1F07" w:rsidRPr="00027F12">
        <w:rPr>
          <w:rFonts w:ascii="Times New Roman" w:hAnsi="Times New Roman" w:cs="Times New Roman"/>
          <w:sz w:val="24"/>
          <w:szCs w:val="24"/>
        </w:rPr>
        <w:t xml:space="preserve"> реш</w:t>
      </w:r>
      <w:r w:rsidR="007C1F07">
        <w:rPr>
          <w:rFonts w:ascii="Times New Roman" w:hAnsi="Times New Roman" w:cs="Times New Roman"/>
          <w:sz w:val="24"/>
          <w:szCs w:val="24"/>
        </w:rPr>
        <w:t xml:space="preserve">ением Совета депутатов от 16 апреля </w:t>
      </w:r>
      <w:r w:rsidR="007C1F07" w:rsidRPr="00027F12">
        <w:rPr>
          <w:rFonts w:ascii="Times New Roman" w:hAnsi="Times New Roman" w:cs="Times New Roman"/>
          <w:sz w:val="24"/>
          <w:szCs w:val="24"/>
        </w:rPr>
        <w:t>2019 года №</w:t>
      </w:r>
      <w:r w:rsidR="007C1F07">
        <w:rPr>
          <w:rFonts w:ascii="Times New Roman" w:hAnsi="Times New Roman" w:cs="Times New Roman"/>
          <w:sz w:val="24"/>
          <w:szCs w:val="24"/>
        </w:rPr>
        <w:t xml:space="preserve"> </w:t>
      </w:r>
      <w:r w:rsidR="006E6A80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D76552" w:rsidRDefault="006E6A80" w:rsidP="008C554D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17 изложить </w:t>
      </w:r>
      <w:r w:rsidR="00D76552" w:rsidRPr="00027F12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8C554D">
        <w:rPr>
          <w:rFonts w:ascii="Times New Roman" w:hAnsi="Times New Roman" w:cs="Times New Roman"/>
          <w:sz w:val="24"/>
          <w:szCs w:val="24"/>
        </w:rPr>
        <w:t>:</w:t>
      </w:r>
    </w:p>
    <w:p w:rsidR="009004CE" w:rsidRPr="009004CE" w:rsidRDefault="00D76552" w:rsidP="008C55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F12">
        <w:rPr>
          <w:rFonts w:ascii="Times New Roman" w:hAnsi="Times New Roman" w:cs="Times New Roman"/>
          <w:sz w:val="24"/>
          <w:szCs w:val="24"/>
        </w:rPr>
        <w:t>«</w:t>
      </w:r>
      <w:r w:rsidR="009004CE" w:rsidRPr="00900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</w:p>
    <w:p w:rsidR="009004CE" w:rsidRPr="009004CE" w:rsidRDefault="009004CE" w:rsidP="008C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Депутат имеет право на получение информации, не являющейся государственной или иной охраняемой законом тайной, по вопросам, связанным с его депутатской деятельностью</w:t>
      </w:r>
      <w:r w:rsidR="0005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отнесенных действующим законодательством к полномочиям Совета депутатов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4CE" w:rsidRPr="009004CE" w:rsidRDefault="009004CE" w:rsidP="008C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</w:t>
      </w:r>
      <w:r w:rsidR="0005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вопросов 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вправе устно или письменно </w:t>
      </w:r>
      <w:r w:rsidR="00A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(путем направления обращения депутата либо депутатского запроса) 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органы государственной власти, органы местного самоуправления, организации, предприятия, учреждения, независимо от их</w:t>
      </w:r>
      <w:r w:rsidR="00A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организационно-правовой формы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объединения, </w:t>
      </w:r>
      <w:r w:rsidR="00AF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свою деятельность на 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4F4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вопросам, </w:t>
      </w:r>
      <w:r w:rsidR="0042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входящим в компетенцию 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органов. </w:t>
      </w:r>
    </w:p>
    <w:p w:rsidR="00A90E01" w:rsidRDefault="009004CE" w:rsidP="008C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9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r w:rsidR="0050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A9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свое обращение </w:t>
      </w:r>
      <w:r w:rsidR="0050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тот орган (организацию, </w:t>
      </w:r>
      <w:r w:rsidR="00994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7E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приятие, учреждение</w:t>
      </w:r>
      <w:r w:rsidR="007C01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общественное объединение</w:t>
      </w:r>
      <w:r w:rsidR="00502ED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компетенцию которых входит решение поставленных в обращении вопросов</w:t>
      </w:r>
      <w:r w:rsidR="00A9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04CE" w:rsidRPr="009004CE" w:rsidRDefault="00A90E01" w:rsidP="008C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депутата </w:t>
      </w:r>
      <w:r w:rsidR="009004CE"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рассмотрению в порядке и сроки, установленные Федеральным законом от 02.05.2006 года № 59-ФЗ «О порядке рассмотрения обращений граждан Российской Федерации». Ответ на обращение </w:t>
      </w:r>
      <w:r w:rsidR="0050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9004CE"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лично депутату в </w:t>
      </w:r>
      <w:r w:rsidR="00502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им адрес</w:t>
      </w:r>
      <w:r w:rsidR="009004CE"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4CE" w:rsidRPr="009004CE" w:rsidRDefault="009004CE" w:rsidP="008C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240B4"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Депутатский запрос</w:t>
      </w:r>
      <w:r w:rsidR="008C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B4"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B4"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особая форма обращени</w:t>
      </w:r>
      <w:r w:rsidR="00A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депутатов (группы депутатов) по вопросу, имеющему большое значение для государственного, хозяйственного и социально-культурного развития </w:t>
      </w:r>
      <w:r w:rsidR="004F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городского поселения </w:t>
      </w:r>
      <w:r w:rsidR="00A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0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отнесенного</w:t>
      </w:r>
      <w:r w:rsidR="00F2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к </w:t>
      </w:r>
      <w:r w:rsidR="004F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депутатов, 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государственной власти, органы местного самоуправления, организации, предприятия, учреждения, независимо от их организационно</w:t>
      </w:r>
      <w:r w:rsidR="008C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формы, общественные объединения, </w:t>
      </w:r>
      <w:r w:rsidR="00A0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свою деятельность на </w:t>
      </w:r>
      <w:r w:rsidR="00A0445E"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A0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поселения,</w:t>
      </w:r>
      <w:r w:rsidR="00A0445E"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</w:t>
      </w:r>
      <w:r w:rsidR="0042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входящим в компетенцию </w:t>
      </w:r>
      <w:r w:rsidR="00425A89"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органов</w:t>
      </w:r>
      <w:r w:rsidR="00A04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4CE" w:rsidRPr="009004CE" w:rsidRDefault="009004CE" w:rsidP="008C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депутатского запроса я</w:t>
      </w:r>
      <w:r w:rsidR="008C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получение официального 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разъяснения по существу вопроса, предложения (рекомендации) реализовать </w:t>
      </w:r>
      <w:r w:rsidR="00A90E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получение </w:t>
      </w:r>
      <w:r w:rsidR="0078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официальной 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и сведений о событиях и процессах, происходящих в </w:t>
      </w:r>
      <w:r w:rsidR="004F4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Приозерском городском поселении</w:t>
      </w:r>
      <w:r w:rsidR="00A044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445E" w:rsidRPr="00A0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государственных, муниципальных и общественных интересов по вопросам местного значения, связанных с жизнедеятельностью и затрагивающих интересы граждан, проживающих на территории Приозерского городского поселения</w:t>
      </w:r>
      <w:r w:rsidR="00A0445E"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4CE" w:rsidRDefault="009004CE" w:rsidP="008C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Депутатский запрос оформляется в виде </w:t>
      </w:r>
      <w:r w:rsidR="005A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связного текста, где указываются причины (основания, цели) его направления, а также может содержать просьбы (предложения, рекомендации).</w:t>
      </w:r>
    </w:p>
    <w:p w:rsidR="009004CE" w:rsidRPr="009004CE" w:rsidRDefault="009004CE" w:rsidP="008C5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Депутатский запрос должен содержать следующие сведения:</w:t>
      </w:r>
    </w:p>
    <w:p w:rsidR="009004CE" w:rsidRPr="009004CE" w:rsidRDefault="009004CE" w:rsidP="00C22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к которому адресован запрос;</w:t>
      </w:r>
    </w:p>
    <w:p w:rsidR="009004CE" w:rsidRPr="009004CE" w:rsidRDefault="009004CE" w:rsidP="00C22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к тексту запроса, отражающий его краткое содержание;</w:t>
      </w:r>
    </w:p>
    <w:p w:rsidR="009004CE" w:rsidRPr="009004CE" w:rsidRDefault="009004CE" w:rsidP="00C22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мотивированную 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содержательную часть с указанием причин (оснований, целей) в связи с которыми направляется депутатский запрос;</w:t>
      </w:r>
    </w:p>
    <w:p w:rsidR="009004CE" w:rsidRDefault="009004CE" w:rsidP="00C22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поступившем обращении избирателя (ей), если запрос делается в связи с обращением;</w:t>
      </w:r>
    </w:p>
    <w:p w:rsidR="009004CE" w:rsidRPr="009004CE" w:rsidRDefault="00C22DE8" w:rsidP="00C22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04CE"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просьбы (предложения, рекомендации) о мерах, необходимых для решения обозначенной в депутатском запросе проблемы;</w:t>
      </w:r>
    </w:p>
    <w:p w:rsidR="009004CE" w:rsidRDefault="009004CE" w:rsidP="00C22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и подпись инициатора депутатского запроса – депутата (уполномоченног</w:t>
      </w:r>
      <w:r w:rsidR="005A36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депутата от группы депутатов);</w:t>
      </w:r>
    </w:p>
    <w:p w:rsidR="005A3645" w:rsidRPr="009004CE" w:rsidRDefault="005A3645" w:rsidP="00C22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адрес, по которому должен быть направлен ответ.</w:t>
      </w:r>
    </w:p>
    <w:p w:rsidR="009004CE" w:rsidRPr="009004CE" w:rsidRDefault="009004CE" w:rsidP="008C55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Инициатор депутатского запроса несет ответственность за достоверность изложенных в нем фактов.</w:t>
      </w:r>
    </w:p>
    <w:p w:rsidR="0079775C" w:rsidRPr="009004CE" w:rsidRDefault="0079775C" w:rsidP="008C55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органа</w:t>
      </w:r>
      <w:r w:rsidR="007C01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3E48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</w:t>
      </w:r>
      <w:r w:rsidR="007C019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7C0195" w:rsidRPr="007C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учреждения, общественного объединения</w:t>
      </w:r>
      <w:r w:rsidR="003E48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которому адресов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депутатский запрос</w:t>
      </w:r>
      <w:r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75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их компетенцией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7C01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порядке, </w:t>
      </w:r>
      <w:r w:rsidR="007C01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7C0195" w:rsidRP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02.05.2006 года № 59-ФЗ «О порядке рассмотрения обращени</w:t>
      </w:r>
      <w:r w:rsidR="007C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граждан Российской Федерации», </w:t>
      </w:r>
      <w:r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обязан дать </w:t>
      </w:r>
      <w:r w:rsidR="00F03855"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письменной форме ответ </w:t>
      </w:r>
      <w:r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существу депутатского запроса не позднее чем через 30 дней со дня </w:t>
      </w:r>
      <w:r w:rsidR="00F038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регистрации</w:t>
      </w:r>
      <w:r w:rsidR="00F0385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775C" w:rsidRPr="009004CE" w:rsidRDefault="0079775C" w:rsidP="008C55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для подготовки ответа на депутатский запр</w:t>
      </w:r>
      <w:r w:rsidR="003E48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 необходимо провести проверку</w:t>
      </w:r>
      <w:r w:rsidR="000D43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F038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запросить </w:t>
      </w:r>
      <w:r w:rsidR="007C01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дополнительные сведения, </w:t>
      </w:r>
      <w:r w:rsidR="003E48E3"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дополнительные материалы</w:t>
      </w:r>
      <w:r w:rsidR="003E48E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3E48E3"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 на депутатский запрос может быть дан не позднее чем через 60 дней со дня </w:t>
      </w:r>
      <w:r w:rsidR="00F038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регистрации </w:t>
      </w:r>
      <w:r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указанного запроса. При этом </w:t>
      </w:r>
      <w:r w:rsidR="007C01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необходимо </w:t>
      </w:r>
      <w:r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проинформировать </w:t>
      </w:r>
      <w:r w:rsidR="00F038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инициатора </w:t>
      </w:r>
      <w:r w:rsidR="003E48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депутатского запроса </w:t>
      </w:r>
      <w:r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причинах продления срока подготовки ответа.</w:t>
      </w:r>
    </w:p>
    <w:p w:rsidR="002668E9" w:rsidRPr="00A90E01" w:rsidRDefault="00A90E01" w:rsidP="008C55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Обращение депутата, д</w:t>
      </w:r>
      <w:r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епутатский запрос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могут затрагивать </w:t>
      </w:r>
      <w:r w:rsidRPr="00900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дела, находящиеся в производстве правоохранительных органов и суда, а также истребовать информацию по вопросам, составляющим коммерческую, государственную, служебную,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иную охраняемую законом тайну.</w:t>
      </w:r>
      <w:r w:rsidR="009004C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E6A80" w:rsidRPr="006E6A80" w:rsidRDefault="006E6A80" w:rsidP="008C554D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80">
        <w:rPr>
          <w:rFonts w:ascii="Times New Roman" w:hAnsi="Times New Roman" w:cs="Times New Roman"/>
          <w:sz w:val="24"/>
          <w:szCs w:val="24"/>
        </w:rPr>
        <w:t xml:space="preserve">часть 1 статьи 28 изложить в следующей редакции: </w:t>
      </w:r>
    </w:p>
    <w:p w:rsidR="0030125D" w:rsidRPr="002D5AA1" w:rsidRDefault="006E6A80" w:rsidP="008C554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A80">
        <w:rPr>
          <w:rFonts w:ascii="Times New Roman" w:hAnsi="Times New Roman" w:cs="Times New Roman"/>
          <w:sz w:val="24"/>
          <w:szCs w:val="24"/>
        </w:rPr>
        <w:t xml:space="preserve"> «1. Очередные заседания Совета депутатов созываются главой поселения не реже одного раза в три мес</w:t>
      </w:r>
      <w:r w:rsidR="009004CE">
        <w:rPr>
          <w:rFonts w:ascii="Times New Roman" w:hAnsi="Times New Roman" w:cs="Times New Roman"/>
          <w:sz w:val="24"/>
          <w:szCs w:val="24"/>
        </w:rPr>
        <w:t>яца.».</w:t>
      </w:r>
    </w:p>
    <w:p w:rsidR="00D5421F" w:rsidRDefault="00D5421F" w:rsidP="008C554D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="00784914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D5421F" w:rsidRPr="00BD3ADD" w:rsidRDefault="002D5AA1" w:rsidP="008C554D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самоуправлению, законности, социальным вопросам и экологии.</w:t>
      </w:r>
    </w:p>
    <w:p w:rsidR="00AB222D" w:rsidRPr="00027F12" w:rsidRDefault="00AB222D" w:rsidP="008C554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88A" w:rsidRPr="00027F12" w:rsidRDefault="00D5421F" w:rsidP="008C554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F788A" w:rsidRPr="00027F12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</w:p>
    <w:p w:rsidR="00D5421F" w:rsidRPr="00027F12" w:rsidRDefault="00D5421F" w:rsidP="008C554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>Приозерского муниципального района</w:t>
      </w:r>
      <w:r w:rsidR="0002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ADD" w:rsidRDefault="00D5421F" w:rsidP="008C554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12">
        <w:rPr>
          <w:rFonts w:ascii="Times New Roman" w:hAnsi="Times New Roman" w:cs="Times New Roman"/>
          <w:sz w:val="24"/>
          <w:szCs w:val="24"/>
        </w:rPr>
        <w:t>Ленинградской</w:t>
      </w:r>
      <w:r w:rsidR="00CE28E9" w:rsidRPr="00027F12">
        <w:rPr>
          <w:rFonts w:ascii="Times New Roman" w:hAnsi="Times New Roman" w:cs="Times New Roman"/>
          <w:sz w:val="24"/>
          <w:szCs w:val="24"/>
        </w:rPr>
        <w:t xml:space="preserve"> </w:t>
      </w:r>
      <w:r w:rsidRPr="00027F12">
        <w:rPr>
          <w:rFonts w:ascii="Times New Roman" w:hAnsi="Times New Roman" w:cs="Times New Roman"/>
          <w:sz w:val="24"/>
          <w:szCs w:val="24"/>
        </w:rPr>
        <w:t xml:space="preserve">области             </w:t>
      </w:r>
      <w:r w:rsidR="00C10CEF">
        <w:rPr>
          <w:rFonts w:ascii="Times New Roman" w:hAnsi="Times New Roman" w:cs="Times New Roman"/>
          <w:sz w:val="24"/>
          <w:szCs w:val="24"/>
        </w:rPr>
        <w:t xml:space="preserve">      </w:t>
      </w:r>
      <w:r w:rsidR="00CE28E9" w:rsidRPr="00027F12">
        <w:rPr>
          <w:rFonts w:ascii="Times New Roman" w:hAnsi="Times New Roman" w:cs="Times New Roman"/>
          <w:sz w:val="24"/>
          <w:szCs w:val="24"/>
        </w:rPr>
        <w:t xml:space="preserve">        </w:t>
      </w:r>
      <w:r w:rsidR="00027F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28E9" w:rsidRPr="00027F12">
        <w:rPr>
          <w:rFonts w:ascii="Times New Roman" w:hAnsi="Times New Roman" w:cs="Times New Roman"/>
          <w:sz w:val="24"/>
          <w:szCs w:val="24"/>
        </w:rPr>
        <w:t xml:space="preserve">  </w:t>
      </w:r>
      <w:r w:rsidR="0028261F" w:rsidRPr="00027F12">
        <w:rPr>
          <w:rFonts w:ascii="Times New Roman" w:hAnsi="Times New Roman" w:cs="Times New Roman"/>
          <w:sz w:val="24"/>
          <w:szCs w:val="24"/>
        </w:rPr>
        <w:t xml:space="preserve">  </w:t>
      </w:r>
      <w:r w:rsidR="00CE28E9" w:rsidRPr="00027F12">
        <w:rPr>
          <w:rFonts w:ascii="Times New Roman" w:hAnsi="Times New Roman" w:cs="Times New Roman"/>
          <w:sz w:val="24"/>
          <w:szCs w:val="24"/>
        </w:rPr>
        <w:t xml:space="preserve">  </w:t>
      </w:r>
      <w:r w:rsidRPr="00027F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28E9" w:rsidRPr="00027F12">
        <w:rPr>
          <w:rFonts w:ascii="Times New Roman" w:hAnsi="Times New Roman" w:cs="Times New Roman"/>
          <w:sz w:val="24"/>
          <w:szCs w:val="24"/>
        </w:rPr>
        <w:t xml:space="preserve">   </w:t>
      </w:r>
      <w:r w:rsidRPr="00027F12">
        <w:rPr>
          <w:rFonts w:ascii="Times New Roman" w:hAnsi="Times New Roman" w:cs="Times New Roman"/>
          <w:sz w:val="24"/>
          <w:szCs w:val="24"/>
        </w:rPr>
        <w:t xml:space="preserve">   </w:t>
      </w:r>
      <w:r w:rsidR="002C35A8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027F12">
        <w:rPr>
          <w:rFonts w:ascii="Times New Roman" w:hAnsi="Times New Roman" w:cs="Times New Roman"/>
          <w:sz w:val="24"/>
          <w:szCs w:val="24"/>
        </w:rPr>
        <w:t xml:space="preserve">     В.</w:t>
      </w:r>
      <w:r w:rsidR="008A68B7" w:rsidRPr="00027F12">
        <w:rPr>
          <w:rFonts w:ascii="Times New Roman" w:hAnsi="Times New Roman" w:cs="Times New Roman"/>
          <w:sz w:val="24"/>
          <w:szCs w:val="24"/>
        </w:rPr>
        <w:t xml:space="preserve"> </w:t>
      </w:r>
      <w:r w:rsidRPr="00027F12">
        <w:rPr>
          <w:rFonts w:ascii="Times New Roman" w:hAnsi="Times New Roman" w:cs="Times New Roman"/>
          <w:sz w:val="24"/>
          <w:szCs w:val="24"/>
        </w:rPr>
        <w:t>Ю.</w:t>
      </w:r>
      <w:r w:rsidR="008A68B7" w:rsidRPr="00027F12">
        <w:rPr>
          <w:rFonts w:ascii="Times New Roman" w:hAnsi="Times New Roman" w:cs="Times New Roman"/>
          <w:sz w:val="24"/>
          <w:szCs w:val="24"/>
        </w:rPr>
        <w:t xml:space="preserve"> </w:t>
      </w:r>
      <w:r w:rsidRPr="00027F12">
        <w:rPr>
          <w:rFonts w:ascii="Times New Roman" w:hAnsi="Times New Roman" w:cs="Times New Roman"/>
          <w:sz w:val="24"/>
          <w:szCs w:val="24"/>
        </w:rPr>
        <w:t>Мыльников</w:t>
      </w:r>
    </w:p>
    <w:p w:rsidR="00BD3ADD" w:rsidRDefault="00BD3ADD" w:rsidP="008C554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21F" w:rsidRPr="005974B0" w:rsidRDefault="00D5421F" w:rsidP="008C55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4B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F1FFA" w:rsidRPr="005974B0" w:rsidRDefault="00DA7715" w:rsidP="008C55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4B0">
        <w:rPr>
          <w:rFonts w:ascii="Times New Roman" w:hAnsi="Times New Roman" w:cs="Times New Roman"/>
          <w:sz w:val="24"/>
          <w:szCs w:val="24"/>
        </w:rPr>
        <w:t xml:space="preserve">Юр. </w:t>
      </w:r>
      <w:r w:rsidR="00120653" w:rsidRPr="005974B0">
        <w:rPr>
          <w:rFonts w:ascii="Times New Roman" w:hAnsi="Times New Roman" w:cs="Times New Roman"/>
          <w:sz w:val="24"/>
          <w:szCs w:val="24"/>
        </w:rPr>
        <w:t>О</w:t>
      </w:r>
      <w:r w:rsidRPr="005974B0">
        <w:rPr>
          <w:rFonts w:ascii="Times New Roman" w:hAnsi="Times New Roman" w:cs="Times New Roman"/>
          <w:sz w:val="24"/>
          <w:szCs w:val="24"/>
        </w:rPr>
        <w:t>тдел</w:t>
      </w:r>
    </w:p>
    <w:p w:rsidR="00936AEE" w:rsidRDefault="00936AEE" w:rsidP="008C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AEE" w:rsidRDefault="00CE28E9" w:rsidP="008C55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4B0">
        <w:rPr>
          <w:rFonts w:ascii="Times New Roman" w:hAnsi="Times New Roman" w:cs="Times New Roman"/>
          <w:sz w:val="24"/>
          <w:szCs w:val="24"/>
        </w:rPr>
        <w:t>Исп. Ерохова С. А.</w:t>
      </w:r>
      <w:r w:rsidR="0028261F" w:rsidRPr="005974B0">
        <w:rPr>
          <w:rFonts w:ascii="Times New Roman" w:hAnsi="Times New Roman" w:cs="Times New Roman"/>
          <w:sz w:val="24"/>
          <w:szCs w:val="24"/>
        </w:rPr>
        <w:t>, т.</w:t>
      </w:r>
      <w:r w:rsidRPr="005974B0">
        <w:rPr>
          <w:rFonts w:ascii="Times New Roman" w:hAnsi="Times New Roman" w:cs="Times New Roman"/>
          <w:sz w:val="24"/>
          <w:szCs w:val="24"/>
        </w:rPr>
        <w:t xml:space="preserve"> 8 (81379) </w:t>
      </w:r>
      <w:r w:rsidRPr="005974B0">
        <w:rPr>
          <w:rFonts w:ascii="Times New Roman" w:hAnsi="Times New Roman" w:cs="Times New Roman"/>
          <w:color w:val="000000"/>
          <w:sz w:val="24"/>
          <w:szCs w:val="24"/>
        </w:rPr>
        <w:t>36-409</w:t>
      </w:r>
    </w:p>
    <w:p w:rsidR="00936AEE" w:rsidRPr="005974B0" w:rsidRDefault="00936AEE" w:rsidP="008C55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AEE">
        <w:rPr>
          <w:rFonts w:ascii="Times New Roman" w:hAnsi="Times New Roman" w:cs="Times New Roman"/>
          <w:color w:val="000000"/>
          <w:sz w:val="24"/>
          <w:szCs w:val="24"/>
        </w:rPr>
        <w:t>Разослано: дело-3.</w:t>
      </w:r>
    </w:p>
    <w:sectPr w:rsidR="00936AEE" w:rsidRPr="005974B0" w:rsidSect="00936AE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6D8"/>
    <w:multiLevelType w:val="hybridMultilevel"/>
    <w:tmpl w:val="6A886FE2"/>
    <w:lvl w:ilvl="0" w:tplc="195C5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D5D9D"/>
    <w:multiLevelType w:val="hybridMultilevel"/>
    <w:tmpl w:val="B82E4C66"/>
    <w:lvl w:ilvl="0" w:tplc="98B6F30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050E5D"/>
    <w:multiLevelType w:val="multilevel"/>
    <w:tmpl w:val="648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8C204B"/>
    <w:multiLevelType w:val="multilevel"/>
    <w:tmpl w:val="3DD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B43662"/>
    <w:multiLevelType w:val="multilevel"/>
    <w:tmpl w:val="FEC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CA4C7F"/>
    <w:multiLevelType w:val="multilevel"/>
    <w:tmpl w:val="DBC6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761CE"/>
    <w:multiLevelType w:val="multilevel"/>
    <w:tmpl w:val="D878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83FC9"/>
    <w:multiLevelType w:val="multilevel"/>
    <w:tmpl w:val="7C32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FE2171"/>
    <w:multiLevelType w:val="hybridMultilevel"/>
    <w:tmpl w:val="5DD29934"/>
    <w:lvl w:ilvl="0" w:tplc="B1C8D3A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0044D9"/>
    <w:multiLevelType w:val="multilevel"/>
    <w:tmpl w:val="EE3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075971"/>
    <w:multiLevelType w:val="hybridMultilevel"/>
    <w:tmpl w:val="15D04E7C"/>
    <w:lvl w:ilvl="0" w:tplc="827AF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234"/>
    <w:rsid w:val="00011284"/>
    <w:rsid w:val="00027F12"/>
    <w:rsid w:val="00054F78"/>
    <w:rsid w:val="000646A1"/>
    <w:rsid w:val="000A27E2"/>
    <w:rsid w:val="000C70BF"/>
    <w:rsid w:val="000D436F"/>
    <w:rsid w:val="00120653"/>
    <w:rsid w:val="001D5279"/>
    <w:rsid w:val="0021611E"/>
    <w:rsid w:val="002668E9"/>
    <w:rsid w:val="00275E7D"/>
    <w:rsid w:val="0028261F"/>
    <w:rsid w:val="002A3CE0"/>
    <w:rsid w:val="002C35A8"/>
    <w:rsid w:val="002C3E25"/>
    <w:rsid w:val="002D5AA1"/>
    <w:rsid w:val="002F68FF"/>
    <w:rsid w:val="002F7993"/>
    <w:rsid w:val="0030125D"/>
    <w:rsid w:val="003252F3"/>
    <w:rsid w:val="00347055"/>
    <w:rsid w:val="003605CC"/>
    <w:rsid w:val="0036153F"/>
    <w:rsid w:val="00371C8E"/>
    <w:rsid w:val="00386D3A"/>
    <w:rsid w:val="003C465F"/>
    <w:rsid w:val="003D3234"/>
    <w:rsid w:val="003E48E3"/>
    <w:rsid w:val="003F1595"/>
    <w:rsid w:val="003F1FFA"/>
    <w:rsid w:val="00403F7F"/>
    <w:rsid w:val="004247A4"/>
    <w:rsid w:val="00425A89"/>
    <w:rsid w:val="004566B8"/>
    <w:rsid w:val="004D53C0"/>
    <w:rsid w:val="004F41A7"/>
    <w:rsid w:val="004F4643"/>
    <w:rsid w:val="004F530C"/>
    <w:rsid w:val="00502ED6"/>
    <w:rsid w:val="005177AD"/>
    <w:rsid w:val="00594BD3"/>
    <w:rsid w:val="005974B0"/>
    <w:rsid w:val="005A0A2C"/>
    <w:rsid w:val="005A3645"/>
    <w:rsid w:val="005B2E3C"/>
    <w:rsid w:val="005B691C"/>
    <w:rsid w:val="005F788A"/>
    <w:rsid w:val="00611CD9"/>
    <w:rsid w:val="00613CC6"/>
    <w:rsid w:val="00666E40"/>
    <w:rsid w:val="006A18E0"/>
    <w:rsid w:val="006B3D42"/>
    <w:rsid w:val="006C57B4"/>
    <w:rsid w:val="006E6A80"/>
    <w:rsid w:val="006F4E8D"/>
    <w:rsid w:val="00703CBE"/>
    <w:rsid w:val="00752054"/>
    <w:rsid w:val="007539FB"/>
    <w:rsid w:val="00766D4E"/>
    <w:rsid w:val="007838FD"/>
    <w:rsid w:val="00784914"/>
    <w:rsid w:val="0079775C"/>
    <w:rsid w:val="007C0195"/>
    <w:rsid w:val="007C1F07"/>
    <w:rsid w:val="007D1DDB"/>
    <w:rsid w:val="007E2963"/>
    <w:rsid w:val="007E6F14"/>
    <w:rsid w:val="008017C2"/>
    <w:rsid w:val="008329ED"/>
    <w:rsid w:val="00842390"/>
    <w:rsid w:val="008A1FD8"/>
    <w:rsid w:val="008A68B7"/>
    <w:rsid w:val="008B7994"/>
    <w:rsid w:val="008C554D"/>
    <w:rsid w:val="009004CE"/>
    <w:rsid w:val="00936AEE"/>
    <w:rsid w:val="00976B8C"/>
    <w:rsid w:val="0099000F"/>
    <w:rsid w:val="00994FA3"/>
    <w:rsid w:val="009D1C09"/>
    <w:rsid w:val="009E7854"/>
    <w:rsid w:val="00A0445E"/>
    <w:rsid w:val="00A240B4"/>
    <w:rsid w:val="00A470AF"/>
    <w:rsid w:val="00A75783"/>
    <w:rsid w:val="00A76DF8"/>
    <w:rsid w:val="00A90E01"/>
    <w:rsid w:val="00AA6002"/>
    <w:rsid w:val="00AA7959"/>
    <w:rsid w:val="00AB222D"/>
    <w:rsid w:val="00AB3431"/>
    <w:rsid w:val="00AF1D03"/>
    <w:rsid w:val="00B04179"/>
    <w:rsid w:val="00B96997"/>
    <w:rsid w:val="00BD3ADD"/>
    <w:rsid w:val="00BD3BB3"/>
    <w:rsid w:val="00BE2471"/>
    <w:rsid w:val="00BF5B23"/>
    <w:rsid w:val="00C10CEF"/>
    <w:rsid w:val="00C1525F"/>
    <w:rsid w:val="00C22DE8"/>
    <w:rsid w:val="00C45889"/>
    <w:rsid w:val="00C5753F"/>
    <w:rsid w:val="00C825A5"/>
    <w:rsid w:val="00CB3C8B"/>
    <w:rsid w:val="00CE28E9"/>
    <w:rsid w:val="00D2546A"/>
    <w:rsid w:val="00D5421F"/>
    <w:rsid w:val="00D63D23"/>
    <w:rsid w:val="00D76552"/>
    <w:rsid w:val="00D82ADC"/>
    <w:rsid w:val="00D9026F"/>
    <w:rsid w:val="00DA7715"/>
    <w:rsid w:val="00DD3456"/>
    <w:rsid w:val="00DE70DC"/>
    <w:rsid w:val="00E1006B"/>
    <w:rsid w:val="00E20EB8"/>
    <w:rsid w:val="00E9669B"/>
    <w:rsid w:val="00EB2172"/>
    <w:rsid w:val="00F03855"/>
    <w:rsid w:val="00F26ED6"/>
    <w:rsid w:val="00F636BE"/>
    <w:rsid w:val="00F73045"/>
    <w:rsid w:val="00F81837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2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2963"/>
    <w:pPr>
      <w:spacing w:after="0" w:line="240" w:lineRule="auto"/>
    </w:pPr>
  </w:style>
  <w:style w:type="table" w:styleId="a7">
    <w:name w:val="Table Grid"/>
    <w:basedOn w:val="a1"/>
    <w:uiPriority w:val="59"/>
    <w:rsid w:val="0084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96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455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38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607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88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1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510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11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3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50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4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5926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21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486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100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47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476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41452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16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7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161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281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52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67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18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32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170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4757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3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598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90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83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738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09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53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0999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8671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7465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09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157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936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9919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333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881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0424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4687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388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508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250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685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045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443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072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876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34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6958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3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186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7797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566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8337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34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37434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9404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6465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12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6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20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215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06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726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25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185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652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825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61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4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41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630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95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710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233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386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457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702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83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80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2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182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51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74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730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567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38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1933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40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35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4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CC0000"/>
                <w:bottom w:val="none" w:sz="0" w:space="0" w:color="auto"/>
                <w:right w:val="none" w:sz="0" w:space="0" w:color="auto"/>
              </w:divBdr>
            </w:div>
            <w:div w:id="1464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04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CCCCCC"/>
                <w:bottom w:val="none" w:sz="0" w:space="0" w:color="auto"/>
                <w:right w:val="none" w:sz="0" w:space="0" w:color="auto"/>
              </w:divBdr>
            </w:div>
            <w:div w:id="18546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BCCC4-D49A-44B6-B748-D30E35CB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2023-04-12T14:58:00Z</cp:lastPrinted>
  <dcterms:created xsi:type="dcterms:W3CDTF">2023-04-12T14:54:00Z</dcterms:created>
  <dcterms:modified xsi:type="dcterms:W3CDTF">2023-04-25T09:49:00Z</dcterms:modified>
</cp:coreProperties>
</file>