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>Приложение 1 к Порядку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 xml:space="preserve">уведомления представителя 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>нанимателя (работодателя)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 xml:space="preserve">о фактах обращения в целях 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 xml:space="preserve">склонения муниципального 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  <w:r>
        <w:rPr>
          <w:spacing w:val="2"/>
        </w:rPr>
        <w:t xml:space="preserve">служащего к совершению 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  <w:sz w:val="18"/>
          <w:szCs w:val="18"/>
        </w:rPr>
      </w:pPr>
      <w:r>
        <w:rPr>
          <w:spacing w:val="2"/>
        </w:rPr>
        <w:t>коррупционных правонарушений</w:t>
      </w:r>
    </w:p>
    <w:p w:rsidR="004B16A1" w:rsidRDefault="004B16A1" w:rsidP="004B16A1">
      <w:pPr>
        <w:shd w:val="clear" w:color="auto" w:fill="FFFFFF"/>
        <w:suppressAutoHyphens/>
        <w:jc w:val="right"/>
        <w:textAlignment w:val="baseline"/>
        <w:rPr>
          <w:spacing w:val="2"/>
        </w:rPr>
      </w:pPr>
    </w:p>
    <w:tbl>
      <w:tblPr>
        <w:tblW w:w="6095" w:type="dxa"/>
        <w:tblInd w:w="3828" w:type="dxa"/>
        <w:tblLook w:val="04A0" w:firstRow="1" w:lastRow="0" w:firstColumn="1" w:lastColumn="0" w:noHBand="0" w:noVBand="1"/>
      </w:tblPr>
      <w:tblGrid>
        <w:gridCol w:w="6095"/>
      </w:tblGrid>
      <w:tr w:rsidR="004B16A1"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autoSpaceDN w:val="0"/>
              <w:spacing w:line="276" w:lineRule="auto"/>
              <w:jc w:val="right"/>
              <w:textAlignment w:val="baseline"/>
              <w:rPr>
                <w:spacing w:val="2"/>
              </w:rPr>
            </w:pP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(должность и ФИО представителя нанимателя (работодателя))</w:t>
            </w:r>
          </w:p>
          <w:p w:rsidR="004B16A1" w:rsidRDefault="004B16A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autoSpaceDN w:val="0"/>
              <w:spacing w:line="276" w:lineRule="auto"/>
              <w:textAlignment w:val="baseline"/>
              <w:rPr>
                <w:spacing w:val="2"/>
              </w:rPr>
            </w:pP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spacing w:line="276" w:lineRule="auto"/>
              <w:textAlignment w:val="baseline"/>
              <w:rPr>
                <w:spacing w:val="2"/>
              </w:rPr>
            </w:pPr>
          </w:p>
          <w:p w:rsidR="004B16A1" w:rsidRDefault="004B16A1">
            <w:pPr>
              <w:suppressAutoHyphens/>
              <w:autoSpaceDN w:val="0"/>
              <w:spacing w:line="276" w:lineRule="auto"/>
              <w:textAlignment w:val="baseline"/>
              <w:rPr>
                <w:spacing w:val="2"/>
              </w:rPr>
            </w:pPr>
            <w:r>
              <w:rPr>
                <w:spacing w:val="2"/>
              </w:rPr>
              <w:t>от</w:t>
            </w: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proofErr w:type="gramStart"/>
            <w:r>
              <w:rPr>
                <w:spacing w:val="2"/>
                <w:sz w:val="18"/>
                <w:szCs w:val="18"/>
              </w:rPr>
              <w:t>(Ф.И.О. муниципального служащего,</w:t>
            </w:r>
            <w:proofErr w:type="gramEnd"/>
          </w:p>
          <w:p w:rsidR="004B16A1" w:rsidRDefault="004B16A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  <w:r>
              <w:rPr>
                <w:spacing w:val="2"/>
                <w:sz w:val="18"/>
                <w:szCs w:val="18"/>
              </w:rPr>
              <w:t>наименование замещаемой должности)</w:t>
            </w:r>
          </w:p>
          <w:p w:rsidR="004B16A1" w:rsidRDefault="004B16A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pacing w:val="2"/>
                <w:sz w:val="18"/>
                <w:szCs w:val="18"/>
              </w:rPr>
            </w:pPr>
          </w:p>
        </w:tc>
      </w:tr>
      <w:tr w:rsidR="004B16A1"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B16A1" w:rsidRDefault="004B16A1">
            <w:pPr>
              <w:suppressAutoHyphens/>
              <w:autoSpaceDN w:val="0"/>
              <w:spacing w:line="276" w:lineRule="auto"/>
              <w:jc w:val="center"/>
              <w:textAlignment w:val="baseline"/>
              <w:rPr>
                <w:spacing w:val="2"/>
              </w:rPr>
            </w:pPr>
          </w:p>
        </w:tc>
      </w:tr>
    </w:tbl>
    <w:p w:rsidR="004B16A1" w:rsidRDefault="004B16A1" w:rsidP="004B16A1">
      <w:pPr>
        <w:shd w:val="clear" w:color="auto" w:fill="FFFFFF"/>
        <w:suppressAutoHyphens/>
        <w:ind w:left="3540" w:firstLine="708"/>
        <w:jc w:val="center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(адрес проживания, телефон)</w:t>
      </w:r>
    </w:p>
    <w:p w:rsidR="004B16A1" w:rsidRDefault="004B16A1" w:rsidP="004B16A1">
      <w:pPr>
        <w:shd w:val="clear" w:color="auto" w:fill="FFFFFF"/>
        <w:suppressAutoHyphens/>
        <w:textAlignment w:val="baseline"/>
        <w:rPr>
          <w:spacing w:val="2"/>
          <w:sz w:val="18"/>
          <w:szCs w:val="18"/>
        </w:rPr>
      </w:pPr>
    </w:p>
    <w:p w:rsidR="004B16A1" w:rsidRDefault="004B16A1" w:rsidP="004B16A1">
      <w:pPr>
        <w:shd w:val="clear" w:color="auto" w:fill="FFFFFF"/>
        <w:suppressAutoHyphens/>
        <w:textAlignment w:val="baseline"/>
        <w:rPr>
          <w:spacing w:val="2"/>
          <w:sz w:val="18"/>
          <w:szCs w:val="18"/>
        </w:rPr>
      </w:pPr>
    </w:p>
    <w:tbl>
      <w:tblPr>
        <w:tblW w:w="9761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5"/>
        <w:gridCol w:w="1930"/>
        <w:gridCol w:w="2798"/>
        <w:gridCol w:w="60"/>
        <w:gridCol w:w="4298"/>
      </w:tblGrid>
      <w:tr w:rsidR="004B16A1">
        <w:tc>
          <w:tcPr>
            <w:tcW w:w="9761" w:type="dxa"/>
            <w:gridSpan w:val="5"/>
            <w:hideMark/>
          </w:tcPr>
          <w:p w:rsidR="004B16A1" w:rsidRDefault="004B16A1">
            <w:pPr>
              <w:spacing w:line="276" w:lineRule="auto"/>
              <w:jc w:val="center"/>
            </w:pPr>
            <w:r>
              <w:t xml:space="preserve">Уведомление </w:t>
            </w:r>
          </w:p>
          <w:p w:rsidR="004B16A1" w:rsidRDefault="004B16A1">
            <w:pPr>
              <w:autoSpaceDN w:val="0"/>
              <w:spacing w:line="276" w:lineRule="auto"/>
              <w:jc w:val="center"/>
            </w:pPr>
            <w:r>
              <w:t xml:space="preserve">о фактах обращения в целях склонения муниципального служащего к совершению коррупционных правонарушений </w:t>
            </w:r>
          </w:p>
        </w:tc>
      </w:tr>
      <w:tr w:rsidR="004B16A1">
        <w:tc>
          <w:tcPr>
            <w:tcW w:w="9761" w:type="dxa"/>
            <w:gridSpan w:val="5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Сообщаю, что: </w:t>
            </w:r>
          </w:p>
        </w:tc>
      </w:tr>
      <w:tr w:rsidR="004B16A1">
        <w:tc>
          <w:tcPr>
            <w:tcW w:w="669" w:type="dxa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1) </w:t>
            </w:r>
          </w:p>
        </w:tc>
        <w:tc>
          <w:tcPr>
            <w:tcW w:w="909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ind w:left="-1819" w:hanging="142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proofErr w:type="gramStart"/>
            <w:r>
              <w:t>(</w:t>
            </w:r>
            <w:r>
              <w:rPr>
                <w:sz w:val="18"/>
                <w:szCs w:val="18"/>
              </w:rPr>
              <w:t>обстоятельства обращения к муниципальному</w:t>
            </w:r>
            <w:r>
              <w:t xml:space="preserve"> </w:t>
            </w:r>
            <w:r>
              <w:rPr>
                <w:sz w:val="18"/>
                <w:szCs w:val="18"/>
              </w:rPr>
              <w:t>служащему каких-либо лиц в целях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склонения его к совершению коррупционных правонарушений</w:t>
            </w:r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(дата, время, место, другие условия)</w:t>
            </w:r>
          </w:p>
        </w:tc>
      </w:tr>
      <w:tr w:rsidR="004B16A1">
        <w:tc>
          <w:tcPr>
            <w:tcW w:w="669" w:type="dxa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2) </w:t>
            </w:r>
          </w:p>
        </w:tc>
        <w:tc>
          <w:tcPr>
            <w:tcW w:w="9092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(способ склонения  муниципального  служащего 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к совершению коррупционных правонарушений (подкуп, угроза, просьба,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обещание, обман и т.д.)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3) </w:t>
            </w:r>
          </w:p>
        </w:tc>
        <w:tc>
          <w:tcPr>
            <w:tcW w:w="7176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(подробные сведения о коррупционных правонарушениях (с указанием конкретных 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действий или бездействия), к совершению которых склоняется  муниципальный служащий)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rPr>
                <w:sz w:val="20"/>
                <w:szCs w:val="20"/>
              </w:rPr>
            </w:pPr>
          </w:p>
        </w:tc>
      </w:tr>
      <w:tr w:rsidR="004B16A1">
        <w:tc>
          <w:tcPr>
            <w:tcW w:w="25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4)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(все известные сведения о лице (лицах), склоняющем (склоняющих)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муниципального  служащего к совершению</w:t>
            </w:r>
            <w:r>
              <w:t xml:space="preserve"> </w:t>
            </w:r>
            <w:r>
              <w:rPr>
                <w:sz w:val="18"/>
                <w:szCs w:val="18"/>
              </w:rPr>
              <w:t>коррупционных правонарушений)</w:t>
            </w:r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rPr>
                <w:sz w:val="20"/>
                <w:szCs w:val="20"/>
              </w:rPr>
            </w:pPr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5)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lastRenderedPageBreak/>
              <w:t xml:space="preserve">  </w:t>
            </w:r>
          </w:p>
        </w:tc>
        <w:tc>
          <w:tcPr>
            <w:tcW w:w="7176" w:type="dxa"/>
            <w:gridSpan w:val="3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</w:pPr>
            <w:proofErr w:type="gramStart"/>
            <w:r>
              <w:t>(информация об отказе (согласии) принять предложение лица (лиц)</w:t>
            </w:r>
            <w:proofErr w:type="gramEnd"/>
          </w:p>
        </w:tc>
      </w:tr>
      <w:tr w:rsidR="004B16A1">
        <w:tc>
          <w:tcPr>
            <w:tcW w:w="976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9761" w:type="dxa"/>
            <w:gridSpan w:val="5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 совершении коррупционного правонарушения)</w:t>
            </w:r>
          </w:p>
        </w:tc>
      </w:tr>
      <w:tr w:rsidR="004B16A1">
        <w:tc>
          <w:tcPr>
            <w:tcW w:w="549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  <w:tc>
          <w:tcPr>
            <w:tcW w:w="4270" w:type="dxa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. </w:t>
            </w:r>
          </w:p>
        </w:tc>
      </w:tr>
      <w:tr w:rsidR="004B16A1">
        <w:tc>
          <w:tcPr>
            <w:tcW w:w="9761" w:type="dxa"/>
            <w:gridSpan w:val="5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</w:tr>
      <w:tr w:rsidR="004B16A1">
        <w:tc>
          <w:tcPr>
            <w:tcW w:w="2585" w:type="dxa"/>
            <w:gridSpan w:val="2"/>
            <w:vAlign w:val="center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Приложение: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0000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  <w:tc>
          <w:tcPr>
            <w:tcW w:w="0" w:type="auto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  </w:t>
            </w:r>
          </w:p>
        </w:tc>
        <w:tc>
          <w:tcPr>
            <w:tcW w:w="4270" w:type="dxa"/>
            <w:vAlign w:val="center"/>
            <w:hideMark/>
          </w:tcPr>
          <w:p w:rsidR="004B16A1" w:rsidRDefault="004B16A1">
            <w:pPr>
              <w:autoSpaceDN w:val="0"/>
              <w:spacing w:line="276" w:lineRule="auto"/>
            </w:pPr>
            <w:r>
              <w:t xml:space="preserve">на ____ листах. </w:t>
            </w:r>
          </w:p>
        </w:tc>
      </w:tr>
      <w:tr w:rsidR="004B16A1">
        <w:tc>
          <w:tcPr>
            <w:tcW w:w="2585" w:type="dxa"/>
            <w:gridSpan w:val="2"/>
            <w:vAlign w:val="center"/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(перечень прилагаемых материалов) </w:t>
            </w:r>
          </w:p>
        </w:tc>
        <w:tc>
          <w:tcPr>
            <w:tcW w:w="0" w:type="auto"/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  <w:tc>
          <w:tcPr>
            <w:tcW w:w="4270" w:type="dxa"/>
            <w:hideMark/>
          </w:tcPr>
          <w:p w:rsidR="004B16A1" w:rsidRDefault="004B16A1">
            <w:pPr>
              <w:autoSpaceDN w:val="0"/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</w:tc>
      </w:tr>
    </w:tbl>
    <w:p w:rsidR="004B16A1" w:rsidRDefault="004B16A1" w:rsidP="004B16A1">
      <w:pPr>
        <w:shd w:val="clear" w:color="auto" w:fill="FFFFFF"/>
        <w:suppressAutoHyphens/>
        <w:textAlignment w:val="baseline"/>
        <w:rPr>
          <w:spacing w:val="2"/>
        </w:rPr>
      </w:pPr>
      <w:r>
        <w:rPr>
          <w:spacing w:val="2"/>
        </w:rPr>
        <w:t xml:space="preserve"> «____» _____________ 20__ г. _________________________________________</w:t>
      </w:r>
    </w:p>
    <w:p w:rsidR="004B16A1" w:rsidRDefault="004B16A1" w:rsidP="004B16A1">
      <w:pPr>
        <w:shd w:val="clear" w:color="auto" w:fill="FFFFFF"/>
        <w:suppressAutoHyphens/>
        <w:ind w:left="1416" w:firstLine="708"/>
        <w:textAlignment w:val="baseline"/>
        <w:rPr>
          <w:spacing w:val="2"/>
          <w:sz w:val="18"/>
          <w:szCs w:val="18"/>
        </w:rPr>
      </w:pPr>
      <w:r>
        <w:rPr>
          <w:spacing w:val="2"/>
          <w:sz w:val="18"/>
          <w:szCs w:val="18"/>
        </w:rPr>
        <w:t xml:space="preserve">                                                            (подпись)   (расшифровка подписи)</w:t>
      </w:r>
    </w:p>
    <w:p w:rsidR="004F17DD" w:rsidRDefault="004B16A1" w:rsidP="004B16A1">
      <w:r>
        <w:rPr>
          <w:spacing w:val="2"/>
          <w:sz w:val="38"/>
          <w:szCs w:val="38"/>
        </w:rPr>
        <w:br w:type="page"/>
      </w:r>
      <w:bookmarkStart w:id="0" w:name="_GoBack"/>
      <w:bookmarkEnd w:id="0"/>
    </w:p>
    <w:sectPr w:rsidR="004F1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F6"/>
    <w:rsid w:val="004B16A1"/>
    <w:rsid w:val="004F17DD"/>
    <w:rsid w:val="00C016F6"/>
    <w:rsid w:val="00C92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cp:lastPrinted>2023-07-03T11:22:00Z</cp:lastPrinted>
  <dcterms:created xsi:type="dcterms:W3CDTF">2023-07-03T11:21:00Z</dcterms:created>
  <dcterms:modified xsi:type="dcterms:W3CDTF">2023-07-03T11:23:00Z</dcterms:modified>
</cp:coreProperties>
</file>