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EA" w:rsidRPr="0059001D" w:rsidRDefault="00991FEA" w:rsidP="00991FEA">
      <w:pPr>
        <w:jc w:val="center"/>
        <w:rPr>
          <w:b/>
          <w:bCs/>
        </w:rPr>
      </w:pPr>
      <w:r w:rsidRPr="0059001D">
        <w:rPr>
          <w:b/>
          <w:bCs/>
        </w:rPr>
        <w:t>СОВЕТ ДЕПУТАТОВ</w:t>
      </w:r>
    </w:p>
    <w:p w:rsidR="00991FEA" w:rsidRPr="0059001D" w:rsidRDefault="00991FEA" w:rsidP="00991FEA">
      <w:pPr>
        <w:jc w:val="center"/>
        <w:rPr>
          <w:b/>
          <w:bCs/>
        </w:rPr>
      </w:pPr>
      <w:r w:rsidRPr="0059001D">
        <w:rPr>
          <w:b/>
          <w:bCs/>
        </w:rPr>
        <w:t>МУНИЦИПАЛЬНОГО ОБРАЗОВАНИЯ</w:t>
      </w:r>
    </w:p>
    <w:p w:rsidR="00991FEA" w:rsidRPr="0059001D" w:rsidRDefault="00991FEA" w:rsidP="00991FEA">
      <w:pPr>
        <w:jc w:val="center"/>
        <w:rPr>
          <w:b/>
          <w:bCs/>
        </w:rPr>
      </w:pPr>
      <w:r w:rsidRPr="0059001D">
        <w:rPr>
          <w:b/>
          <w:bCs/>
        </w:rPr>
        <w:t>ПРИОЗЕРСКИЙ МУНИЦИПАЛЬНЫЙ РАЙОН</w:t>
      </w:r>
      <w:r w:rsidRPr="0059001D">
        <w:rPr>
          <w:b/>
          <w:bCs/>
        </w:rPr>
        <w:br/>
        <w:t>ЛЕНИНГРАДСКОЙ ОБЛАСТИ</w:t>
      </w:r>
    </w:p>
    <w:p w:rsidR="00991FEA" w:rsidRPr="0059001D" w:rsidRDefault="00991FEA" w:rsidP="00991FEA">
      <w:pPr>
        <w:jc w:val="center"/>
        <w:rPr>
          <w:b/>
          <w:bCs/>
          <w:sz w:val="16"/>
          <w:szCs w:val="16"/>
        </w:rPr>
      </w:pPr>
    </w:p>
    <w:p w:rsidR="00991FEA" w:rsidRPr="0059001D" w:rsidRDefault="00991FEA" w:rsidP="00991FEA">
      <w:pPr>
        <w:jc w:val="center"/>
        <w:rPr>
          <w:b/>
          <w:bCs/>
        </w:rPr>
      </w:pPr>
    </w:p>
    <w:p w:rsidR="00991FEA" w:rsidRPr="0059001D" w:rsidRDefault="0059001D" w:rsidP="00991FEA">
      <w:pPr>
        <w:jc w:val="center"/>
        <w:rPr>
          <w:b/>
          <w:bCs/>
        </w:rPr>
      </w:pPr>
      <w:r w:rsidRPr="0059001D">
        <w:rPr>
          <w:b/>
          <w:bCs/>
        </w:rPr>
        <w:t>ПРОЕКТ РЕШЕНИЯ</w:t>
      </w:r>
    </w:p>
    <w:p w:rsidR="00991FEA" w:rsidRPr="0059001D" w:rsidRDefault="00991FEA" w:rsidP="00991FEA">
      <w:pPr>
        <w:jc w:val="center"/>
      </w:pPr>
    </w:p>
    <w:p w:rsidR="00991FEA" w:rsidRPr="0059001D" w:rsidRDefault="0059001D" w:rsidP="00991FEA">
      <w:r w:rsidRPr="0059001D">
        <w:t>от 16 февраля 2016 года</w:t>
      </w:r>
    </w:p>
    <w:p w:rsidR="00991FEA" w:rsidRPr="0059001D" w:rsidRDefault="00991FEA" w:rsidP="00991FEA"/>
    <w:p w:rsidR="00991FEA" w:rsidRPr="0059001D" w:rsidRDefault="00991FEA" w:rsidP="00991FEA">
      <w:r w:rsidRPr="0059001D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47625</wp:posOffset>
                </wp:positionV>
                <wp:extent cx="2528570" cy="864870"/>
                <wp:effectExtent l="0" t="0" r="508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FEA" w:rsidRDefault="00991FEA" w:rsidP="00991FEA">
                            <w:pPr>
                              <w:jc w:val="both"/>
                            </w:pPr>
                            <w:r>
                              <w:t>О внесении изменений и дополнений в Устав муниципального образования Приозерский муниципальный район Ленинградской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.45pt;margin-top:3.75pt;width:199.1pt;height:6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" stroked="f">
                <v:textbox inset="0,0,0,0">
                  <w:txbxContent>
                    <w:p w:rsidR="00991FEA" w:rsidRDefault="00991FEA" w:rsidP="00991FEA">
                      <w:pPr>
                        <w:jc w:val="both"/>
                      </w:pPr>
                      <w:r>
                        <w:t>О внесении изменений и дополнений в Устав муниципального образования Приозерский муниципальный район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91FEA" w:rsidRPr="0059001D" w:rsidRDefault="00991FEA" w:rsidP="00991FEA">
      <w:r w:rsidRPr="0059001D">
        <w:t xml:space="preserve">               </w:t>
      </w:r>
      <w:r w:rsidRPr="0059001D">
        <w:tab/>
      </w:r>
      <w:r w:rsidRPr="0059001D">
        <w:tab/>
        <w:t xml:space="preserve">    </w:t>
      </w:r>
    </w:p>
    <w:p w:rsidR="00991FEA" w:rsidRPr="0059001D" w:rsidRDefault="00991FEA" w:rsidP="00991FEA"/>
    <w:p w:rsidR="00991FEA" w:rsidRPr="0059001D" w:rsidRDefault="00991FEA" w:rsidP="00991FEA">
      <w:pPr>
        <w:ind w:firstLine="720"/>
        <w:jc w:val="both"/>
      </w:pPr>
    </w:p>
    <w:p w:rsidR="00991FEA" w:rsidRPr="0059001D" w:rsidRDefault="00991FEA" w:rsidP="00991FEA">
      <w:pPr>
        <w:ind w:firstLine="720"/>
        <w:jc w:val="both"/>
      </w:pPr>
    </w:p>
    <w:p w:rsidR="00991FEA" w:rsidRPr="0059001D" w:rsidRDefault="00991FEA" w:rsidP="00991FEA">
      <w:pPr>
        <w:ind w:firstLine="720"/>
        <w:jc w:val="both"/>
      </w:pPr>
    </w:p>
    <w:p w:rsidR="00991FEA" w:rsidRDefault="00991FEA" w:rsidP="0059001D">
      <w:pPr>
        <w:ind w:firstLine="720"/>
        <w:jc w:val="both"/>
      </w:pPr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 (в редакции Федеральных законов </w:t>
      </w:r>
      <w:r w:rsidR="007F7157">
        <w:t>от 29 декабря 2014 года</w:t>
      </w:r>
      <w:r w:rsidR="00EA1242">
        <w:t xml:space="preserve"> № 458-ФЗ; </w:t>
      </w:r>
      <w:r w:rsidR="007F7157">
        <w:t>от 08 марта 2015 года</w:t>
      </w:r>
      <w:r w:rsidR="007B2A81">
        <w:t xml:space="preserve"> № 23-ФЗ; </w:t>
      </w:r>
      <w:r w:rsidR="007F7157">
        <w:t>от 30 марта 2015 года</w:t>
      </w:r>
      <w:r>
        <w:t xml:space="preserve"> № 63-ФЗ</w:t>
      </w:r>
      <w:r w:rsidR="009E5B41">
        <w:t xml:space="preserve">; </w:t>
      </w:r>
      <w:r w:rsidR="007F7157">
        <w:t xml:space="preserve">от 29 июня </w:t>
      </w:r>
      <w:r w:rsidR="00690013">
        <w:t xml:space="preserve">2015 </w:t>
      </w:r>
      <w:hyperlink r:id="rId5" w:history="1">
        <w:r w:rsidR="007F7157">
          <w:t>года №</w:t>
        </w:r>
        <w:r w:rsidR="00690013" w:rsidRPr="00690013">
          <w:t xml:space="preserve"> 187-ФЗ</w:t>
        </w:r>
      </w:hyperlink>
      <w:r w:rsidR="00690013">
        <w:t xml:space="preserve">; </w:t>
      </w:r>
      <w:r w:rsidR="007F7157">
        <w:t>от 29 июня 2015 года</w:t>
      </w:r>
      <w:r w:rsidR="00A55A30">
        <w:t xml:space="preserve"> № 204-ФЗ; </w:t>
      </w:r>
      <w:r w:rsidR="007F7157">
        <w:t>от 03 ноября 2015 года</w:t>
      </w:r>
      <w:r w:rsidR="009E5B41">
        <w:t xml:space="preserve"> № 303-ФЗ</w:t>
      </w:r>
      <w:r w:rsidR="00EA1242">
        <w:t>;</w:t>
      </w:r>
      <w:r>
        <w:t>) Совет депутатов муниципального образования Приозерский муниципальный район Ленинградской области РЕШИЛ:</w:t>
      </w:r>
    </w:p>
    <w:p w:rsidR="00991FEA" w:rsidRDefault="00991FEA" w:rsidP="0059001D">
      <w:pPr>
        <w:ind w:firstLine="720"/>
        <w:jc w:val="both"/>
      </w:pPr>
    </w:p>
    <w:p w:rsidR="00A55A30" w:rsidRDefault="00991FEA" w:rsidP="0059001D">
      <w:pPr>
        <w:pStyle w:val="a3"/>
        <w:numPr>
          <w:ilvl w:val="1"/>
          <w:numId w:val="1"/>
        </w:numPr>
        <w:tabs>
          <w:tab w:val="clear" w:pos="1440"/>
          <w:tab w:val="num" w:pos="0"/>
          <w:tab w:val="left" w:pos="750"/>
        </w:tabs>
        <w:ind w:left="0" w:firstLine="720"/>
        <w:jc w:val="both"/>
      </w:pPr>
      <w:r>
        <w:t>Внести в Устав муниципального образования Приозерский муниципальный район Ленинградской области, утвержденный решением Совета депутатов от 13 ноября 2012 года № 225, следующие изменения и дополнения:</w:t>
      </w:r>
    </w:p>
    <w:p w:rsidR="00C34EA4" w:rsidRDefault="00C34EA4" w:rsidP="0059001D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15 части 1 статьи 9 изложить в следующей редакции: </w:t>
      </w:r>
    </w:p>
    <w:p w:rsidR="00C34EA4" w:rsidRPr="00C34EA4" w:rsidRDefault="00C34EA4" w:rsidP="0059001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4EA4">
        <w:rPr>
          <w:rFonts w:ascii="Times New Roman" w:hAnsi="Times New Roman" w:cs="Times New Roman"/>
          <w:sz w:val="24"/>
          <w:szCs w:val="24"/>
        </w:rPr>
        <w:t>«15)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</w:t>
      </w:r>
      <w:r w:rsidR="00821B14">
        <w:rPr>
          <w:rFonts w:ascii="Times New Roman" w:hAnsi="Times New Roman" w:cs="Times New Roman"/>
          <w:sz w:val="24"/>
          <w:szCs w:val="24"/>
        </w:rPr>
        <w:t>мунальных отходов на территории муниципального</w:t>
      </w:r>
      <w:r w:rsidRPr="00C34EA4">
        <w:rPr>
          <w:rFonts w:ascii="Times New Roman" w:hAnsi="Times New Roman" w:cs="Times New Roman"/>
          <w:sz w:val="24"/>
          <w:szCs w:val="24"/>
        </w:rPr>
        <w:t xml:space="preserve"> </w:t>
      </w:r>
      <w:r w:rsidR="00821B14">
        <w:rPr>
          <w:rFonts w:ascii="Times New Roman" w:hAnsi="Times New Roman" w:cs="Times New Roman"/>
          <w:sz w:val="24"/>
          <w:szCs w:val="24"/>
        </w:rPr>
        <w:t>района</w:t>
      </w:r>
      <w:r w:rsidRPr="00C34EA4">
        <w:rPr>
          <w:rFonts w:ascii="Times New Roman" w:hAnsi="Times New Roman" w:cs="Times New Roman"/>
          <w:sz w:val="24"/>
          <w:szCs w:val="24"/>
        </w:rPr>
        <w:t>;</w:t>
      </w:r>
      <w:r w:rsidR="00821B14">
        <w:rPr>
          <w:rFonts w:ascii="Times New Roman" w:hAnsi="Times New Roman" w:cs="Times New Roman"/>
          <w:sz w:val="24"/>
          <w:szCs w:val="24"/>
        </w:rPr>
        <w:t>»;</w:t>
      </w:r>
    </w:p>
    <w:p w:rsidR="00A55A30" w:rsidRDefault="00C34EA4" w:rsidP="0059001D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5A30">
        <w:rPr>
          <w:rFonts w:ascii="Times New Roman" w:hAnsi="Times New Roman" w:cs="Times New Roman"/>
          <w:sz w:val="24"/>
          <w:szCs w:val="24"/>
        </w:rPr>
        <w:t>ункт 30 части 1 статьи 9 изложить в следующей редакции:</w:t>
      </w:r>
    </w:p>
    <w:p w:rsidR="00A55A30" w:rsidRDefault="00A55A30" w:rsidP="0059001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A30">
        <w:rPr>
          <w:rFonts w:ascii="Times New Roman" w:hAnsi="Times New Roman" w:cs="Times New Roman"/>
          <w:sz w:val="24"/>
          <w:szCs w:val="24"/>
        </w:rPr>
        <w:t>«30)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90013" w:rsidRDefault="00991FEA" w:rsidP="0059001D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1FEA">
        <w:rPr>
          <w:rFonts w:ascii="Times New Roman" w:hAnsi="Times New Roman" w:cs="Times New Roman"/>
          <w:sz w:val="24"/>
          <w:szCs w:val="24"/>
        </w:rPr>
        <w:t>пункт 8.1 части 1 статьи 11 дополнить словами «,</w:t>
      </w:r>
      <w:r>
        <w:t xml:space="preserve"> </w:t>
      </w:r>
      <w:r w:rsidRPr="00991FEA">
        <w:rPr>
          <w:rFonts w:ascii="Times New Roman" w:hAnsi="Times New Roman" w:cs="Times New Roman"/>
          <w:sz w:val="24"/>
          <w:szCs w:val="24"/>
        </w:rPr>
        <w:t xml:space="preserve">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6" w:history="1">
        <w:r w:rsidRPr="00991FE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91FEA">
        <w:rPr>
          <w:rFonts w:ascii="Times New Roman" w:hAnsi="Times New Roman" w:cs="Times New Roman"/>
          <w:sz w:val="24"/>
          <w:szCs w:val="24"/>
        </w:rPr>
        <w:t xml:space="preserve"> Российской Федерации о муниципальной службе;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91FEA" w:rsidRPr="00690013" w:rsidRDefault="00690013" w:rsidP="0059001D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0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части 3 статьи 32 слова «из своего состава» исключить;</w:t>
      </w:r>
    </w:p>
    <w:p w:rsidR="00991FEA" w:rsidRDefault="00991FEA" w:rsidP="0059001D">
      <w:pPr>
        <w:pStyle w:val="a3"/>
        <w:numPr>
          <w:ilvl w:val="0"/>
          <w:numId w:val="2"/>
        </w:numPr>
        <w:tabs>
          <w:tab w:val="left" w:pos="360"/>
        </w:tabs>
        <w:ind w:left="0" w:firstLine="720"/>
        <w:jc w:val="both"/>
      </w:pPr>
      <w:r>
        <w:t xml:space="preserve"> </w:t>
      </w:r>
      <w:r w:rsidR="00AC21DB">
        <w:t xml:space="preserve">пункт 2 части 5 статьи 33 после слов «зарегистрированного в установленном порядке» дополнить словами «, совета муниципальных образований </w:t>
      </w:r>
      <w:r w:rsidR="007B2A81">
        <w:t>Ленинградской области</w:t>
      </w:r>
      <w:r w:rsidR="00AC21DB">
        <w:t>, иных объединений муниципальных образований»;</w:t>
      </w:r>
    </w:p>
    <w:p w:rsidR="00AC21DB" w:rsidRDefault="00AC21DB" w:rsidP="0059001D">
      <w:pPr>
        <w:pStyle w:val="a3"/>
        <w:numPr>
          <w:ilvl w:val="0"/>
          <w:numId w:val="2"/>
        </w:numPr>
        <w:tabs>
          <w:tab w:val="left" w:pos="360"/>
        </w:tabs>
        <w:ind w:left="0" w:firstLine="720"/>
        <w:jc w:val="both"/>
      </w:pPr>
      <w:r>
        <w:t>часть 6 статьи 33 изложить в следующей редакции:</w:t>
      </w:r>
    </w:p>
    <w:p w:rsidR="007B2A81" w:rsidRDefault="00AC21DB" w:rsidP="0059001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A35B1">
        <w:rPr>
          <w:rFonts w:ascii="Times New Roman" w:hAnsi="Times New Roman" w:cs="Times New Roman"/>
          <w:sz w:val="24"/>
          <w:szCs w:val="24"/>
        </w:rPr>
        <w:t xml:space="preserve">6. </w:t>
      </w:r>
      <w:r w:rsidRPr="00AC21DB">
        <w:rPr>
          <w:rFonts w:ascii="Times New Roman" w:hAnsi="Times New Roman" w:cs="Times New Roman"/>
          <w:sz w:val="24"/>
          <w:szCs w:val="24"/>
        </w:rPr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7" w:history="1">
        <w:r w:rsidRPr="00AC21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C21DB">
        <w:rPr>
          <w:rFonts w:ascii="Times New Roman" w:hAnsi="Times New Roman" w:cs="Times New Roman"/>
          <w:sz w:val="24"/>
          <w:szCs w:val="24"/>
        </w:rPr>
        <w:t xml:space="preserve"> от 25 декабря 20</w:t>
      </w:r>
      <w:r w:rsidR="0059001D">
        <w:rPr>
          <w:rFonts w:ascii="Times New Roman" w:hAnsi="Times New Roman" w:cs="Times New Roman"/>
          <w:sz w:val="24"/>
          <w:szCs w:val="24"/>
        </w:rPr>
        <w:t>08 года № 273-ФЗ «О противодействии коррупции»</w:t>
      </w:r>
      <w:r w:rsidRPr="00AC21DB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AC21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9001D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</w:t>
      </w:r>
      <w:r w:rsidRPr="00AC21DB">
        <w:rPr>
          <w:rFonts w:ascii="Times New Roman" w:hAnsi="Times New Roman" w:cs="Times New Roman"/>
          <w:sz w:val="24"/>
          <w:szCs w:val="24"/>
        </w:rPr>
        <w:t xml:space="preserve">О </w:t>
      </w:r>
      <w:r w:rsidR="0059001D">
        <w:rPr>
          <w:rFonts w:ascii="Times New Roman" w:hAnsi="Times New Roman" w:cs="Times New Roman"/>
          <w:sz w:val="24"/>
          <w:szCs w:val="24"/>
        </w:rPr>
        <w:lastRenderedPageBreak/>
        <w:t>противодействии коррупции»</w:t>
      </w:r>
      <w:r w:rsidRPr="00AC21DB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9" w:history="1">
        <w:r w:rsidRPr="00AC21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9001D">
        <w:rPr>
          <w:rFonts w:ascii="Times New Roman" w:hAnsi="Times New Roman" w:cs="Times New Roman"/>
          <w:sz w:val="24"/>
          <w:szCs w:val="24"/>
        </w:rPr>
        <w:t xml:space="preserve"> от 3 декабря 2012 года № 230-ФЗ «</w:t>
      </w:r>
      <w:r w:rsidRPr="00AC21DB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59001D"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Pr="00AC21DB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0" w:history="1">
        <w:r w:rsidRPr="00AC21D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9001D">
        <w:rPr>
          <w:rFonts w:ascii="Times New Roman" w:hAnsi="Times New Roman" w:cs="Times New Roman"/>
          <w:sz w:val="24"/>
          <w:szCs w:val="24"/>
        </w:rPr>
        <w:t xml:space="preserve"> от 7 мая 2013 года № 79-ФЗ «</w:t>
      </w:r>
      <w:r w:rsidRPr="00AC21DB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EA1242">
        <w:rPr>
          <w:rFonts w:ascii="Times New Roman" w:hAnsi="Times New Roman" w:cs="Times New Roman"/>
          <w:sz w:val="24"/>
          <w:szCs w:val="24"/>
        </w:rPr>
        <w:t>ными финансовыми инструментами</w:t>
      </w:r>
      <w:r w:rsidR="0059001D">
        <w:rPr>
          <w:rFonts w:ascii="Times New Roman" w:hAnsi="Times New Roman" w:cs="Times New Roman"/>
          <w:sz w:val="24"/>
          <w:szCs w:val="24"/>
        </w:rPr>
        <w:t>»</w:t>
      </w:r>
      <w:r w:rsidR="00EA1242">
        <w:rPr>
          <w:rFonts w:ascii="Times New Roman" w:hAnsi="Times New Roman" w:cs="Times New Roman"/>
          <w:sz w:val="24"/>
          <w:szCs w:val="24"/>
        </w:rPr>
        <w:t>.</w:t>
      </w:r>
      <w:r w:rsidR="007B2A81">
        <w:rPr>
          <w:rFonts w:ascii="Times New Roman" w:hAnsi="Times New Roman" w:cs="Times New Roman"/>
          <w:sz w:val="24"/>
          <w:szCs w:val="24"/>
        </w:rPr>
        <w:t>»;</w:t>
      </w:r>
    </w:p>
    <w:p w:rsidR="007B2A81" w:rsidRDefault="007B2A81" w:rsidP="0059001D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часть 11 статьи 33 после слов «по гражданскому» дополнить словом </w:t>
      </w:r>
      <w:r w:rsidRPr="007B2A81">
        <w:rPr>
          <w:rFonts w:ascii="Times New Roman" w:hAnsi="Times New Roman" w:cs="Times New Roman"/>
          <w:sz w:val="24"/>
          <w:szCs w:val="24"/>
        </w:rPr>
        <w:t>«,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A81">
        <w:rPr>
          <w:rFonts w:ascii="Times New Roman" w:hAnsi="Times New Roman" w:cs="Times New Roman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B2A81" w:rsidRDefault="007B2A81" w:rsidP="0059001D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4 статьи 34 слова «осуществляющих свои полномочия на постоянной основе» заменить словами </w:t>
      </w:r>
      <w:r w:rsidRPr="007B2A81">
        <w:rPr>
          <w:rFonts w:ascii="Times New Roman" w:hAnsi="Times New Roman" w:cs="Times New Roman"/>
          <w:sz w:val="24"/>
          <w:szCs w:val="24"/>
        </w:rPr>
        <w:t>«иного лица, заме</w:t>
      </w:r>
      <w:r>
        <w:rPr>
          <w:rFonts w:ascii="Times New Roman" w:hAnsi="Times New Roman" w:cs="Times New Roman"/>
          <w:sz w:val="24"/>
          <w:szCs w:val="24"/>
        </w:rPr>
        <w:t>щающего муниципальную должность»;</w:t>
      </w:r>
    </w:p>
    <w:p w:rsidR="00690013" w:rsidRDefault="00690013" w:rsidP="0059001D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6 статьи 48 изложить в следующей редакции:</w:t>
      </w:r>
    </w:p>
    <w:p w:rsidR="00690013" w:rsidRDefault="00C34EA4" w:rsidP="0059001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4EA4">
        <w:rPr>
          <w:rFonts w:ascii="Times New Roman" w:hAnsi="Times New Roman" w:cs="Times New Roman"/>
          <w:sz w:val="24"/>
          <w:szCs w:val="24"/>
        </w:rPr>
        <w:t>«6. Выравнивание бюджет</w:t>
      </w:r>
      <w:r>
        <w:rPr>
          <w:rFonts w:ascii="Times New Roman" w:hAnsi="Times New Roman" w:cs="Times New Roman"/>
          <w:sz w:val="24"/>
          <w:szCs w:val="24"/>
        </w:rPr>
        <w:t>ной обеспеченности муниципального района</w:t>
      </w:r>
      <w:r w:rsidRPr="00C34EA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требованиями Бюджетного </w:t>
      </w:r>
      <w:hyperlink r:id="rId11" w:history="1">
        <w:r w:rsidRPr="00C34EA4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C34EA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34EA4" w:rsidRPr="00C34EA4" w:rsidRDefault="00C34EA4" w:rsidP="0059001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0B87" w:rsidRDefault="004D0B87" w:rsidP="0059001D">
      <w:pPr>
        <w:pStyle w:val="a4"/>
        <w:ind w:firstLine="720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2. Принять проект решения в первом чтении.</w:t>
      </w:r>
    </w:p>
    <w:p w:rsidR="0059001D" w:rsidRDefault="0059001D" w:rsidP="0059001D">
      <w:pPr>
        <w:pStyle w:val="a4"/>
        <w:ind w:firstLine="720"/>
        <w:rPr>
          <w:rFonts w:ascii="Times New Roman" w:hAnsi="Times New Roman" w:cs="Times New Roman"/>
          <w:snapToGrid w:val="0"/>
          <w:sz w:val="24"/>
        </w:rPr>
      </w:pPr>
    </w:p>
    <w:p w:rsidR="004D0B87" w:rsidRDefault="004D0B87" w:rsidP="0059001D">
      <w:pPr>
        <w:ind w:firstLine="720"/>
        <w:jc w:val="both"/>
      </w:pPr>
      <w:r>
        <w:t>3. Проект решения подлежит опубликованию в средствах массовой информации.</w:t>
      </w:r>
    </w:p>
    <w:p w:rsidR="0059001D" w:rsidRDefault="0059001D" w:rsidP="0059001D">
      <w:pPr>
        <w:pStyle w:val="a4"/>
        <w:ind w:firstLine="720"/>
        <w:rPr>
          <w:sz w:val="24"/>
        </w:rPr>
      </w:pPr>
    </w:p>
    <w:p w:rsidR="004D0B87" w:rsidRDefault="004D0B87" w:rsidP="0059001D">
      <w:pPr>
        <w:pStyle w:val="a4"/>
        <w:ind w:firstLine="720"/>
        <w:rPr>
          <w:sz w:val="24"/>
        </w:rPr>
      </w:pPr>
      <w:r>
        <w:rPr>
          <w:sz w:val="24"/>
        </w:rPr>
        <w:t>4. Вынести данный проект решения на публичные слушания.</w:t>
      </w:r>
    </w:p>
    <w:p w:rsidR="004D0B87" w:rsidRDefault="004D0B87" w:rsidP="0059001D">
      <w:pPr>
        <w:ind w:firstLine="720"/>
        <w:jc w:val="both"/>
        <w:rPr>
          <w:rFonts w:eastAsia="Times New Roman CYR"/>
        </w:rPr>
      </w:pPr>
    </w:p>
    <w:p w:rsidR="004D0B87" w:rsidRDefault="004D0B87" w:rsidP="0059001D">
      <w:pPr>
        <w:autoSpaceDE w:val="0"/>
        <w:ind w:firstLine="720"/>
        <w:jc w:val="both"/>
      </w:pPr>
    </w:p>
    <w:p w:rsidR="004D0B87" w:rsidRDefault="004D0B87" w:rsidP="0059001D">
      <w:pPr>
        <w:ind w:firstLine="720"/>
        <w:jc w:val="both"/>
      </w:pPr>
      <w:r>
        <w:t>Глава муниципального образования</w:t>
      </w:r>
    </w:p>
    <w:p w:rsidR="004D0B87" w:rsidRDefault="004D0B87" w:rsidP="0059001D">
      <w:pPr>
        <w:ind w:firstLine="720"/>
        <w:jc w:val="both"/>
      </w:pPr>
      <w:r>
        <w:t>Приозерский муниципальный район</w:t>
      </w:r>
    </w:p>
    <w:p w:rsidR="004D0B87" w:rsidRDefault="0059001D" w:rsidP="0059001D">
      <w:pPr>
        <w:ind w:firstLine="720"/>
        <w:jc w:val="both"/>
      </w:pPr>
      <w:r>
        <w:t>Ленинградской области</w:t>
      </w:r>
      <w:r>
        <w:tab/>
      </w:r>
      <w:r>
        <w:tab/>
      </w:r>
      <w:r>
        <w:tab/>
      </w:r>
      <w:r>
        <w:tab/>
      </w:r>
      <w:r>
        <w:tab/>
      </w:r>
      <w:r w:rsidR="004D0B87">
        <w:tab/>
        <w:t>В.</w:t>
      </w:r>
      <w:r>
        <w:t xml:space="preserve"> </w:t>
      </w:r>
      <w:r w:rsidR="004D0B87">
        <w:t>Ю. Мыльников</w:t>
      </w:r>
    </w:p>
    <w:p w:rsidR="004D0B87" w:rsidRDefault="004D0B87" w:rsidP="0059001D">
      <w:pPr>
        <w:autoSpaceDE w:val="0"/>
        <w:ind w:firstLine="720"/>
        <w:jc w:val="both"/>
        <w:rPr>
          <w:sz w:val="18"/>
          <w:szCs w:val="18"/>
        </w:rPr>
      </w:pPr>
    </w:p>
    <w:p w:rsidR="0059001D" w:rsidRDefault="0059001D" w:rsidP="0059001D">
      <w:pPr>
        <w:autoSpaceDE w:val="0"/>
        <w:ind w:firstLine="720"/>
        <w:jc w:val="both"/>
        <w:rPr>
          <w:sz w:val="18"/>
          <w:szCs w:val="18"/>
        </w:rPr>
      </w:pPr>
    </w:p>
    <w:p w:rsidR="0059001D" w:rsidRDefault="0059001D" w:rsidP="00825F85">
      <w:pPr>
        <w:autoSpaceDE w:val="0"/>
        <w:ind w:firstLine="720"/>
        <w:jc w:val="both"/>
        <w:rPr>
          <w:sz w:val="18"/>
          <w:szCs w:val="18"/>
        </w:rPr>
      </w:pPr>
      <w:bookmarkStart w:id="0" w:name="_GoBack"/>
    </w:p>
    <w:p w:rsidR="0059001D" w:rsidRDefault="0059001D" w:rsidP="00825F85">
      <w:pPr>
        <w:autoSpaceDE w:val="0"/>
        <w:ind w:firstLine="720"/>
        <w:jc w:val="both"/>
        <w:rPr>
          <w:sz w:val="18"/>
          <w:szCs w:val="18"/>
        </w:rPr>
      </w:pPr>
    </w:p>
    <w:p w:rsidR="0059001D" w:rsidRDefault="0059001D" w:rsidP="00825F85">
      <w:pPr>
        <w:autoSpaceDE w:val="0"/>
        <w:ind w:firstLine="720"/>
        <w:jc w:val="both"/>
        <w:rPr>
          <w:sz w:val="18"/>
          <w:szCs w:val="18"/>
        </w:rPr>
      </w:pPr>
    </w:p>
    <w:p w:rsidR="0059001D" w:rsidRDefault="0059001D" w:rsidP="00825F85">
      <w:pPr>
        <w:autoSpaceDE w:val="0"/>
        <w:ind w:firstLine="720"/>
        <w:jc w:val="both"/>
        <w:rPr>
          <w:sz w:val="18"/>
          <w:szCs w:val="18"/>
        </w:rPr>
      </w:pPr>
    </w:p>
    <w:p w:rsidR="0059001D" w:rsidRDefault="0059001D" w:rsidP="00825F85">
      <w:pPr>
        <w:autoSpaceDE w:val="0"/>
        <w:ind w:firstLine="720"/>
        <w:jc w:val="both"/>
        <w:rPr>
          <w:sz w:val="18"/>
          <w:szCs w:val="18"/>
        </w:rPr>
      </w:pPr>
    </w:p>
    <w:p w:rsidR="0059001D" w:rsidRDefault="0059001D" w:rsidP="00825F85">
      <w:pPr>
        <w:autoSpaceDE w:val="0"/>
        <w:ind w:firstLine="720"/>
        <w:jc w:val="both"/>
        <w:rPr>
          <w:sz w:val="18"/>
          <w:szCs w:val="18"/>
        </w:rPr>
      </w:pPr>
    </w:p>
    <w:p w:rsidR="0059001D" w:rsidRDefault="0059001D" w:rsidP="00825F85">
      <w:pPr>
        <w:autoSpaceDE w:val="0"/>
        <w:ind w:firstLine="720"/>
        <w:jc w:val="both"/>
        <w:rPr>
          <w:sz w:val="18"/>
          <w:szCs w:val="18"/>
        </w:rPr>
      </w:pPr>
    </w:p>
    <w:p w:rsidR="0059001D" w:rsidRDefault="0059001D" w:rsidP="00825F85">
      <w:pPr>
        <w:autoSpaceDE w:val="0"/>
        <w:ind w:firstLine="720"/>
        <w:jc w:val="both"/>
        <w:rPr>
          <w:sz w:val="18"/>
          <w:szCs w:val="18"/>
        </w:rPr>
      </w:pPr>
    </w:p>
    <w:p w:rsidR="0059001D" w:rsidRDefault="0059001D" w:rsidP="00825F85">
      <w:pPr>
        <w:autoSpaceDE w:val="0"/>
        <w:ind w:firstLine="720"/>
        <w:jc w:val="both"/>
        <w:rPr>
          <w:sz w:val="18"/>
          <w:szCs w:val="18"/>
        </w:rPr>
      </w:pPr>
    </w:p>
    <w:p w:rsidR="0059001D" w:rsidRDefault="0059001D" w:rsidP="00825F85">
      <w:pPr>
        <w:autoSpaceDE w:val="0"/>
        <w:ind w:firstLine="720"/>
        <w:jc w:val="both"/>
        <w:rPr>
          <w:sz w:val="18"/>
          <w:szCs w:val="18"/>
        </w:rPr>
      </w:pPr>
    </w:p>
    <w:p w:rsidR="0059001D" w:rsidRDefault="0059001D" w:rsidP="00825F85">
      <w:pPr>
        <w:autoSpaceDE w:val="0"/>
        <w:ind w:firstLine="720"/>
        <w:jc w:val="both"/>
        <w:rPr>
          <w:sz w:val="18"/>
          <w:szCs w:val="18"/>
        </w:rPr>
      </w:pPr>
    </w:p>
    <w:p w:rsidR="0059001D" w:rsidRDefault="0059001D" w:rsidP="00825F85">
      <w:pPr>
        <w:autoSpaceDE w:val="0"/>
        <w:ind w:firstLine="720"/>
        <w:jc w:val="both"/>
        <w:rPr>
          <w:sz w:val="18"/>
          <w:szCs w:val="18"/>
        </w:rPr>
      </w:pPr>
    </w:p>
    <w:p w:rsidR="0059001D" w:rsidRDefault="0059001D" w:rsidP="00825F85">
      <w:pPr>
        <w:autoSpaceDE w:val="0"/>
        <w:ind w:firstLine="720"/>
        <w:jc w:val="both"/>
        <w:rPr>
          <w:sz w:val="18"/>
          <w:szCs w:val="18"/>
        </w:rPr>
      </w:pPr>
    </w:p>
    <w:p w:rsidR="0059001D" w:rsidRDefault="0059001D" w:rsidP="00825F85">
      <w:pPr>
        <w:autoSpaceDE w:val="0"/>
        <w:ind w:firstLine="720"/>
        <w:jc w:val="both"/>
        <w:rPr>
          <w:sz w:val="18"/>
          <w:szCs w:val="18"/>
        </w:rPr>
      </w:pPr>
    </w:p>
    <w:p w:rsidR="0059001D" w:rsidRDefault="0059001D" w:rsidP="00825F85">
      <w:pPr>
        <w:autoSpaceDE w:val="0"/>
        <w:ind w:firstLine="720"/>
        <w:jc w:val="both"/>
        <w:rPr>
          <w:sz w:val="18"/>
          <w:szCs w:val="18"/>
        </w:rPr>
      </w:pPr>
    </w:p>
    <w:p w:rsidR="0059001D" w:rsidRDefault="0059001D" w:rsidP="00825F85">
      <w:pPr>
        <w:autoSpaceDE w:val="0"/>
        <w:ind w:firstLine="720"/>
        <w:jc w:val="both"/>
        <w:rPr>
          <w:sz w:val="18"/>
          <w:szCs w:val="18"/>
        </w:rPr>
      </w:pPr>
    </w:p>
    <w:p w:rsidR="0059001D" w:rsidRDefault="0059001D" w:rsidP="00825F85">
      <w:pPr>
        <w:autoSpaceDE w:val="0"/>
        <w:ind w:firstLine="720"/>
        <w:jc w:val="both"/>
        <w:rPr>
          <w:sz w:val="18"/>
          <w:szCs w:val="18"/>
        </w:rPr>
      </w:pPr>
    </w:p>
    <w:p w:rsidR="0059001D" w:rsidRDefault="0059001D" w:rsidP="00825F85">
      <w:pPr>
        <w:autoSpaceDE w:val="0"/>
        <w:ind w:firstLine="720"/>
        <w:jc w:val="both"/>
        <w:rPr>
          <w:sz w:val="18"/>
          <w:szCs w:val="18"/>
        </w:rPr>
      </w:pPr>
    </w:p>
    <w:p w:rsidR="0059001D" w:rsidRDefault="0059001D" w:rsidP="00825F85">
      <w:pPr>
        <w:autoSpaceDE w:val="0"/>
        <w:ind w:firstLine="720"/>
        <w:jc w:val="both"/>
        <w:rPr>
          <w:sz w:val="18"/>
          <w:szCs w:val="18"/>
        </w:rPr>
      </w:pPr>
    </w:p>
    <w:p w:rsidR="0059001D" w:rsidRDefault="0059001D" w:rsidP="00825F85">
      <w:pPr>
        <w:autoSpaceDE w:val="0"/>
        <w:ind w:firstLine="720"/>
        <w:jc w:val="both"/>
        <w:rPr>
          <w:sz w:val="18"/>
          <w:szCs w:val="18"/>
        </w:rPr>
      </w:pPr>
    </w:p>
    <w:p w:rsidR="0059001D" w:rsidRDefault="0059001D" w:rsidP="00825F85">
      <w:pPr>
        <w:autoSpaceDE w:val="0"/>
        <w:ind w:firstLine="720"/>
        <w:jc w:val="both"/>
        <w:rPr>
          <w:sz w:val="18"/>
          <w:szCs w:val="18"/>
        </w:rPr>
      </w:pPr>
    </w:p>
    <w:p w:rsidR="0059001D" w:rsidRDefault="0059001D" w:rsidP="00825F85">
      <w:pPr>
        <w:autoSpaceDE w:val="0"/>
        <w:ind w:firstLine="720"/>
        <w:jc w:val="both"/>
        <w:rPr>
          <w:sz w:val="18"/>
          <w:szCs w:val="18"/>
        </w:rPr>
      </w:pPr>
    </w:p>
    <w:p w:rsidR="0059001D" w:rsidRDefault="0059001D" w:rsidP="00825F85">
      <w:pPr>
        <w:autoSpaceDE w:val="0"/>
        <w:ind w:firstLine="720"/>
        <w:jc w:val="both"/>
        <w:rPr>
          <w:sz w:val="18"/>
          <w:szCs w:val="18"/>
        </w:rPr>
      </w:pPr>
    </w:p>
    <w:p w:rsidR="0059001D" w:rsidRDefault="0059001D" w:rsidP="00825F85">
      <w:pPr>
        <w:autoSpaceDE w:val="0"/>
        <w:ind w:firstLine="720"/>
        <w:jc w:val="both"/>
        <w:rPr>
          <w:sz w:val="18"/>
          <w:szCs w:val="18"/>
        </w:rPr>
      </w:pPr>
    </w:p>
    <w:p w:rsidR="0059001D" w:rsidRDefault="0059001D" w:rsidP="00825F85">
      <w:pPr>
        <w:autoSpaceDE w:val="0"/>
        <w:ind w:firstLine="720"/>
        <w:jc w:val="both"/>
        <w:rPr>
          <w:sz w:val="18"/>
          <w:szCs w:val="18"/>
        </w:rPr>
      </w:pPr>
    </w:p>
    <w:p w:rsidR="004D0B87" w:rsidRDefault="004D0B87" w:rsidP="00825F85">
      <w:pPr>
        <w:autoSpaceDE w:val="0"/>
        <w:ind w:firstLine="720"/>
        <w:jc w:val="both"/>
        <w:rPr>
          <w:sz w:val="18"/>
          <w:szCs w:val="18"/>
        </w:rPr>
      </w:pPr>
    </w:p>
    <w:p w:rsidR="004D0B87" w:rsidRDefault="004D0B87" w:rsidP="00825F85">
      <w:pPr>
        <w:autoSpaceDE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4D0B87" w:rsidRDefault="004D0B87" w:rsidP="00825F85">
      <w:pPr>
        <w:autoSpaceDE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Потапова С.Л.</w:t>
      </w:r>
    </w:p>
    <w:p w:rsidR="004D0B87" w:rsidRDefault="004D0B87" w:rsidP="00825F85">
      <w:pPr>
        <w:autoSpaceDE w:val="0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Михалева И.Н.</w:t>
      </w:r>
    </w:p>
    <w:p w:rsidR="004D0B87" w:rsidRDefault="004D0B87" w:rsidP="00825F85">
      <w:pPr>
        <w:autoSpaceDE w:val="0"/>
        <w:ind w:firstLine="720"/>
        <w:jc w:val="both"/>
        <w:rPr>
          <w:sz w:val="18"/>
          <w:szCs w:val="18"/>
        </w:rPr>
      </w:pPr>
    </w:p>
    <w:p w:rsidR="004D0B87" w:rsidRDefault="004D0B87" w:rsidP="00825F85">
      <w:pPr>
        <w:ind w:firstLine="720"/>
        <w:jc w:val="both"/>
      </w:pPr>
      <w:r>
        <w:rPr>
          <w:sz w:val="18"/>
          <w:szCs w:val="18"/>
        </w:rPr>
        <w:t>Разослано: Дело-3, Редакция-1, юр.</w:t>
      </w:r>
      <w:r w:rsidR="0059001D">
        <w:rPr>
          <w:sz w:val="18"/>
          <w:szCs w:val="18"/>
        </w:rPr>
        <w:t xml:space="preserve"> о</w:t>
      </w:r>
      <w:r>
        <w:rPr>
          <w:sz w:val="18"/>
          <w:szCs w:val="18"/>
        </w:rPr>
        <w:t>тд</w:t>
      </w:r>
      <w:r w:rsidR="0059001D">
        <w:rPr>
          <w:sz w:val="18"/>
          <w:szCs w:val="18"/>
        </w:rPr>
        <w:t>.</w:t>
      </w:r>
      <w:r>
        <w:rPr>
          <w:sz w:val="18"/>
          <w:szCs w:val="18"/>
        </w:rPr>
        <w:t xml:space="preserve"> -1.</w:t>
      </w:r>
    </w:p>
    <w:bookmarkEnd w:id="0"/>
    <w:p w:rsidR="0040412F" w:rsidRDefault="0040412F"/>
    <w:sectPr w:rsidR="0040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15CC8"/>
    <w:multiLevelType w:val="hybridMultilevel"/>
    <w:tmpl w:val="4EE4F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F77880"/>
    <w:multiLevelType w:val="hybridMultilevel"/>
    <w:tmpl w:val="4EE4F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EA"/>
    <w:rsid w:val="002A1848"/>
    <w:rsid w:val="0040412F"/>
    <w:rsid w:val="004D0B87"/>
    <w:rsid w:val="0059001D"/>
    <w:rsid w:val="00690013"/>
    <w:rsid w:val="007B2A81"/>
    <w:rsid w:val="007F7157"/>
    <w:rsid w:val="00821B14"/>
    <w:rsid w:val="00825F85"/>
    <w:rsid w:val="00991FEA"/>
    <w:rsid w:val="009E5B41"/>
    <w:rsid w:val="00A55A30"/>
    <w:rsid w:val="00AC21DB"/>
    <w:rsid w:val="00B239F3"/>
    <w:rsid w:val="00B4092F"/>
    <w:rsid w:val="00C34EA4"/>
    <w:rsid w:val="00EA1242"/>
    <w:rsid w:val="00EA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434E2-4CA4-4F88-A71A-066F1D44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F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FEA"/>
    <w:pPr>
      <w:ind w:left="720"/>
      <w:contextualSpacing/>
    </w:pPr>
  </w:style>
  <w:style w:type="paragraph" w:customStyle="1" w:styleId="ConsPlusNormal">
    <w:name w:val="ConsPlusNormal"/>
    <w:rsid w:val="00991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4D0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DF26E27B8EF2FA4FCE77AFC0DE382FF118A9D20996F84E75F3CF22AN85B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CDF26E27B8EF2FA4FCE77AFC0DE382FF118A9D20996F84E75F3CF22AN85B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CDF26E27B8EF2FA4FCE77AFC0DE382FF11809B239D6F84E75F3CF22A8B71F603D92378N85FM" TargetMode="External"/><Relationship Id="rId11" Type="http://schemas.openxmlformats.org/officeDocument/2006/relationships/hyperlink" Target="consultantplus://offline/ref=AFCDF26E27B8EF2FA4FCE77AFC0DE382FF11829C209A6F84E75F3CF22AN85BM" TargetMode="External"/><Relationship Id="rId5" Type="http://schemas.openxmlformats.org/officeDocument/2006/relationships/hyperlink" Target="consultantplus://offline/ref=AFCDF26E27B8EF2FA4FCE77AFC0DE382FF11829321986F84E75F3CF22A8B71F603D9237E8EF65210NC57M" TargetMode="External"/><Relationship Id="rId10" Type="http://schemas.openxmlformats.org/officeDocument/2006/relationships/hyperlink" Target="consultantplus://offline/ref=AFCDF26E27B8EF2FA4FCE77AFC0DE382FF118A9E2B9E6F84E75F3CF22AN85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CDF26E27B8EF2FA4FCE77AFC0DE382FF118B98259B6F84E75F3CF22AN85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2016-01-21T09:31:00Z</cp:lastPrinted>
  <dcterms:created xsi:type="dcterms:W3CDTF">2016-02-03T09:26:00Z</dcterms:created>
  <dcterms:modified xsi:type="dcterms:W3CDTF">2016-02-12T09:14:00Z</dcterms:modified>
</cp:coreProperties>
</file>