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D" w:rsidRDefault="00E0579D">
      <w:pPr>
        <w:pStyle w:val="ConsPlusTitlePage"/>
      </w:pPr>
      <w:r w:rsidRPr="00A73B98">
        <w:rPr>
          <w:sz w:val="14"/>
        </w:rPr>
        <w:t xml:space="preserve">Документ предоставлен </w:t>
      </w:r>
      <w:hyperlink r:id="rId5" w:history="1">
        <w:proofErr w:type="spellStart"/>
        <w:r w:rsidRPr="00A73B98">
          <w:rPr>
            <w:color w:val="0000FF"/>
            <w:sz w:val="14"/>
          </w:rPr>
          <w:t>КонсультантПлюс</w:t>
        </w:r>
        <w:proofErr w:type="spellEnd"/>
      </w:hyperlink>
      <w:r w:rsidRPr="00A73B98">
        <w:rPr>
          <w:sz w:val="14"/>
        </w:rPr>
        <w:br/>
      </w:r>
    </w:p>
    <w:p w:rsidR="00E0579D" w:rsidRDefault="00E0579D">
      <w:pPr>
        <w:pStyle w:val="ConsPlusTitle"/>
        <w:jc w:val="center"/>
        <w:outlineLvl w:val="0"/>
      </w:pPr>
      <w:r>
        <w:t>ГУБЕРНАТОР ЛЕНИНГРАДСКОЙ ОБЛАСТИ</w:t>
      </w:r>
    </w:p>
    <w:p w:rsidR="00E0579D" w:rsidRDefault="00E0579D">
      <w:pPr>
        <w:pStyle w:val="ConsPlusTitle"/>
        <w:jc w:val="center"/>
      </w:pPr>
    </w:p>
    <w:p w:rsidR="00E0579D" w:rsidRDefault="00E0579D">
      <w:pPr>
        <w:pStyle w:val="ConsPlusTitle"/>
        <w:jc w:val="center"/>
      </w:pPr>
      <w:r>
        <w:t>РАСПОРЯЖЕНИЕ</w:t>
      </w:r>
    </w:p>
    <w:p w:rsidR="00E0579D" w:rsidRDefault="00E0579D">
      <w:pPr>
        <w:pStyle w:val="ConsPlusTitle"/>
        <w:jc w:val="center"/>
      </w:pPr>
      <w:bookmarkStart w:id="0" w:name="_GoBack"/>
      <w:bookmarkEnd w:id="0"/>
      <w:r>
        <w:t>от 15 февраля 2018 г. N 86-рг</w:t>
      </w:r>
    </w:p>
    <w:p w:rsidR="00E0579D" w:rsidRDefault="00E0579D">
      <w:pPr>
        <w:pStyle w:val="ConsPlusTitle"/>
        <w:jc w:val="center"/>
      </w:pPr>
    </w:p>
    <w:p w:rsidR="00E0579D" w:rsidRDefault="00E0579D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 СОЦИАЛЬНО ЗНАЧИМЫХ</w:t>
      </w:r>
    </w:p>
    <w:p w:rsidR="00E0579D" w:rsidRDefault="00E0579D">
      <w:pPr>
        <w:pStyle w:val="ConsPlusTitle"/>
        <w:jc w:val="center"/>
      </w:pPr>
      <w:r>
        <w:t>РЫНКОВ ДЛЯ СОДЕЙСТВИЯ РАЗВИТИЮ КОНКУРЕНЦИИ</w:t>
      </w:r>
    </w:p>
    <w:p w:rsidR="00E0579D" w:rsidRDefault="00E0579D">
      <w:pPr>
        <w:pStyle w:val="ConsPlusTitle"/>
        <w:jc w:val="center"/>
      </w:pPr>
      <w:r>
        <w:t>В ЛЕНИНГРАДСКОЙ ОБЛАСТИ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сентября 2015 года N 1738-р "Об утверждении стандарта развития конкуренции в субъектах Российской Федерации" 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15 февраля 2016 года N 76 "О внедрении на территории Ленинградской области стандарта развития конкуренции в субъектах Российской Федерации":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Ленинградской области.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jc w:val="right"/>
      </w:pPr>
      <w:r>
        <w:t>Заместитель Председателя</w:t>
      </w:r>
    </w:p>
    <w:p w:rsidR="00E0579D" w:rsidRDefault="00E0579D">
      <w:pPr>
        <w:pStyle w:val="ConsPlusNormal"/>
        <w:jc w:val="right"/>
      </w:pPr>
      <w:r>
        <w:t>Правительства Ленинградской области</w:t>
      </w:r>
    </w:p>
    <w:p w:rsidR="00E0579D" w:rsidRDefault="00E0579D">
      <w:pPr>
        <w:pStyle w:val="ConsPlusNormal"/>
        <w:jc w:val="right"/>
      </w:pPr>
      <w:r>
        <w:t>по социальным вопросам</w:t>
      </w:r>
    </w:p>
    <w:p w:rsidR="00E0579D" w:rsidRDefault="00E0579D">
      <w:pPr>
        <w:pStyle w:val="ConsPlusNormal"/>
        <w:jc w:val="right"/>
      </w:pPr>
      <w:proofErr w:type="spellStart"/>
      <w:r>
        <w:t>Н.Емельянов</w:t>
      </w:r>
      <w:proofErr w:type="spellEnd"/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  <w:outlineLvl w:val="0"/>
      </w:pPr>
      <w:r>
        <w:t>УТВЕРЖДЕН</w:t>
      </w:r>
    </w:p>
    <w:p w:rsidR="00E0579D" w:rsidRDefault="00E0579D">
      <w:pPr>
        <w:pStyle w:val="ConsPlusNormal"/>
        <w:jc w:val="right"/>
      </w:pPr>
      <w:r>
        <w:t>распоряжением Губернатора</w:t>
      </w:r>
    </w:p>
    <w:p w:rsidR="00E0579D" w:rsidRDefault="00E0579D">
      <w:pPr>
        <w:pStyle w:val="ConsPlusNormal"/>
        <w:jc w:val="right"/>
      </w:pPr>
      <w:r>
        <w:t>Ленинградской области</w:t>
      </w:r>
    </w:p>
    <w:p w:rsidR="00E0579D" w:rsidRDefault="00E0579D">
      <w:pPr>
        <w:pStyle w:val="ConsPlusNormal"/>
        <w:jc w:val="right"/>
      </w:pPr>
      <w:r>
        <w:t>от 15.02.2018 N 86-рг</w:t>
      </w:r>
    </w:p>
    <w:p w:rsidR="00E0579D" w:rsidRDefault="00E0579D">
      <w:pPr>
        <w:pStyle w:val="ConsPlusNormal"/>
        <w:jc w:val="right"/>
      </w:pPr>
      <w:r>
        <w:t>(приложение)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Title"/>
        <w:jc w:val="center"/>
      </w:pPr>
      <w:bookmarkStart w:id="1" w:name="P29"/>
      <w:bookmarkEnd w:id="1"/>
      <w:r>
        <w:t>ПЕРЕЧЕНЬ</w:t>
      </w:r>
    </w:p>
    <w:p w:rsidR="00E0579D" w:rsidRDefault="00E0579D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E0579D" w:rsidRDefault="00E0579D">
      <w:pPr>
        <w:pStyle w:val="ConsPlusTitle"/>
        <w:jc w:val="center"/>
      </w:pPr>
      <w:r>
        <w:t>РАЗВИТИЮ КОНКУРЕНЦИИ В ЛЕНИНГРАДСКОЙ ОБЛАСТИ</w:t>
      </w:r>
    </w:p>
    <w:p w:rsidR="00E0579D" w:rsidRDefault="00E0579D">
      <w:pPr>
        <w:pStyle w:val="ConsPlusNormal"/>
        <w:jc w:val="center"/>
      </w:pPr>
    </w:p>
    <w:p w:rsidR="00E0579D" w:rsidRDefault="00E0579D" w:rsidP="00A73B98">
      <w:pPr>
        <w:pStyle w:val="ConsPlusNormal"/>
        <w:ind w:firstLine="539"/>
        <w:jc w:val="both"/>
        <w:outlineLvl w:val="1"/>
      </w:pPr>
      <w:r>
        <w:t>1. Приоритетные рынки:</w:t>
      </w:r>
    </w:p>
    <w:p w:rsidR="00E0579D" w:rsidRDefault="00E0579D" w:rsidP="00A73B98">
      <w:pPr>
        <w:pStyle w:val="ConsPlusNormal"/>
        <w:ind w:firstLine="539"/>
        <w:jc w:val="both"/>
      </w:pPr>
      <w:r>
        <w:t>1) рынок туристских услуг;</w:t>
      </w:r>
    </w:p>
    <w:p w:rsidR="00E0579D" w:rsidRDefault="00E0579D" w:rsidP="00A73B98">
      <w:pPr>
        <w:pStyle w:val="ConsPlusNormal"/>
        <w:ind w:firstLine="539"/>
        <w:jc w:val="both"/>
      </w:pPr>
      <w:r>
        <w:t>2) рынок строительных материалов;</w:t>
      </w:r>
    </w:p>
    <w:p w:rsidR="00E0579D" w:rsidRDefault="00E0579D" w:rsidP="00A73B98">
      <w:pPr>
        <w:pStyle w:val="ConsPlusNormal"/>
        <w:ind w:firstLine="539"/>
        <w:jc w:val="both"/>
      </w:pPr>
      <w:r>
        <w:t>3) рынок первичного жилья экономического класса;</w:t>
      </w:r>
    </w:p>
    <w:p w:rsidR="00E0579D" w:rsidRDefault="00E0579D" w:rsidP="00A73B98">
      <w:pPr>
        <w:pStyle w:val="ConsPlusNormal"/>
        <w:ind w:firstLine="539"/>
        <w:jc w:val="both"/>
      </w:pPr>
      <w:r>
        <w:t>4) рынок сельскохозяйственной продукции.</w:t>
      </w:r>
    </w:p>
    <w:p w:rsidR="00E0579D" w:rsidRDefault="00E0579D" w:rsidP="00A73B98">
      <w:pPr>
        <w:pStyle w:val="ConsPlusNormal"/>
        <w:ind w:firstLine="539"/>
        <w:jc w:val="both"/>
      </w:pPr>
    </w:p>
    <w:p w:rsidR="00E0579D" w:rsidRDefault="00E0579D" w:rsidP="00A73B98">
      <w:pPr>
        <w:pStyle w:val="ConsPlusNormal"/>
        <w:ind w:firstLine="539"/>
        <w:jc w:val="both"/>
        <w:outlineLvl w:val="1"/>
      </w:pPr>
      <w:r>
        <w:t>2. Социально значимые рынки:</w:t>
      </w:r>
    </w:p>
    <w:p w:rsidR="00E0579D" w:rsidRDefault="00E0579D" w:rsidP="00A73B98">
      <w:pPr>
        <w:pStyle w:val="ConsPlusNormal"/>
        <w:ind w:firstLine="539"/>
        <w:jc w:val="both"/>
      </w:pPr>
      <w:r>
        <w:t>1) рынок услуг дошкольного образования;</w:t>
      </w:r>
    </w:p>
    <w:p w:rsidR="00E0579D" w:rsidRDefault="00E0579D" w:rsidP="00A73B98">
      <w:pPr>
        <w:pStyle w:val="ConsPlusNormal"/>
        <w:ind w:firstLine="539"/>
        <w:jc w:val="both"/>
      </w:pPr>
      <w:r>
        <w:t>2) рынок услуг детского отдыха и оздоровления;</w:t>
      </w:r>
    </w:p>
    <w:p w:rsidR="00E0579D" w:rsidRDefault="00E0579D" w:rsidP="00A73B98">
      <w:pPr>
        <w:pStyle w:val="ConsPlusNormal"/>
        <w:ind w:firstLine="539"/>
        <w:jc w:val="both"/>
      </w:pPr>
      <w:r>
        <w:t>3) рынок услуг дополнительного образования детей;</w:t>
      </w:r>
    </w:p>
    <w:p w:rsidR="00E0579D" w:rsidRDefault="00E0579D" w:rsidP="00A73B98">
      <w:pPr>
        <w:pStyle w:val="ConsPlusNormal"/>
        <w:ind w:firstLine="539"/>
        <w:jc w:val="both"/>
      </w:pPr>
      <w:r>
        <w:t>4) рынок медицинских услуг;</w:t>
      </w:r>
    </w:p>
    <w:p w:rsidR="00E0579D" w:rsidRDefault="00E0579D" w:rsidP="00A73B98">
      <w:pPr>
        <w:pStyle w:val="ConsPlusNormal"/>
        <w:ind w:firstLine="539"/>
        <w:jc w:val="both"/>
      </w:pPr>
      <w:r>
        <w:t>5) рынок услуг психолого-педагогического сопровождения детей с ограниченными возможностями здоровья;</w:t>
      </w:r>
    </w:p>
    <w:p w:rsidR="00E0579D" w:rsidRDefault="00E0579D" w:rsidP="00A73B98">
      <w:pPr>
        <w:pStyle w:val="ConsPlusNormal"/>
        <w:ind w:firstLine="539"/>
        <w:jc w:val="both"/>
      </w:pPr>
      <w:r>
        <w:t>6) рынок услуг в сфере культуры;</w:t>
      </w:r>
    </w:p>
    <w:p w:rsidR="00E0579D" w:rsidRDefault="00E0579D" w:rsidP="00A73B98">
      <w:pPr>
        <w:pStyle w:val="ConsPlusNormal"/>
        <w:ind w:firstLine="539"/>
        <w:jc w:val="both"/>
      </w:pPr>
      <w:r>
        <w:t>7) рынок услуг жилищно-коммунального хозяйства;</w:t>
      </w:r>
    </w:p>
    <w:p w:rsidR="00E0579D" w:rsidRDefault="00E0579D" w:rsidP="00A73B98">
      <w:pPr>
        <w:pStyle w:val="ConsPlusNormal"/>
        <w:ind w:firstLine="539"/>
        <w:jc w:val="both"/>
      </w:pPr>
      <w:r>
        <w:t>8) розничная торговля;</w:t>
      </w:r>
    </w:p>
    <w:p w:rsidR="00E0579D" w:rsidRDefault="00E0579D" w:rsidP="00A73B98">
      <w:pPr>
        <w:pStyle w:val="ConsPlusNormal"/>
        <w:ind w:firstLine="539"/>
        <w:jc w:val="both"/>
      </w:pPr>
      <w:r>
        <w:lastRenderedPageBreak/>
        <w:t>9) рынок услуг перевозок пассажиров наземным транспортом;</w:t>
      </w:r>
    </w:p>
    <w:p w:rsidR="00E0579D" w:rsidRDefault="00E0579D" w:rsidP="00A73B98">
      <w:pPr>
        <w:pStyle w:val="ConsPlusNormal"/>
        <w:ind w:firstLine="539"/>
        <w:jc w:val="both"/>
      </w:pPr>
      <w:r>
        <w:t>10) рынок услуг связи;</w:t>
      </w:r>
    </w:p>
    <w:p w:rsidR="00E0579D" w:rsidRDefault="00E0579D" w:rsidP="00A73B98">
      <w:pPr>
        <w:pStyle w:val="ConsPlusNormal"/>
        <w:ind w:firstLine="539"/>
        <w:jc w:val="both"/>
      </w:pPr>
      <w:r>
        <w:t>11) рынок услуг социального обслуживания населения.</w:t>
      </w:r>
    </w:p>
    <w:p w:rsidR="00E0579D" w:rsidRDefault="00E0579D" w:rsidP="00A73B98">
      <w:pPr>
        <w:pStyle w:val="ConsPlusNormal"/>
        <w:ind w:firstLine="539"/>
        <w:jc w:val="both"/>
      </w:pPr>
    </w:p>
    <w:p w:rsidR="00E0579D" w:rsidRDefault="00E0579D" w:rsidP="00A73B98">
      <w:pPr>
        <w:pStyle w:val="ConsPlusNormal"/>
        <w:ind w:firstLine="539"/>
        <w:jc w:val="both"/>
      </w:pPr>
    </w:p>
    <w:p w:rsidR="00E0579D" w:rsidRDefault="00E05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A73B98"/>
    <w:sectPr w:rsidR="00A65033" w:rsidSect="00A73B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D"/>
    <w:rsid w:val="00336248"/>
    <w:rsid w:val="00940001"/>
    <w:rsid w:val="00A73B98"/>
    <w:rsid w:val="00E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AF81A2F45E611B12F46CFE0C45704BCD927840IB7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B090B7F45E611814F96DF50945704BCD927840BBF98BFBF6C024F7CDBF00IA74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Admin</cp:lastModifiedBy>
  <cp:revision>2</cp:revision>
  <dcterms:created xsi:type="dcterms:W3CDTF">2018-03-15T08:59:00Z</dcterms:created>
  <dcterms:modified xsi:type="dcterms:W3CDTF">2018-05-30T09:14:00Z</dcterms:modified>
</cp:coreProperties>
</file>