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3" w:rsidRPr="002304DD" w:rsidRDefault="00606393" w:rsidP="00606393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2304D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ПАМЯТКА ПО ПРАВИЛАМ ПОЛЬЗОВАНИЯ ГАЗОМ В БЫТУ</w:t>
      </w:r>
    </w:p>
    <w:p w:rsidR="00606393" w:rsidRPr="00606393" w:rsidRDefault="00606393" w:rsidP="00606393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18"/>
          <w:szCs w:val="18"/>
        </w:rPr>
      </w:pP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0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Ответственность за безопасное пользование </w:t>
      </w:r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бытовыми</w:t>
      </w:r>
      <w:r w:rsidRPr="002304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газовыми приборами в квартирах, за их содержание в надлежащем состоянии возлагается на собственников и нанимателей жилых помещений (ст. 210 Гражданского кодекса </w:t>
      </w:r>
      <w:proofErr w:type="spellStart"/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РФ</w:t>
      </w:r>
      <w:proofErr w:type="gramStart"/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,с</w:t>
      </w:r>
      <w:proofErr w:type="gramEnd"/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spellEnd"/>
      <w:r w:rsidRPr="00606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30, 67 Жилищного кодекса РФ).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ЛИЦА, ПОЛЬЗУЮЩИЕСЯ БЫТОВЫМИ ГАЗОВЫМИ</w:t>
      </w:r>
      <w:r w:rsidRPr="00230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ПРИБОРАМИ, ОБЯЗАНЫ: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1. Содержать в чистоте газовые плиты, </w:t>
      </w:r>
      <w:proofErr w:type="spell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водонагреватели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>отлы</w:t>
      </w:r>
      <w:proofErr w:type="spellEnd"/>
      <w:r w:rsidRPr="00606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2. Проверять тягу до включения и во время работы газовых</w:t>
      </w:r>
      <w:r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приборов с отводом продуктов сгорания в дымоход. При отсутствии тяги прибором пользоваться нельзя.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3. По окончании пользования газом закрыть краны на приборах и перед ними.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4. При неисправности газового оборудования вызвать работников по телефону эксплуатационного управления АО «</w:t>
      </w:r>
      <w:proofErr w:type="spellStart"/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Газ-пром</w:t>
      </w:r>
      <w:proofErr w:type="spellEnd"/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газораспределение Ленинградская область» в г. Выборг,</w:t>
      </w:r>
      <w:r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Приозерский участок газоснабжения (далее «Приозерский участок газоснабжения»).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5. При появлении в помещении запаха газа немедленно прекратить пользование газовыми приборами, закрыть краны на</w:t>
      </w:r>
      <w:r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приборах, перед приборами. Открыть форточки, вызвать аварийную службу 04.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6. Допускать в квартиру работников «Приозерского участка</w:t>
      </w:r>
      <w:r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газоснабжения» для осмотра и ремонта газопроводов и газовых</w:t>
      </w:r>
      <w:r w:rsidR="00CB37E4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приборов в любое время суток (постановление Правительства</w:t>
      </w:r>
      <w:r w:rsidR="00CB37E4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23.05.2006 г. № 307).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7. Следить за состоянием гибкого шланга (шланг не должен</w:t>
      </w:r>
      <w:r w:rsidR="00CB37E4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быть перекручен, натянут, касаться бытовых электроприборов).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Гибкий шланг должен быть сертифицирован.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8. Не закрывать краны газовых стояков в квартирах первого</w:t>
      </w:r>
      <w:r w:rsidR="00CB37E4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этажа.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9. Не разрешать детям пользоваться газовыми приборами.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Ремонт газового оборудования производится работниками эксплуатационных управлений «Приозерского участка газоснабжения» на платной основе (постановление Правительства</w:t>
      </w:r>
      <w:r w:rsidR="00CB37E4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Москвы от 10.12.2008 № 1112-ПП).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ПОЛЬЗОВАНИЯ ГАЗОМ В БЫТУ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Правила обязательны для должностных лиц ведомств и организаций, ответственных за безопасную эксплуатацию газового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хозяйства жилых домов, независимо от ведомственной принадлежности и для населения, использующего газ в быту, на территории России.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сохранность газового оборудования и исправное состояние дымовых и вентиляционных каналов, а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также уплотнение вводов инженерных коммуникаций в жилых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домах возлагается на руководителей жилищно-эксплуатационных организаций, в жилищных кооперативах – на их председателей, в домах и квартирах, принадлежащих гражданам на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правах личной собственности, – на домовладельцев.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качество технического обслуживания и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ремонт газового оборудования в жилых домах возлагается на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эксплуатационные организации газового хозяйства.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безопасную эксплуатацию работающих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бытовых газовых приборов в домах и квартирах, за содержание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их в соответствии с требованиями Правил несут владельцы и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лица, пользующиеся газом.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ЖИЛИЩНО-ЭКСПЛУАТАЦИОННЫЕ ОРГАНИЗАЦИИ</w:t>
      </w:r>
      <w:r w:rsidR="005472A1" w:rsidRPr="00230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ДОМОВЛАДЕЛЬЦЫ ОБЯЗАНЫ: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Оказывать предприятиям газового хозяйства всестороннюю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помощь при проведении ими технического обслуживания газового оборудования и пропаганды безопасного пользования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газом среди населения.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Содержать в надлежащем техническом состоянии подвалы,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технические коридоры и подполья, обеспечивать постоянное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поддерживание в рабочем состоянии их электроосвещения и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вентиляции. Следить за местами пересечения внутренних газопроводов и строительных элементов зданий, герметизацией вводов инженерных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коммуникаций.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Обеспечивать работникам предприятий газовых хозяйств беспрепятственный доступ в любое время суток в подвалы, технические подполья и помещения первых этажей для проверки на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загазованность.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обеспечивать проверку состояния </w:t>
      </w:r>
      <w:proofErr w:type="spell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дымоходов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>ентиляционных</w:t>
      </w:r>
      <w:proofErr w:type="spell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каналов и оголовков дымоходов, осуществлять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контроль за качеством их проверки, предоставлять предприятиям газового хозяйства по их требованиям акты проверки исправности дымоходов и вентиляционных каналов или сведения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 последней проверке, занесенные в специальный журнал.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Немедленно сообщать предприятиям газового хозяйства о необходимости отключения газовых приборов при их самостоятельной установке или выявлении неисправности дымоходов.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Заселять газифицированные квартиры (первичное заселение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или обмен) только после проведения инструктажа жильцов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представителем предприятия газового хозяйства при наличии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подтверждающего документа.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Вызывать представителя газового хозяйства для отключения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газовых приборов при выезде жильца из квартиры.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НАСЕЛЕНИЕ, ИСПОЛЬЗУЮЩЕЕ ГАЗ В БЫТУ</w:t>
      </w:r>
      <w:proofErr w:type="gramStart"/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,О</w:t>
      </w:r>
      <w:proofErr w:type="gramEnd"/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БЯЗАНО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газовых приборов и соблюдать их.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Следить за нормальной работой газовых приборов, дымоходов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и вентиляции, проверять тягу до включения и во время работы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газовых приборов с отводом продуктов сгорания в дымоход.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Перед пользованием газифицированной печью проверять, открыт ли полностью шибер. Периодически очищать «карман»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дымохода.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По окончании пользования газом закрыть краны на газовых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приборах и перед ними, а при размещении баллонов внутри кухонь дополнительно закрыть вентили баллонов.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 неисправности газового оборудования вызвать работников предприятия газового хозяйства.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 внезапном прекращении подачи газа немедленно закрыть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краны горелок газовых приборов и сообщить в аварийную газовую службу по телефону 04.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 появлении в помещении квартиры запаха газа немедленно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прекратить пользование газовыми приборами, перекрыть краны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к приборам и на приборах, открыть окна или форточки для проветривания помещения, вызвать аварийную службу газового хозяйства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тел. 04 (вне загазованного помещения). Не зажигать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огня, не курить, не включать и не выключать электроосвещение и электроприборы, не пользоваться электрическим звонком.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Перед входом в подвалы и погреба, до включения света или зажигания огня, убедиться в отсутствии там запаха газа.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 обнаружении запаха газа в подвале, подъезде, во дворе,</w:t>
      </w:r>
    </w:p>
    <w:p w:rsidR="002304DD" w:rsidRPr="002304DD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на улице необходимо: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оповестить окружающих о мерах предосторожности;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сообщить в газовую службу по телефону 04 из </w:t>
      </w:r>
      <w:proofErr w:type="spell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незагазованного</w:t>
      </w:r>
      <w:proofErr w:type="spell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помещения;</w:t>
      </w:r>
      <w:r w:rsidR="005472A1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принять меры по удалению людей из загазованной среды, 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предотвращению включения и выключения электроосвещения, появлению открытого огня и искры;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до прибытия аварийной бригады организовать проветривание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помещения.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Для осмотра и ремонта газопроводов и газового оборудования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допускать в квартиру работников предприятий газового хозяйства по предъявлению ими служебных удостоверений в любое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время суток.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работников газового хозяйства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баллонов со сжиженным газом в день их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доставки.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Экономно расходовать газ, своевременно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оплачивать его стоимость, а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в домах, принадлежащих гражданам на правах личной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собственности, – стоимость технического обслуживания газового оборудования.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Ставить в известность предприятие газового хозяйства при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выезде из квартиры на срок более 1 месяца.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Владельцы домов и квартир на правах личной собственности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должны своевременно заключать договор на техническое обслуживание газового оборудования и проверку дымохода, вентиляционных каналов.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зимнее время необходимо периодически проверять оголовки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с целью недопущения их обмерзания и закупорки.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НАСЕЛЕНИЮ ЗАПРЕЩАЕТСЯ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самовольную газификацию дома (квартиры, садового домика), переустановку, замену и ремонт газовых приборов, баллонов и запорной </w:t>
      </w:r>
      <w:proofErr w:type="spell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арматуры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proofErr w:type="spell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перепланировку помещения, где установлены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газовые приборы, изменять площадь отапливаемых помещений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без согласования с соответствующими организациями.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конструкцию газовых приборов. Изменять устройство дымоходов и вентиляционных систем, заклеивать вентиляционные каналы, замуровывать и заклеивать «карманы» и люки, предназначенные для чистки дымоходов.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Отключать автоматику безопасности и регулирования. Пользоваться газом при неисправных газовых приборах, автоматике,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арматуре и газовых баллонах, особенно при обнаружении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утечки газа.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дымоходах и на </w:t>
      </w:r>
      <w:proofErr w:type="spell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дымоотводящих</w:t>
      </w:r>
      <w:proofErr w:type="spell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трубах от водонагревателей.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Пользоваться газовыми приборами при закрытых форточках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фрамугах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>), жалюзийных решетках, вентиляционных каналах,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отсутствии тяги в дымоходах и вентиляционных каналах, щелях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под дверьми ванных комнат.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Оставлять работающие газовые приборы без присмотра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(кроме приборов, рассчитанных на непрерывную работу 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имеющих для этого соответствующую автоматику).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Допускать к пользованию газовыми приборами детей дошкольного возраста, лиц, не контролирующих свои действия и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не знающих правила пользования этими приборами.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Использовать газ и газовые приборы не по назначению. Пользоваться газовыми плитами для отопления помещений.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Пользоваться помещениями, где установлены газовые приборы, для сна и отдыха.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Применять открытый огонь для обнаружения утечек газа (для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этой цели применяется мыльная эмульсия или специальные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приборы).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Хранить в помещениях и подвалах порожние или заполненные сжиженным газом баллоны. Самовольно, без специального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инструктажа, производить замену порожних баллонов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заполненные газом и подключать их.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>Иметь в газифицированном помещении более одного баллона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вместимостью 50 (55) л, или двух баллонов вместимостью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более 27 л каждый (один из них – запасной).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Располагать баллоны против топочных дверок печей на расстоянии менее 2 м.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Допускать порчу газового оборудования и хищение газа.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>Лица, нарушившие «Правила пользования газом в быту»,</w:t>
      </w:r>
      <w:r w:rsidR="002304DD" w:rsidRPr="0023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несут ответственность в соответствии со ст. 95 Кодекса РФ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606393" w:rsidRPr="002304DD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</w:t>
      </w:r>
      <w:proofErr w:type="gramStart"/>
      <w:r w:rsidRPr="00606393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606393">
        <w:rPr>
          <w:rFonts w:ascii="Times New Roman" w:hAnsi="Times New Roman" w:cs="Times New Roman"/>
          <w:color w:val="000000"/>
          <w:sz w:val="24"/>
          <w:szCs w:val="24"/>
        </w:rPr>
        <w:t xml:space="preserve"> и ст. 94 Уголовного Кодекса РФ.</w:t>
      </w:r>
    </w:p>
    <w:p w:rsidR="002304DD" w:rsidRPr="00606393" w:rsidRDefault="002304DD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06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ОНДиПР</w:t>
      </w:r>
      <w:proofErr w:type="spellEnd"/>
      <w:r w:rsidRPr="00606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Приозерского района </w:t>
      </w:r>
      <w:proofErr w:type="spellStart"/>
      <w:r w:rsidRPr="00606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УНДиПР</w:t>
      </w:r>
      <w:proofErr w:type="spellEnd"/>
      <w:r w:rsidRPr="00606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главного управления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6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МЧС России по Ленинградской области</w:t>
      </w:r>
    </w:p>
    <w:p w:rsidR="00606393" w:rsidRPr="00606393" w:rsidRDefault="00606393" w:rsidP="0023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606393">
        <w:rPr>
          <w:rFonts w:ascii="Times New Roman" w:hAnsi="Times New Roman" w:cs="Times New Roman"/>
          <w:b/>
          <w:bCs/>
          <w:color w:val="FFFFFF"/>
          <w:sz w:val="24"/>
          <w:szCs w:val="24"/>
        </w:rPr>
        <w:t>СОСНОВСКИЕ ВЕДОМОСТИ</w:t>
      </w:r>
    </w:p>
    <w:sectPr w:rsidR="00606393" w:rsidRPr="00606393" w:rsidSect="00BD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93"/>
    <w:rsid w:val="002304DD"/>
    <w:rsid w:val="005472A1"/>
    <w:rsid w:val="00606393"/>
    <w:rsid w:val="00BD2051"/>
    <w:rsid w:val="00C0030C"/>
    <w:rsid w:val="00CB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2016-12-05T08:35:00Z</dcterms:created>
  <dcterms:modified xsi:type="dcterms:W3CDTF">2016-12-05T08:58:00Z</dcterms:modified>
</cp:coreProperties>
</file>