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4" w:rsidRPr="00F03625" w:rsidRDefault="00CB3281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 организация</w:t>
      </w:r>
    </w:p>
    <w:p w:rsidR="00132A84" w:rsidRPr="00F03625" w:rsidRDefault="00954FA8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р</w:t>
      </w:r>
      <w:r w:rsidR="00132A84"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и поддержки малого, среднего бизнеса</w:t>
      </w:r>
    </w:p>
    <w:p w:rsidR="00132A84" w:rsidRPr="00F03625" w:rsidRDefault="00132A84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район»</w:t>
      </w:r>
    </w:p>
    <w:p w:rsidR="00132A84" w:rsidRPr="00F03625" w:rsidRDefault="00132A84" w:rsidP="0013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188760, Ленинградская обла</w:t>
      </w:r>
      <w:r w:rsidR="0039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сть, г. Приозерск, ул. Ленина,</w:t>
      </w:r>
      <w:r w:rsidRPr="00F03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 </w:t>
      </w:r>
      <w:r w:rsidR="0039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36, тел/факс (81379)31</w:t>
      </w:r>
      <w:r w:rsidRPr="00F03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862</w:t>
      </w:r>
    </w:p>
    <w:tbl>
      <w:tblPr>
        <w:tblW w:w="10031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132A84" w:rsidRPr="00897F13" w:rsidTr="005D6C33">
        <w:trPr>
          <w:trHeight w:val="234"/>
        </w:trPr>
        <w:tc>
          <w:tcPr>
            <w:tcW w:w="10031" w:type="dxa"/>
          </w:tcPr>
          <w:p w:rsidR="00897F13" w:rsidRDefault="00897F13" w:rsidP="00897F1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84" w:rsidRPr="00897F13" w:rsidRDefault="00132A84" w:rsidP="00897F1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A84" w:rsidRPr="009E2FDC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Отчёт о  деятельности Фонда за 201</w:t>
      </w:r>
      <w:r w:rsidR="00C32DC6"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6</w:t>
      </w:r>
      <w:r w:rsidR="00393333"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год</w:t>
      </w:r>
    </w:p>
    <w:p w:rsidR="00132A84" w:rsidRPr="009E2FDC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441A2" w:rsidRPr="009E2FDC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</w:t>
      </w:r>
      <w:r w:rsidR="00C32DC6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</w:t>
      </w:r>
      <w:r w:rsidR="001441A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93333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МФО «Фонд р</w:t>
      </w:r>
      <w:r w:rsidR="001441A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азвития бизнеса»  </w:t>
      </w:r>
      <w:r w:rsidR="0031703A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продолжает вести</w:t>
      </w:r>
      <w:r w:rsidR="001441A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свою работу  </w:t>
      </w:r>
      <w:r w:rsidR="00393333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нескольких</w:t>
      </w:r>
      <w:r w:rsidR="001441A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направлениях:</w:t>
      </w:r>
    </w:p>
    <w:p w:rsidR="001441A2" w:rsidRPr="009E2FDC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- «</w:t>
      </w:r>
      <w:r w:rsidR="0031703A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="005B79F4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о-консультационный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центр»</w:t>
      </w:r>
      <w:r w:rsidR="00D7711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1703A" w:rsidRPr="009E2FDC">
        <w:rPr>
          <w:rFonts w:asciiTheme="majorHAnsi" w:hAnsiTheme="majorHAnsi" w:cs="Times New Roman"/>
          <w:sz w:val="24"/>
          <w:szCs w:val="24"/>
        </w:rPr>
        <w:t>проведение консалтинговых семинаров,  организация и проведение «круглых столов», информирование субъектов малого и среднего предпринимательства о проведении мероприятий, организованных Правительством ЛО и профильным Комитетом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441A2" w:rsidRPr="009E2FDC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- «Бизнес-инкубатор»</w:t>
      </w:r>
      <w:r w:rsidR="00D7711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1703A" w:rsidRPr="009E2FDC">
        <w:rPr>
          <w:rFonts w:asciiTheme="majorHAnsi" w:hAnsiTheme="majorHAnsi" w:cs="Times New Roman"/>
          <w:sz w:val="24"/>
          <w:szCs w:val="24"/>
        </w:rPr>
        <w:t>оказание имущественной поддержки, путем предоставления начинающим предпринимателям помещений, с применением льгот по арендной плате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441A2" w:rsidRPr="009E2FDC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«Микрофинансовая организация», </w:t>
      </w:r>
      <w:r w:rsidR="0031703A" w:rsidRPr="009E2FDC">
        <w:rPr>
          <w:rFonts w:asciiTheme="majorHAnsi" w:hAnsiTheme="majorHAnsi" w:cs="Times New Roman"/>
          <w:sz w:val="24"/>
          <w:szCs w:val="24"/>
        </w:rPr>
        <w:t>фонд зарегистрирован как микрофинансовая организация, с целью обеспечения доступа субъектов малого и среднего предпринимательства к финансовым ресурсам, посредством предоставления микрозаймов на льготных условиях</w:t>
      </w:r>
      <w:r w:rsidR="00D7711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1441A2" w:rsidRPr="009E2FDC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- «Центр бухгалтерского учета»</w:t>
      </w:r>
      <w:r w:rsidR="00D77112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1703A" w:rsidRPr="009E2FDC">
        <w:rPr>
          <w:rFonts w:asciiTheme="majorHAnsi" w:hAnsiTheme="majorHAnsi" w:cs="Times New Roman"/>
          <w:sz w:val="24"/>
          <w:szCs w:val="24"/>
        </w:rPr>
        <w:t>оказание услуг/практическое обучение по ведению бухгалтерского учета, составление/передача отчётов и деклараций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441A2" w:rsidRPr="009E2FDC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«Мобильный консультационный центр», </w:t>
      </w:r>
      <w:r w:rsidR="0031703A" w:rsidRPr="009E2FDC">
        <w:rPr>
          <w:rFonts w:asciiTheme="majorHAnsi" w:hAnsiTheme="majorHAnsi" w:cs="Times New Roman"/>
          <w:sz w:val="24"/>
          <w:szCs w:val="24"/>
        </w:rPr>
        <w:t>с  использованием МКЦ  проводятся выездные мероприятия по консультированию, информированию предпринимателей и жителей сельских поселений Приозерского района, оказание услуг по передаче отчетности через Интернет</w:t>
      </w: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C32DC6" w:rsidRPr="009E2FDC" w:rsidRDefault="00C32DC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>- «Центр народных художественных промыслов» (открыт 17.12.16г.)</w:t>
      </w:r>
      <w:r w:rsidR="009E2FDC"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9E2FDC" w:rsidRPr="009E2FDC">
        <w:rPr>
          <w:rFonts w:asciiTheme="majorHAnsi" w:eastAsia="+mn-ea" w:hAnsiTheme="majorHAnsi" w:cs="Times New Roman"/>
          <w:bCs/>
          <w:kern w:val="24"/>
          <w:sz w:val="24"/>
          <w:szCs w:val="24"/>
        </w:rPr>
        <w:t>объединение мастеров и ремесленников, с целью вовлечения в предпринимательскую деятельность и обеспечения их участия в выставках-ярмарках, в том числе выездных.</w:t>
      </w:r>
    </w:p>
    <w:p w:rsidR="001441A2" w:rsidRPr="009E2FDC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7E1350" w:rsidRPr="009E2FDC" w:rsidRDefault="007E1350" w:rsidP="008C407D">
      <w:pPr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</w:t>
      </w:r>
      <w:r w:rsidR="00D77112"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Информационн</w:t>
      </w: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о-консультационный центр»:</w:t>
      </w:r>
    </w:p>
    <w:p w:rsidR="001441A2" w:rsidRPr="009E2FDC" w:rsidRDefault="001441A2" w:rsidP="007E1350">
      <w:pPr>
        <w:tabs>
          <w:tab w:val="left" w:pos="284"/>
        </w:tabs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Информационно-консультационная поддержка</w:t>
      </w:r>
    </w:p>
    <w:p w:rsidR="00D77112" w:rsidRPr="009E2FDC" w:rsidRDefault="00D77112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441A2" w:rsidRPr="009E2FDC" w:rsidRDefault="001441A2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Результаты деятельности</w:t>
      </w:r>
      <w:r w:rsidR="00AF0101"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9E2FDC" w:rsidTr="005D6C33">
        <w:tc>
          <w:tcPr>
            <w:tcW w:w="5353" w:type="dxa"/>
          </w:tcPr>
          <w:p w:rsidR="009E2FDC" w:rsidRDefault="009E2FDC" w:rsidP="009E2F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E2FDC" w:rsidRPr="00263B0A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418" w:type="dxa"/>
            <w:vAlign w:val="center"/>
          </w:tcPr>
          <w:p w:rsidR="009E2FDC" w:rsidRPr="00263B0A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7" w:type="dxa"/>
            <w:vAlign w:val="center"/>
          </w:tcPr>
          <w:p w:rsidR="009E2FDC" w:rsidRPr="00263B0A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63B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E2FDC" w:rsidTr="005D6C33">
        <w:tc>
          <w:tcPr>
            <w:tcW w:w="9747" w:type="dxa"/>
            <w:gridSpan w:val="4"/>
            <w:vAlign w:val="center"/>
          </w:tcPr>
          <w:p w:rsidR="009E2FDC" w:rsidRPr="001441A2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Блок консалтинговых семинаров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r w:rsidRPr="001441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групп/чел.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«Введение в предпринимательство» </w:t>
            </w:r>
          </w:p>
          <w:p w:rsidR="009E2FDC" w:rsidRPr="00954FA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(11 тем)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3/26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2/14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954FA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«Пользователь персонального компьютера» (18 тем)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954FA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«Домашний парикмахер» (17 тем)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«1С:Предприятие.</w:t>
            </w:r>
          </w:p>
          <w:p w:rsidR="009E2FDC" w:rsidRPr="00954FA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Бухгалтерия» (28 тем)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954FA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Курс маникюра (6 тем)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3/9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Курс педикюра (индивидуальное обучение)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559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417" w:type="dxa"/>
          </w:tcPr>
          <w:p w:rsidR="009E2FDC" w:rsidRPr="00A90C75" w:rsidRDefault="009E2FDC" w:rsidP="009E2FDC">
            <w:pPr>
              <w:jc w:val="center"/>
            </w:pPr>
            <w:r w:rsidRPr="00A90C7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SWOT</w:t>
            </w: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–анализ»</w:t>
            </w:r>
          </w:p>
        </w:tc>
        <w:tc>
          <w:tcPr>
            <w:tcW w:w="1559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417" w:type="dxa"/>
          </w:tcPr>
          <w:p w:rsidR="009E2FDC" w:rsidRPr="00A90C75" w:rsidRDefault="009E2FDC" w:rsidP="009E2FDC">
            <w:pPr>
              <w:jc w:val="center"/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2/13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559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417" w:type="dxa"/>
          </w:tcPr>
          <w:p w:rsidR="009E2FDC" w:rsidRPr="00A90C75" w:rsidRDefault="009E2FDC" w:rsidP="009E2FDC">
            <w:pPr>
              <w:jc w:val="center"/>
            </w:pPr>
            <w:r w:rsidRPr="00A90C7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559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417" w:type="dxa"/>
          </w:tcPr>
          <w:p w:rsidR="009E2FDC" w:rsidRPr="00A90C75" w:rsidRDefault="009E2FDC" w:rsidP="009E2FDC">
            <w:pPr>
              <w:jc w:val="center"/>
            </w:pPr>
            <w:r w:rsidRPr="00A90C7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559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E6660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6660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417" w:type="dxa"/>
          </w:tcPr>
          <w:p w:rsidR="009E2FDC" w:rsidRPr="00A90C75" w:rsidRDefault="009E2FDC" w:rsidP="009E2FDC">
            <w:pPr>
              <w:jc w:val="center"/>
            </w:pPr>
            <w:r w:rsidRPr="00A90C7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954FA8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11/5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E2FDC" w:rsidRPr="00A90C75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90C7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16/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9E2FDC" w:rsidTr="005D6C33">
        <w:tc>
          <w:tcPr>
            <w:tcW w:w="9747" w:type="dxa"/>
            <w:gridSpan w:val="4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Семинары, ярмарки, круглые столы и т.д.</w:t>
            </w: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r w:rsidRPr="001C574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1C574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C574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1C574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9E2FDC" w:rsidTr="005D6C33">
        <w:tc>
          <w:tcPr>
            <w:tcW w:w="5353" w:type="dxa"/>
          </w:tcPr>
          <w:p w:rsidR="009E2FDC" w:rsidRPr="00C11097" w:rsidRDefault="009E2FDC" w:rsidP="009E2FDC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Семинары, круглые столы и другие мероприятия, проводимые с участием Фонда</w:t>
            </w: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9E2FDC" w:rsidTr="005D6C33">
        <w:tc>
          <w:tcPr>
            <w:tcW w:w="5353" w:type="dxa"/>
          </w:tcPr>
          <w:p w:rsidR="009E2FDC" w:rsidRPr="00C11097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Выездные семинары, круглые столы  в  поселения района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8/29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10/97</w:t>
            </w:r>
          </w:p>
        </w:tc>
      </w:tr>
      <w:tr w:rsidR="009E2FDC" w:rsidTr="005D6C33">
        <w:tc>
          <w:tcPr>
            <w:tcW w:w="5353" w:type="dxa"/>
          </w:tcPr>
          <w:p w:rsidR="009E2FDC" w:rsidRPr="00C11097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мастер-классов в центре НХП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3/24</w:t>
            </w:r>
          </w:p>
        </w:tc>
      </w:tr>
      <w:tr w:rsidR="009E2FDC" w:rsidTr="005D6C33">
        <w:tc>
          <w:tcPr>
            <w:tcW w:w="5353" w:type="dxa"/>
          </w:tcPr>
          <w:p w:rsidR="009E2FDC" w:rsidRPr="00C11097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Мероприятия, в т.ч. проводимые Комитетом -и</w:t>
            </w: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нформационные, практические,  круглые столы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 участием СМСП Приозерского района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13/54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18/108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28/140</w:t>
            </w:r>
          </w:p>
        </w:tc>
      </w:tr>
      <w:tr w:rsidR="009E2FDC" w:rsidTr="005D6C33">
        <w:tc>
          <w:tcPr>
            <w:tcW w:w="5353" w:type="dxa"/>
          </w:tcPr>
          <w:p w:rsidR="009E2FDC" w:rsidRPr="007E088F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рамках проведения праздничного мероприятия, посвященного дню ЛО и дню города Приозерск (720 лет) организован «Город мастеров»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1/107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FDC" w:rsidTr="005D6C33">
        <w:tc>
          <w:tcPr>
            <w:tcW w:w="5353" w:type="dxa"/>
          </w:tcPr>
          <w:p w:rsidR="009E2FDC" w:rsidRPr="00C11097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рамках проведения праздничного мероприятия, посвященного дню ЛО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2/102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C9246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9E2FDC" w:rsidTr="005D6C33">
        <w:tc>
          <w:tcPr>
            <w:tcW w:w="5353" w:type="dxa"/>
          </w:tcPr>
          <w:p w:rsidR="009E2FDC" w:rsidRPr="007E088F" w:rsidRDefault="009E2FDC" w:rsidP="009E2FD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Тихвин (2015г.); Сланцы (2016г.)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1C574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2FDC" w:rsidTr="005D6C33">
        <w:tc>
          <w:tcPr>
            <w:tcW w:w="5353" w:type="dxa"/>
          </w:tcPr>
          <w:p w:rsidR="009E2FDC" w:rsidRPr="007E088F" w:rsidRDefault="009E2FDC" w:rsidP="009E2FD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93 (в т.ч. СМСП Приозерского района 18)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27/100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39/375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924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63/510</w:t>
            </w:r>
          </w:p>
        </w:tc>
      </w:tr>
      <w:tr w:rsidR="009E2FDC" w:rsidTr="005D6C33">
        <w:tc>
          <w:tcPr>
            <w:tcW w:w="9747" w:type="dxa"/>
            <w:gridSpan w:val="4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Прочие услуги </w:t>
            </w:r>
          </w:p>
        </w:tc>
      </w:tr>
      <w:tr w:rsidR="009E2FDC" w:rsidTr="005D6C33">
        <w:tc>
          <w:tcPr>
            <w:tcW w:w="5353" w:type="dxa"/>
          </w:tcPr>
          <w:p w:rsidR="009E2FDC" w:rsidRPr="00F93DF2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Консультационные бесплатные услуги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9E2FDC" w:rsidTr="005D6C33">
        <w:tc>
          <w:tcPr>
            <w:tcW w:w="5353" w:type="dxa"/>
          </w:tcPr>
          <w:p w:rsidR="009E2FDC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Консультационные </w:t>
            </w:r>
            <w:r w:rsidRPr="00E6660F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платные услуги                                          (человек)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9E2FDC" w:rsidTr="005D6C33">
        <w:tc>
          <w:tcPr>
            <w:tcW w:w="5353" w:type="dxa"/>
          </w:tcPr>
          <w:p w:rsidR="009E2FDC" w:rsidRPr="001441A2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Разработано б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изнес-планов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и правоустанавливающих документов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FDC" w:rsidTr="005D6C33">
        <w:tc>
          <w:tcPr>
            <w:tcW w:w="5353" w:type="dxa"/>
          </w:tcPr>
          <w:p w:rsidR="009E2FDC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Разработаны пакеты документов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2FDC" w:rsidTr="005D6C33">
        <w:tc>
          <w:tcPr>
            <w:tcW w:w="9747" w:type="dxa"/>
            <w:gridSpan w:val="4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Конкурсы профессионального мастерства (чел.)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DD34FE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D34FE">
              <w:rPr>
                <w:rFonts w:asciiTheme="majorHAnsi" w:hAnsiTheme="majorHAnsi" w:cs="Times New Roman"/>
                <w:sz w:val="24"/>
                <w:szCs w:val="24"/>
              </w:rPr>
              <w:t xml:space="preserve">Конкурс народных художественных промыслов и ремесел Ленинградской области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 участников, 1 победитель – 3 место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проводили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DD34FE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D34F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парикмахерскому искусству «Мир красоты»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DD34FE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D34F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флористике «Мир фантазии»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 участник, приз от спонсоров </w:t>
            </w:r>
          </w:p>
        </w:tc>
        <w:tc>
          <w:tcPr>
            <w:tcW w:w="1418" w:type="dxa"/>
            <w:vAlign w:val="center"/>
          </w:tcPr>
          <w:p w:rsidR="009E2FDC" w:rsidRDefault="009E2FDC" w:rsidP="009E2FDC">
            <w:pPr>
              <w:jc w:val="center"/>
            </w:pPr>
            <w:r w:rsidRPr="00497AF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DD34FE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D34F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кулинарному искусству «Созвездие Ладоги»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418" w:type="dxa"/>
            <w:vAlign w:val="center"/>
          </w:tcPr>
          <w:p w:rsidR="009E2FDC" w:rsidRDefault="009E2FDC" w:rsidP="009E2FDC">
            <w:pPr>
              <w:jc w:val="center"/>
            </w:pPr>
            <w:r w:rsidRPr="00497AF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E1A">
              <w:rPr>
                <w:rFonts w:asciiTheme="majorHAnsi" w:hAnsiTheme="majorHAnsi" w:cs="Times New Roman"/>
                <w:sz w:val="24"/>
                <w:szCs w:val="24"/>
              </w:rPr>
              <w:t>Конкурс для средств массовой информации Ленинградской области на лучшее освещение актуальных вопросов развития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заявки, два 1-х места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«Лучшее ведение бизнеса малыми и средними предприятиями»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заявки, 1 и 2 места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заявки, одно 1-ое место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 заявок, одно 3-е место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«Молодой предприниматель»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 заявка, </w:t>
            </w:r>
          </w:p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3-е место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«Семейное дело – 2014»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заявка, победитель в номинации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отменили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«Российские премии Фонда </w:t>
            </w: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Citi</w:t>
            </w:r>
            <w:r w:rsidRPr="00232E1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области микропредпринимательства»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заявки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участвовали, в связи с изм. условий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участвовали, в связи с изм. условий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543C4B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«Начинающий фермер»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команда (5 чел.), лауреат конкурса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543C4B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Конкурс на участие в </w:t>
            </w: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XIX</w:t>
            </w: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выставке-ярмарке художественных промыслов России «Ладья. Зимняя сказка-2015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2016</w:t>
            </w:r>
            <w:r w:rsidRPr="00543C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участник, приз - выставочное место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приз - выставочное место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707A45" w:rsidRDefault="009E2FDC" w:rsidP="009E2F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на обучение по программе бизнес –</w:t>
            </w:r>
          </w:p>
          <w:p w:rsidR="009E2FDC" w:rsidRPr="00707A45" w:rsidRDefault="009E2FDC" w:rsidP="009E2F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акселерации для СМП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 заявок/5 участников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по молодежному предпринимательству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2FDC" w:rsidRPr="005148F5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48F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 участник, </w:t>
            </w:r>
            <w:r w:rsidRPr="0051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дипломом за победу в субъекте Федерации 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232E1A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 (ед./чел.):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8/22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1417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5/15</w:t>
            </w:r>
          </w:p>
        </w:tc>
      </w:tr>
      <w:tr w:rsidR="009E2FDC" w:rsidTr="005D6C33">
        <w:tc>
          <w:tcPr>
            <w:tcW w:w="9747" w:type="dxa"/>
            <w:gridSpan w:val="4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Конкурсы на получение субсидий СМСП (ед./сумма тыс.руб.)</w:t>
            </w:r>
          </w:p>
        </w:tc>
      </w:tr>
      <w:tr w:rsidR="009E2FDC" w:rsidRPr="005C6BDE" w:rsidTr="005D6C33">
        <w:tc>
          <w:tcPr>
            <w:tcW w:w="5353" w:type="dxa"/>
          </w:tcPr>
          <w:p w:rsidR="009E2FDC" w:rsidRPr="001441A2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получение стартового пособия                                  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плани-ровалось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2/627,0</w:t>
            </w:r>
          </w:p>
        </w:tc>
        <w:tc>
          <w:tcPr>
            <w:tcW w:w="1417" w:type="dxa"/>
            <w:vAlign w:val="center"/>
          </w:tcPr>
          <w:p w:rsidR="009E2FDC" w:rsidRPr="005C6BDE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C6BD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2/720,0</w:t>
            </w:r>
          </w:p>
        </w:tc>
      </w:tr>
      <w:tr w:rsidR="009E2FDC" w:rsidRPr="006B78AD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приобретением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7E088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2/1559,0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5/4285,4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74B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5/7675,7</w:t>
            </w: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получением сертификатов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1/47,6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 уплатой процентов за пользование кредитами</w:t>
            </w: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1/97,1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6/2678,6</w:t>
            </w: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уплатой лизинговых платежей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9/8571,6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8/16615,0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3/1228,0</w:t>
            </w: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технологическим присоединением к объектам электросетевого хозяйства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1/665,3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отменен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отменен</w:t>
            </w: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232E1A">
              <w:rPr>
                <w:rFonts w:asciiTheme="majorHAnsi" w:hAnsiTheme="majorHAnsi"/>
                <w:sz w:val="24"/>
                <w:szCs w:val="24"/>
              </w:rPr>
              <w:t xml:space="preserve">получение субсидии для компенсации части затрат, связанных с реализацией мероприятий программ энергоэффективности 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3/6045,9</w:t>
            </w:r>
          </w:p>
        </w:tc>
        <w:tc>
          <w:tcPr>
            <w:tcW w:w="1418" w:type="dxa"/>
            <w:vAlign w:val="center"/>
          </w:tcPr>
          <w:p w:rsidR="009E2FDC" w:rsidRPr="004C3092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3092">
              <w:rPr>
                <w:rFonts w:asciiTheme="majorHAnsi" w:hAnsiTheme="majorHAnsi"/>
                <w:sz w:val="24"/>
                <w:szCs w:val="24"/>
              </w:rPr>
              <w:t>3/6694,5</w:t>
            </w: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3/3027,6</w:t>
            </w:r>
          </w:p>
        </w:tc>
      </w:tr>
      <w:tr w:rsidR="009E2FDC" w:rsidTr="005D6C33">
        <w:tc>
          <w:tcPr>
            <w:tcW w:w="5353" w:type="dxa"/>
          </w:tcPr>
          <w:p w:rsidR="009E2FDC" w:rsidRPr="00232E1A" w:rsidRDefault="009E2FDC" w:rsidP="009E2FDC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232E1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Предоставление субсидии СМСП для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компенсации части затрат, связанных с приобретением автотранспортных средств, прицепов для участия в ярмарочных мероприятиях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4/2176,6</w:t>
            </w:r>
          </w:p>
        </w:tc>
      </w:tr>
      <w:tr w:rsidR="009E2FDC" w:rsidTr="005D6C33">
        <w:tc>
          <w:tcPr>
            <w:tcW w:w="5353" w:type="dxa"/>
          </w:tcPr>
          <w:p w:rsidR="009E2FDC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Итого: </w:t>
            </w:r>
          </w:p>
          <w:p w:rsidR="009E2FDC" w:rsidRPr="001869E9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eastAsia="ru-RU"/>
              </w:rPr>
              <w:t>(мероприятия/субъекты/сумма тыс.руб.)</w:t>
            </w:r>
          </w:p>
        </w:tc>
        <w:tc>
          <w:tcPr>
            <w:tcW w:w="1559" w:type="dxa"/>
            <w:vAlign w:val="center"/>
          </w:tcPr>
          <w:p w:rsidR="009E2FDC" w:rsidRPr="005D6C33" w:rsidRDefault="009E2FDC" w:rsidP="009E2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6C33">
              <w:rPr>
                <w:rFonts w:asciiTheme="majorHAnsi" w:hAnsiTheme="majorHAnsi"/>
                <w:b/>
                <w:sz w:val="18"/>
                <w:szCs w:val="18"/>
              </w:rPr>
              <w:t>6/16/16889,4</w:t>
            </w:r>
          </w:p>
        </w:tc>
        <w:tc>
          <w:tcPr>
            <w:tcW w:w="1418" w:type="dxa"/>
            <w:vAlign w:val="center"/>
          </w:tcPr>
          <w:p w:rsidR="009E2FDC" w:rsidRPr="005D6C33" w:rsidRDefault="009E2FDC" w:rsidP="009E2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6C33">
              <w:rPr>
                <w:rFonts w:asciiTheme="majorHAnsi" w:hAnsiTheme="majorHAnsi"/>
                <w:b/>
                <w:sz w:val="18"/>
                <w:szCs w:val="18"/>
              </w:rPr>
              <w:t>5/19/28319,0</w:t>
            </w:r>
          </w:p>
        </w:tc>
        <w:tc>
          <w:tcPr>
            <w:tcW w:w="1417" w:type="dxa"/>
            <w:vAlign w:val="center"/>
          </w:tcPr>
          <w:p w:rsidR="009E2FDC" w:rsidRPr="005D6C33" w:rsidRDefault="009E2FDC" w:rsidP="009E2FDC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</w:pPr>
            <w:r w:rsidRPr="005D6C33">
              <w:rPr>
                <w:rFonts w:asciiTheme="majorHAnsi" w:hAnsiTheme="majorHAnsi"/>
                <w:b/>
                <w:sz w:val="18"/>
                <w:szCs w:val="18"/>
              </w:rPr>
              <w:t>6/23/17506,5</w:t>
            </w:r>
          </w:p>
        </w:tc>
      </w:tr>
      <w:tr w:rsidR="009E2FDC" w:rsidTr="005D6C33">
        <w:tc>
          <w:tcPr>
            <w:tcW w:w="9747" w:type="dxa"/>
            <w:gridSpan w:val="4"/>
          </w:tcPr>
          <w:p w:rsidR="009E2FDC" w:rsidRPr="001C5748" w:rsidRDefault="009E2FDC" w:rsidP="009E2FDC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A64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Конкурсы на получение субсидий Фонд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ом</w:t>
            </w:r>
            <w:r w:rsidRPr="00CA644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(сумма тыс.руб.)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1869E9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69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Предоставление субсидий организациям муниципальной инфраструктуры поддержки предпринимательства на возмещение части затрат на развитие.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340,7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483,0</w:t>
            </w:r>
          </w:p>
        </w:tc>
        <w:tc>
          <w:tcPr>
            <w:tcW w:w="1417" w:type="dxa"/>
            <w:vAlign w:val="center"/>
          </w:tcPr>
          <w:p w:rsidR="009E2FDC" w:rsidRPr="00974B9C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1246,1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1869E9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69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Предоставление субсидий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услуг…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801,0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523,8</w:t>
            </w:r>
          </w:p>
        </w:tc>
        <w:tc>
          <w:tcPr>
            <w:tcW w:w="1417" w:type="dxa"/>
            <w:vAlign w:val="center"/>
          </w:tcPr>
          <w:p w:rsidR="009E2FDC" w:rsidRPr="00974B9C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98,8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1869E9" w:rsidRDefault="009E2FDC" w:rsidP="009E2FD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69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Предоставление субсидий муниципальным организациям поддержки предпринимательства в целях создания и развития системы микрофинансирования.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088F">
              <w:rPr>
                <w:rFonts w:asciiTheme="majorHAnsi" w:hAnsiTheme="majorHAnsi"/>
                <w:sz w:val="24"/>
                <w:szCs w:val="24"/>
              </w:rPr>
              <w:t>3430,4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1000,0</w:t>
            </w:r>
          </w:p>
        </w:tc>
        <w:tc>
          <w:tcPr>
            <w:tcW w:w="1417" w:type="dxa"/>
            <w:vAlign w:val="center"/>
          </w:tcPr>
          <w:p w:rsidR="009E2FDC" w:rsidRPr="00974B9C" w:rsidRDefault="009E2FDC" w:rsidP="009E2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74B9C">
              <w:rPr>
                <w:rFonts w:asciiTheme="majorHAnsi" w:hAnsiTheme="majorHAnsi"/>
                <w:sz w:val="24"/>
                <w:szCs w:val="24"/>
              </w:rPr>
              <w:t>6200,0</w:t>
            </w:r>
          </w:p>
        </w:tc>
      </w:tr>
      <w:tr w:rsidR="009E2FDC" w:rsidTr="005D6C33">
        <w:tc>
          <w:tcPr>
            <w:tcW w:w="5353" w:type="dxa"/>
            <w:vAlign w:val="center"/>
          </w:tcPr>
          <w:p w:rsidR="009E2FDC" w:rsidRPr="001869E9" w:rsidRDefault="009E2FDC" w:rsidP="009E2FD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088F">
              <w:rPr>
                <w:rFonts w:asciiTheme="majorHAnsi" w:hAnsiTheme="majorHAnsi"/>
                <w:b/>
                <w:sz w:val="24"/>
                <w:szCs w:val="24"/>
              </w:rPr>
              <w:t>4572,1</w:t>
            </w:r>
          </w:p>
        </w:tc>
        <w:tc>
          <w:tcPr>
            <w:tcW w:w="1418" w:type="dxa"/>
            <w:vAlign w:val="center"/>
          </w:tcPr>
          <w:p w:rsidR="009E2FDC" w:rsidRPr="007E088F" w:rsidRDefault="009E2FDC" w:rsidP="009E2F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2006,8</w:t>
            </w:r>
          </w:p>
        </w:tc>
        <w:tc>
          <w:tcPr>
            <w:tcW w:w="1417" w:type="dxa"/>
            <w:vAlign w:val="center"/>
          </w:tcPr>
          <w:p w:rsidR="009E2FDC" w:rsidRPr="00974B9C" w:rsidRDefault="009E2FDC" w:rsidP="009E2F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4B9C">
              <w:rPr>
                <w:rFonts w:asciiTheme="majorHAnsi" w:hAnsiTheme="majorHAnsi"/>
                <w:b/>
                <w:sz w:val="24"/>
                <w:szCs w:val="24"/>
              </w:rPr>
              <w:t>7544,9</w:t>
            </w:r>
          </w:p>
        </w:tc>
      </w:tr>
    </w:tbl>
    <w:p w:rsidR="0009108F" w:rsidRPr="00F03625" w:rsidRDefault="0009108F" w:rsidP="0009108F">
      <w:pPr>
        <w:pStyle w:val="a8"/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50" w:rsidRPr="009E2FDC" w:rsidRDefault="007E1350" w:rsidP="007E13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«Бизнес инкубатор»:</w:t>
      </w:r>
    </w:p>
    <w:p w:rsidR="008C407D" w:rsidRPr="009E2FDC" w:rsidRDefault="008C407D" w:rsidP="007E1350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Оказание имущественной поддержки</w:t>
      </w:r>
    </w:p>
    <w:p w:rsidR="00382632" w:rsidRPr="009E2FDC" w:rsidRDefault="008C407D" w:rsidP="009E2FDC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Cs/>
          <w:color w:val="000000"/>
          <w:kern w:val="24"/>
          <w:sz w:val="24"/>
          <w:szCs w:val="24"/>
        </w:rPr>
      </w:pPr>
      <w:r w:rsidRPr="009E2F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Общая площадь помещений Фонда – 934,5 кв.м. </w:t>
      </w:r>
      <w:r w:rsidR="009E2FDC"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t>По состоянию на 01.01.17 года в Фонде расположено 9 субъектов малого предпринимательства, занимают 539,8 кв.м.</w:t>
      </w:r>
      <w:r w:rsidR="009E2FDC" w:rsidRPr="009E2FDC">
        <w:rPr>
          <w:rFonts w:asciiTheme="majorHAnsi" w:hAnsiTheme="majorHAnsi"/>
          <w:bCs/>
          <w:color w:val="000000"/>
          <w:kern w:val="24"/>
          <w:sz w:val="24"/>
          <w:szCs w:val="24"/>
        </w:rPr>
        <w:br/>
        <w:t>В 2016 году проведен 1 конкурс по отбору претендентов на размещение субъектов малого и среднего предпринимательства в бизнес-инкубаторе Фонда – было представлено 3 лота, подано 2 заявки.  По итогам конкурса заключено 2 договора аренды нежилого помещения.</w:t>
      </w:r>
    </w:p>
    <w:p w:rsidR="009E2FDC" w:rsidRPr="00F03625" w:rsidRDefault="009E2FDC" w:rsidP="009E2F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7D" w:rsidRPr="009E2FDC" w:rsidRDefault="008C407D" w:rsidP="008C40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2FD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Микрофинансовая деятельность</w:t>
      </w:r>
    </w:p>
    <w:p w:rsidR="009E2FDC" w:rsidRDefault="009E2FDC" w:rsidP="009E2FDC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Всего получено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субсидий на микрофинансовую деятельность: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ФБ (федерального бюджета)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11801,3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тыс.руб.: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Средства ОБ (областного бюджета)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14229,1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тыс.руб.;</w:t>
      </w:r>
    </w:p>
    <w:p w:rsidR="009E2FDC" w:rsidRDefault="009E2FDC" w:rsidP="009E2FDC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- в т.ч.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6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6200,0 тыс.руб.;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>Ср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едства МБ (местного бюджета) – 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0,8 тыс.руб.: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- в т.ч.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6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20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,0 тыс.руб.;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8342C5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 состоянию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на 01.01.17г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Фондом выдано 50 микрозаймов, на общую сумму 30760,0 тыс.руб.</w:t>
      </w:r>
    </w:p>
    <w:p w:rsidR="009E2FDC" w:rsidRDefault="009E2FDC" w:rsidP="009E2FDC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кредитный портфель </w:t>
      </w:r>
      <w:r w:rsidRPr="002F571B">
        <w:rPr>
          <w:rFonts w:ascii="Cambria" w:eastAsia="Times New Roman" w:hAnsi="Cambria" w:cs="Times New Roman"/>
          <w:sz w:val="24"/>
          <w:szCs w:val="24"/>
          <w:lang w:eastAsia="ru-RU"/>
        </w:rPr>
        <w:t>– 25877,4 тыс.руб., действуют 73 договора.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9E2FDC" w:rsidRPr="00E704A6" w:rsidRDefault="009E2FDC" w:rsidP="009E2FDC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Средний размер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займа в 201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6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составил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543,1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тыс.руб.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 xml:space="preserve">Всего за время реализации программы (с 01.01.2010г.) выдано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250 микрозаймов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на общую сумму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119714 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</w:p>
    <w:p w:rsidR="009E2FDC" w:rsidRPr="008C407D" w:rsidRDefault="009E2FDC" w:rsidP="009E2FDC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Оказана  финансовая  поддержка СМП  в форме выданных микрозаймов: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7"/>
        <w:gridCol w:w="1345"/>
        <w:gridCol w:w="1346"/>
        <w:gridCol w:w="1346"/>
        <w:gridCol w:w="1346"/>
        <w:gridCol w:w="1346"/>
      </w:tblGrid>
      <w:tr w:rsidR="009E2FDC" w:rsidTr="009E2FDC">
        <w:tc>
          <w:tcPr>
            <w:tcW w:w="1567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Выданные займы за все время реализации программы</w:t>
            </w:r>
          </w:p>
        </w:tc>
        <w:tc>
          <w:tcPr>
            <w:tcW w:w="1345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2009-2012гг.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E2FDC" w:rsidTr="009E2FDC">
        <w:tc>
          <w:tcPr>
            <w:tcW w:w="1567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кол-во,ед.</w:t>
            </w:r>
          </w:p>
        </w:tc>
        <w:tc>
          <w:tcPr>
            <w:tcW w:w="1345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2FDC" w:rsidTr="009E2FDC">
        <w:tc>
          <w:tcPr>
            <w:tcW w:w="1567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1345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25294,2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19020,0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23191,0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21449,0</w:t>
            </w:r>
          </w:p>
        </w:tc>
        <w:tc>
          <w:tcPr>
            <w:tcW w:w="1346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30760,0</w:t>
            </w:r>
          </w:p>
        </w:tc>
      </w:tr>
    </w:tbl>
    <w:p w:rsidR="005D6C33" w:rsidRDefault="005D6C33" w:rsidP="005D6C33">
      <w:pPr>
        <w:spacing w:after="0" w:line="240" w:lineRule="auto"/>
        <w:ind w:left="142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9E2FDC" w:rsidRPr="002065A1" w:rsidRDefault="009E2FDC" w:rsidP="009E2FDC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Центр бухгалтерского учёта: </w:t>
      </w:r>
    </w:p>
    <w:p w:rsidR="009E2FDC" w:rsidRPr="002065A1" w:rsidRDefault="009E2FDC" w:rsidP="009E2FDC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Ведение бухгалтерского учёта СМП, </w:t>
      </w:r>
    </w:p>
    <w:p w:rsidR="009E2FDC" w:rsidRPr="002065A1" w:rsidRDefault="009E2FDC" w:rsidP="009E2FDC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и сдача отчётов и  деклараций в ИФНС, ПФР, ФСС, </w:t>
      </w:r>
    </w:p>
    <w:p w:rsidR="009E2FDC" w:rsidRPr="002065A1" w:rsidRDefault="009E2FDC" w:rsidP="009E2FDC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составление деклараций СМП, ведение 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3"/>
        <w:gridCol w:w="1373"/>
        <w:gridCol w:w="1559"/>
        <w:gridCol w:w="1417"/>
        <w:gridCol w:w="1560"/>
      </w:tblGrid>
      <w:tr w:rsidR="009E2FDC" w:rsidTr="005D6C33">
        <w:tc>
          <w:tcPr>
            <w:tcW w:w="2563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59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</w:tr>
      <w:tr w:rsidR="009E2FDC" w:rsidTr="005D6C33">
        <w:tc>
          <w:tcPr>
            <w:tcW w:w="2563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составлено и </w:t>
            </w:r>
            <w:r w:rsidRPr="00127BA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передано отчётов и деклараций в электронном виде</w:t>
            </w:r>
          </w:p>
        </w:tc>
        <w:tc>
          <w:tcPr>
            <w:tcW w:w="1373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  <w:vAlign w:val="center"/>
          </w:tcPr>
          <w:p w:rsidR="009E2FDC" w:rsidRDefault="009E2FDC" w:rsidP="009E2FDC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199</w:t>
            </w:r>
          </w:p>
        </w:tc>
      </w:tr>
    </w:tbl>
    <w:p w:rsidR="008C407D" w:rsidRPr="00CF24AA" w:rsidRDefault="00E73ED7" w:rsidP="00E73ED7">
      <w:pPr>
        <w:spacing w:after="0" w:line="240" w:lineRule="auto"/>
        <w:ind w:left="86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07D" w:rsidRPr="00F0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C407D" w:rsidRPr="00CF24AA" w:rsidRDefault="008C407D" w:rsidP="008C407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«Мобильный консультационный центр» </w:t>
      </w:r>
    </w:p>
    <w:p w:rsidR="007E1350" w:rsidRPr="00CF24AA" w:rsidRDefault="008C407D" w:rsidP="007E1350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С  и</w:t>
      </w:r>
      <w:r w:rsidR="000F364A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спользованием МКЦ </w:t>
      </w: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Фонд проводит выездные мероприятия по консультированию, информирова</w:t>
      </w:r>
      <w:r w:rsidR="007E1350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нию предпринимателей и жителей.</w:t>
      </w:r>
    </w:p>
    <w:p w:rsidR="00127BAA" w:rsidRPr="00CF24AA" w:rsidRDefault="00AA3A88" w:rsidP="007E1350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состоянию </w:t>
      </w:r>
      <w:r w:rsidR="00127BAA"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 01.</w:t>
      </w:r>
      <w:r w:rsidR="000F364A"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01</w:t>
      </w:r>
      <w:r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.1</w:t>
      </w:r>
      <w:r w:rsidR="009E2FDC"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</w:t>
      </w:r>
      <w:r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года</w:t>
      </w:r>
      <w:r w:rsidR="00127BAA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9A4228" w:rsidRPr="00CF24AA" w:rsidRDefault="00127BAA" w:rsidP="007E1350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7A3A57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проведено</w:t>
      </w:r>
      <w:r w:rsidR="00006DBD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</w:t>
      </w:r>
      <w:r w:rsidR="007A3A57"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7A3A57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выездны</w:t>
      </w:r>
      <w:r w:rsidR="009A4228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 </w:t>
      </w:r>
      <w:r w:rsidR="009E2FDC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мероприятий</w:t>
      </w:r>
      <w:r w:rsidR="00006DBD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СМСП</w:t>
      </w:r>
      <w:r w:rsidR="009A4228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="007A3A57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A3A88" w:rsidRPr="00CF24AA" w:rsidRDefault="009A4228" w:rsidP="007E1350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7A3A57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9E2FDC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 Сплошного федерального статистического наблюдения за деятельностью СМСП по итогам 2015 года</w:t>
      </w:r>
      <w:r w:rsidR="007A3A57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AA3A88" w:rsidRPr="00CF24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r w:rsidR="00AA3A88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2FDC" w:rsidRPr="00CF24AA" w:rsidRDefault="009E2FDC" w:rsidP="009A4228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Мельниковское с/п</w:t>
      </w:r>
    </w:p>
    <w:p w:rsidR="009E2FDC" w:rsidRPr="00CF24AA" w:rsidRDefault="009E2FDC" w:rsidP="009A4228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Плодовское с/п</w:t>
      </w:r>
    </w:p>
    <w:p w:rsidR="009A4228" w:rsidRPr="00CF24AA" w:rsidRDefault="009E2FDC" w:rsidP="009A4228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Сосн</w:t>
      </w:r>
      <w:r w:rsidR="009A4228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овское с/п</w:t>
      </w:r>
    </w:p>
    <w:p w:rsidR="009E2FDC" w:rsidRPr="00CF24AA" w:rsidRDefault="009E2FDC" w:rsidP="009A4228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Запорожское с/п</w:t>
      </w:r>
    </w:p>
    <w:p w:rsidR="002D3417" w:rsidRPr="00CF24AA" w:rsidRDefault="002D3417" w:rsidP="002D3417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9E2FDC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Информационный</w:t>
      </w: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семинар «</w:t>
      </w:r>
      <w:r w:rsidR="00006DBD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Изменения в законе 4-ФЗ. Применение требований по установке новой контрольно-кассовой техники</w:t>
      </w:r>
      <w:r w:rsid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» (п. Мельниково)</w:t>
      </w:r>
    </w:p>
    <w:p w:rsidR="00006DBD" w:rsidRPr="00CF24AA" w:rsidRDefault="00006DBD" w:rsidP="00006DB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- встреча зам.председателя Правительства ЛО – председателя комитета по агропромышленному и рыбохозяйственному комплексу С.В. Яхнюка с представителями малых форм хозяйствования ЛО (п. Лосево);</w:t>
      </w:r>
    </w:p>
    <w:p w:rsidR="00006DBD" w:rsidRPr="00CF24AA" w:rsidRDefault="00006DBD" w:rsidP="00006DBD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- Встреча предпринимателей Выборгского и Приозерского районов с представителями контрольно-надзорных органов (г. Выборг);</w:t>
      </w:r>
    </w:p>
    <w:p w:rsidR="002D3417" w:rsidRPr="00CF24AA" w:rsidRDefault="002D3417" w:rsidP="00006DBD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006DBD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Семинар В. Мариновича «Продвижение бизнеса-залог успеха» (г. Волхов)</w:t>
      </w: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2D3417" w:rsidRPr="00CF24AA" w:rsidRDefault="002D3417" w:rsidP="002D3417">
      <w:pPr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006DBD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Информационны</w:t>
      </w:r>
      <w:r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й семинар «</w:t>
      </w:r>
      <w:r w:rsidR="00006DBD" w:rsidRP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>Семинар «Применение контрольно-кассовой техники». Проект «В защиту бизнеса»</w:t>
      </w:r>
      <w:r w:rsidR="00CF2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(п. Громово)</w:t>
      </w:r>
    </w:p>
    <w:p w:rsidR="007A3A57" w:rsidRPr="002D3417" w:rsidRDefault="007A3A57" w:rsidP="002D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33" w:rsidRDefault="005D6C33" w:rsidP="005D6C33">
      <w:pPr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335D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Общехозяйственная деятельность  Фонда: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20"/>
        <w:gridCol w:w="1516"/>
        <w:gridCol w:w="1559"/>
        <w:gridCol w:w="1559"/>
      </w:tblGrid>
      <w:tr w:rsidR="005D6C33" w:rsidRPr="00D6037C" w:rsidTr="00392580">
        <w:trPr>
          <w:trHeight w:val="88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("+" ув-ие, "-" ум-ие)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037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037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037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037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Аренда (бизнес-инкубатор)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2 117,49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2 780,56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663,08 </w:t>
            </w:r>
          </w:p>
        </w:tc>
      </w:tr>
      <w:tr w:rsidR="005D6C33" w:rsidRPr="00D6037C" w:rsidTr="00392580">
        <w:trPr>
          <w:trHeight w:val="56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Платные услуги, в т.ч. консалтинговые семинары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217,24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196,51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-20,72 </w:t>
            </w:r>
          </w:p>
        </w:tc>
      </w:tr>
      <w:tr w:rsidR="005D6C33" w:rsidRPr="00D6037C" w:rsidTr="00392580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Возмещение коммунальных платежей арендаторами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1 106,55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1 191,86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85,31 </w:t>
            </w:r>
          </w:p>
        </w:tc>
      </w:tr>
      <w:tr w:rsidR="005D6C33" w:rsidRPr="00D6037C" w:rsidTr="00392580">
        <w:trPr>
          <w:trHeight w:val="7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% от МКФД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1 954,00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1 389,18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-564,82 </w:t>
            </w:r>
          </w:p>
        </w:tc>
      </w:tr>
      <w:tr w:rsidR="005D6C33" w:rsidRPr="00D6037C" w:rsidTr="00392580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Поступление средств из местного бюджета на развитие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-10,00 </w:t>
            </w:r>
          </w:p>
        </w:tc>
      </w:tr>
      <w:tr w:rsidR="005D6C33" w:rsidRPr="00D6037C" w:rsidTr="00392580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Поступление средств из областного бюджета на развитие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1 006,84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1 344,90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338,07 </w:t>
            </w:r>
          </w:p>
        </w:tc>
      </w:tr>
      <w:tr w:rsidR="005D6C33" w:rsidRPr="00D6037C" w:rsidTr="00392580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Возмещение расходов ФСС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17,20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17,20 </w:t>
            </w:r>
          </w:p>
        </w:tc>
      </w:tr>
      <w:tr w:rsidR="005D6C33" w:rsidRPr="00D6037C" w:rsidTr="00392580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Субсидия за помещения для статистики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110,57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110,57 </w:t>
            </w:r>
          </w:p>
        </w:tc>
      </w:tr>
      <w:tr w:rsidR="005D6C33" w:rsidRPr="00D6037C" w:rsidTr="00392580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Возмещение судебных расходов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18,17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-18,17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И Т О Г О     Д О Х О Д Ы: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6 500,27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7 100,79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600,51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2 222,08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178,92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Налоги на заработную плату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774,49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732,60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-41,89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164,17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164,17 </w:t>
            </w:r>
          </w:p>
        </w:tc>
      </w:tr>
      <w:tr w:rsidR="005D6C33" w:rsidRPr="00D6037C" w:rsidTr="00392580">
        <w:trPr>
          <w:trHeight w:val="7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Обслуживание ПО, сервисное, информационно-технологическое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222,40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231,96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9,56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1 593,58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1 490,67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-102,91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Приобретение оборудования, ПО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31,46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341,14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309,68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33,81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47,55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13,74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Содержание мобильного центра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323,20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294,17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-29,03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Расходы по печати, реклама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24,93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-14,12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Приобретение  хоз.товаров , канцтоваров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91,07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164,39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73,32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586,04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392,40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-193,64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15,72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33,86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18,14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66,70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29,58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-37,13 </w:t>
            </w:r>
          </w:p>
        </w:tc>
      </w:tr>
      <w:tr w:rsidR="005D6C33" w:rsidRPr="00D6037C" w:rsidTr="00392580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Пожертвование на развитие социальной инфраструктуры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Судебные 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22,56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69,28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46,72 </w:t>
            </w:r>
          </w:p>
        </w:tc>
      </w:tr>
      <w:tr w:rsidR="005D6C33" w:rsidRPr="00D6037C" w:rsidTr="00392580">
        <w:trPr>
          <w:trHeight w:val="17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Проведение внешней аудиторской проверки, оценки эффективности и (или) рейтинговой оценки деятельности, составление энергетического паспорта, оценка рыночной стоимости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146,50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110,20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-36,30 </w:t>
            </w:r>
          </w:p>
        </w:tc>
      </w:tr>
      <w:tr w:rsidR="005D6C33" w:rsidRPr="00D6037C" w:rsidTr="00392580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Приобретение основных средств, ремонтные работы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584,53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311,21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-273,32 </w:t>
            </w:r>
          </w:p>
        </w:tc>
      </w:tr>
      <w:tr w:rsidR="005D6C33" w:rsidRPr="00D6037C" w:rsidTr="00392580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222,35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327,87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105,52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И Т О Г О    Р А С Х О Д Ы: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6 966,41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7 157,85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191,44 </w:t>
            </w:r>
          </w:p>
        </w:tc>
      </w:tr>
      <w:tr w:rsidR="005D6C33" w:rsidRPr="00D6037C" w:rsidTr="00392580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-466,14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-57,06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33" w:rsidRPr="00D6037C" w:rsidRDefault="005D6C33" w:rsidP="00947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D6037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2580" w:rsidRDefault="00392580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Остаток средств на р/сч по состоянию на </w:t>
      </w:r>
      <w:r w:rsidRPr="00F36EC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01.01.2017 г.: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хоз.деятельности – 229,2 тыс.руб.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МФД – 1087,5 тыс.руб. 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Финансовая деятельность Фонда за 2016 года имеет незначительный отрицательный результат, и составляет «-» 57,06 тыс.руб. </w:t>
      </w:r>
    </w:p>
    <w:p w:rsidR="005D6C33" w:rsidRPr="00D83714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highlight w:val="yellow"/>
          <w:lang w:eastAsia="ru-RU"/>
        </w:rPr>
      </w:pP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статьям баланса, в сравнении с 2015 годом имеются значительные отличия: 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По статье доходов: 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увеличение показателя на 663,08 тыс.руб. по статье «Аренда», связано с переходом в 2015 году на второй и третий срок аренды помещений, где имеет место 70 и 100 процентное значение оплаты на предоставляемые помещения; 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сумма процентов, полученных за пользование микрозаймами, составила 1389,18 тыс.руб.. (сумма уменьшилась, в связи с изменением порядка начисления % ставки);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областного бюджета получено финансирование на развитие организации, 3 транша субсидии на общую сумму 1246,13 тыс.руб. и 98,77 тыс.руб. - за консультации.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u w:val="single"/>
          <w:lang w:eastAsia="ru-RU"/>
        </w:rPr>
      </w:pP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По статье расходов: 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наблюдается увеличение </w:t>
      </w:r>
      <w:r w:rsidRPr="00F36EC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по статье «Заработная плата»</w:t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178,92 тыс.руб., объясняется выплатой 2-х премий, в связи с 15-летием Фонда и по итогам работы в 2016 году ;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D8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снизились </w:t>
      </w:r>
      <w:r w:rsidRPr="00F36EC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затраты по статье «Прочие налоги»</w:t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сумму 125,55 тыс.руб., что связано с налогом на прибыль, т.к. за 2015 год получен отрицательный финансовый результат;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sym w:font="Wingdings" w:char="F0D8"/>
      </w:r>
      <w:r w:rsidRPr="00F36EC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по статье «Приобретение оборудования и ПО» </w:t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произошло значительное увеличение на сумму 309,68 тыс.руб.: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приобретено программное обеспечение АИС "Расчет субсидий", позволяющее сотрудникам Фонда принимать заявки от СМСП на получение субсидий Комитета – 50,0 тыс.руб.;   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закуплено дополнительное оборудование для оказания услуг по ламинированию и брошюрованию документов, на сумму 48,3 тыс.руб.;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установлена система видеонаблюдения в ЦНХП и коридор Фонда – 48,1 тыс.руб.;</w:t>
      </w:r>
    </w:p>
    <w:p w:rsidR="005D6C33" w:rsidRPr="00F36EC6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приобретена программа  </w:t>
      </w:r>
      <w:r w:rsidRPr="00F36EC6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Corel</w:t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36EC6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Draw</w:t>
      </w:r>
      <w:r w:rsidRPr="00F36EC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F36EC6">
        <w:rPr>
          <w:rFonts w:asciiTheme="majorHAnsi" w:hAnsiTheme="majorHAnsi" w:cs="Times New Roman"/>
          <w:sz w:val="24"/>
          <w:szCs w:val="24"/>
        </w:rPr>
        <w:t>программное обеспечение для работы с графической информацией, для расширения количества оказываемых платных услуг – 39,7 тыс.руб.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663FB">
        <w:rPr>
          <w:rFonts w:asciiTheme="majorHAnsi" w:hAnsiTheme="majorHAnsi" w:cs="Times New Roman"/>
          <w:sz w:val="24"/>
          <w:szCs w:val="24"/>
          <w:u w:val="single"/>
        </w:rPr>
        <w:sym w:font="Wingdings" w:char="F0D8"/>
      </w:r>
      <w:r w:rsidRPr="001663FB">
        <w:rPr>
          <w:rFonts w:asciiTheme="majorHAnsi" w:hAnsiTheme="majorHAnsi" w:cs="Times New Roman"/>
          <w:sz w:val="24"/>
          <w:szCs w:val="24"/>
          <w:u w:val="single"/>
        </w:rPr>
        <w:t xml:space="preserve"> приобретение основных средств и ремонтные работы: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1663FB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помещении № 41-архив Фонда (окраска стен, замена труб горячего и холодного водоснабжения, произведена замена линолеума в соответствии с правилами противопожарной безопасности), стоимость затрат составила 27,9 тыс.руб.;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1663FB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помещении № 42-БИ (окраска стен, произведена замена линолеума в соответствии с правила противопожарной безопасности), стоимость затрат составила 12,4 тыс.руб.;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помещении № 30-конференц-зал (окраска стен, произведена замена линолеума в соответствии с правила противопожарной безопасности), стоимость затрат составила 58,2 тыс.руб.;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произведена замена окон в бизнес-инкубаторе (помещение магазина «Мир текстиля»), стоимость затрат составила 115,9 тыс.руб.;  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проведен ремонт кровли над помещением бизнес-инкубатора (арендатор ЛМС Хеликс-Приозерск), стоимость затрат составила 89,4 тыс.руб.;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в целях соблюдения мер пожарной безопасности закуплено оборудование и проведены ремонтные работы – затраты составили -  84,4 тыс.руб..</w:t>
      </w:r>
      <w:r w:rsidRPr="001663FB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663FB">
        <w:rPr>
          <w:rFonts w:asciiTheme="majorHAnsi" w:hAnsiTheme="majorHAnsi" w:cs="Times New Roman"/>
          <w:sz w:val="24"/>
          <w:szCs w:val="24"/>
          <w:u w:val="single"/>
        </w:rPr>
        <w:sym w:font="Wingdings" w:char="F0D8"/>
      </w:r>
      <w:r w:rsidRPr="001663FB">
        <w:rPr>
          <w:rFonts w:asciiTheme="majorHAnsi" w:hAnsiTheme="majorHAnsi" w:cs="Times New Roman"/>
          <w:sz w:val="24"/>
          <w:szCs w:val="24"/>
          <w:u w:val="single"/>
        </w:rPr>
        <w:t xml:space="preserve"> прочие расходы – увеличение по статье произошло за счет: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изготовление стенда (2 шт.) – 15,0 тыс.руб.;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участие в Ассамблее предпринимателей (СПб 07.09.16г.) – 25,0 тыс.руб.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участие в конференции по микрофинансированию – 24,4 тыс.руб.</w:t>
      </w:r>
    </w:p>
    <w:p w:rsidR="005D6C33" w:rsidRPr="001663FB" w:rsidRDefault="005D6C33" w:rsidP="005D6C3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sym w:font="Wingdings" w:char="F0FC"/>
      </w:r>
      <w:r w:rsidRPr="001663F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стоимость работ по ремонту помещений</w:t>
      </w:r>
    </w:p>
    <w:p w:rsidR="00501B29" w:rsidRDefault="00501B29" w:rsidP="00501B2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01B29" w:rsidRPr="000532E6" w:rsidRDefault="00501B29" w:rsidP="00501B29">
      <w:pPr>
        <w:widowControl w:val="0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0532E6">
        <w:rPr>
          <w:rFonts w:asciiTheme="majorHAnsi" w:hAnsiTheme="majorHAnsi" w:cs="Times New Roman"/>
          <w:sz w:val="24"/>
          <w:szCs w:val="24"/>
        </w:rPr>
        <w:t xml:space="preserve">По итогам работы </w:t>
      </w:r>
      <w:r w:rsidR="005D6C33">
        <w:rPr>
          <w:rFonts w:asciiTheme="majorHAnsi" w:hAnsiTheme="majorHAnsi" w:cs="Times New Roman"/>
          <w:sz w:val="24"/>
          <w:szCs w:val="24"/>
        </w:rPr>
        <w:t xml:space="preserve">коллектив Фонда </w:t>
      </w:r>
      <w:r w:rsidR="00947141">
        <w:rPr>
          <w:rFonts w:asciiTheme="majorHAnsi" w:hAnsiTheme="majorHAnsi" w:cs="Times New Roman"/>
          <w:sz w:val="24"/>
          <w:szCs w:val="24"/>
        </w:rPr>
        <w:t>наг</w:t>
      </w:r>
      <w:r w:rsidR="005D6C33">
        <w:rPr>
          <w:rFonts w:asciiTheme="majorHAnsi" w:hAnsiTheme="majorHAnsi" w:cs="Times New Roman"/>
          <w:sz w:val="24"/>
          <w:szCs w:val="24"/>
        </w:rPr>
        <w:t>ражден Почетным дипломом Губернатора ЛО «За вклад в развитие малого и среднего бизнеса Приозерского района».</w:t>
      </w:r>
    </w:p>
    <w:p w:rsidR="005D6C33" w:rsidRDefault="00501B29" w:rsidP="00501B29">
      <w:pPr>
        <w:widowControl w:val="0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0532E6">
        <w:rPr>
          <w:rFonts w:asciiTheme="majorHAnsi" w:hAnsiTheme="majorHAnsi" w:cs="Times New Roman"/>
          <w:sz w:val="24"/>
          <w:szCs w:val="24"/>
        </w:rPr>
        <w:t>Кроме того, в конкурс</w:t>
      </w:r>
      <w:r w:rsidR="005D6C33">
        <w:rPr>
          <w:rFonts w:asciiTheme="majorHAnsi" w:hAnsiTheme="majorHAnsi" w:cs="Times New Roman"/>
          <w:sz w:val="24"/>
          <w:szCs w:val="24"/>
        </w:rPr>
        <w:t>ах:</w:t>
      </w:r>
      <w:r w:rsidRPr="000532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01B29" w:rsidRDefault="005D6C33" w:rsidP="00501B29">
      <w:pPr>
        <w:widowControl w:val="0"/>
        <w:spacing w:after="0"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501B29" w:rsidRPr="000532E6">
        <w:rPr>
          <w:rFonts w:asciiTheme="majorHAnsi" w:hAnsiTheme="majorHAnsi" w:cs="Times New Roman"/>
          <w:sz w:val="24"/>
          <w:szCs w:val="24"/>
        </w:rPr>
        <w:t xml:space="preserve">«Лучший в малом и среднем бизнесе» почетное </w:t>
      </w:r>
      <w:r>
        <w:rPr>
          <w:rFonts w:asciiTheme="majorHAnsi" w:hAnsiTheme="majorHAnsi" w:cs="Times New Roman"/>
          <w:sz w:val="24"/>
          <w:szCs w:val="24"/>
        </w:rPr>
        <w:t>треть</w:t>
      </w:r>
      <w:r w:rsidR="00501B29" w:rsidRPr="000532E6">
        <w:rPr>
          <w:rFonts w:asciiTheme="majorHAnsi" w:hAnsiTheme="majorHAnsi" w:cs="Times New Roman"/>
          <w:sz w:val="24"/>
          <w:szCs w:val="24"/>
        </w:rPr>
        <w:t>е место получил</w:t>
      </w:r>
      <w:r>
        <w:rPr>
          <w:rFonts w:asciiTheme="majorHAnsi" w:hAnsiTheme="majorHAnsi" w:cs="Times New Roman"/>
          <w:sz w:val="24"/>
          <w:szCs w:val="24"/>
        </w:rPr>
        <w:t>а</w:t>
      </w:r>
      <w:r w:rsidR="00501B29" w:rsidRPr="000532E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глава КФХ Пугачева Т.Н., номинация «Лучший страт-ап»;</w:t>
      </w:r>
    </w:p>
    <w:p w:rsidR="005D6C33" w:rsidRPr="005D6C33" w:rsidRDefault="005D6C33" w:rsidP="00501B29">
      <w:pPr>
        <w:widowControl w:val="0"/>
        <w:spacing w:after="0" w:line="240" w:lineRule="auto"/>
        <w:ind w:left="284"/>
        <w:jc w:val="both"/>
        <w:rPr>
          <w:rFonts w:asciiTheme="majorHAnsi" w:hAnsiTheme="majorHAnsi" w:cs="Times New Roman"/>
          <w:color w:val="000000"/>
          <w:kern w:val="24"/>
          <w:sz w:val="24"/>
          <w:szCs w:val="24"/>
        </w:rPr>
      </w:pPr>
      <w:r w:rsidRPr="005D6C33">
        <w:rPr>
          <w:rFonts w:asciiTheme="majorHAnsi" w:hAnsiTheme="majorHAnsi" w:cs="Times New Roman"/>
          <w:sz w:val="24"/>
          <w:szCs w:val="24"/>
        </w:rPr>
        <w:t xml:space="preserve">- </w:t>
      </w:r>
      <w:r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«Молодой предприниматель Ленинградской области» </w:t>
      </w:r>
      <w:r w:rsidRPr="005D6C33">
        <w:rPr>
          <w:rFonts w:asciiTheme="majorHAnsi" w:hAnsiTheme="majorHAnsi" w:cs="Times New Roman"/>
          <w:sz w:val="24"/>
          <w:szCs w:val="24"/>
        </w:rPr>
        <w:t>почетное третье место получил Шестаков А.В., номинация «Фермер года».</w:t>
      </w:r>
    </w:p>
    <w:p w:rsidR="00501B29" w:rsidRPr="005D6C33" w:rsidRDefault="00501B29" w:rsidP="00501B2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01B29" w:rsidRPr="005D6C33" w:rsidRDefault="006158F8" w:rsidP="00501B2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D6C33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</w:p>
    <w:p w:rsidR="00501B29" w:rsidRPr="005D6C33" w:rsidRDefault="00501B29" w:rsidP="00501B2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F364A" w:rsidRPr="005D6C33" w:rsidRDefault="000F364A" w:rsidP="00EF5E7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12CAC" w:rsidRPr="005D6C33" w:rsidRDefault="00EF5E75" w:rsidP="00F81E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  <w:r w:rsidRPr="005D6C3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4038" w:rsidRPr="005D6C33" w:rsidRDefault="008C407D" w:rsidP="006B22D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Директор </w:t>
      </w:r>
      <w:r w:rsidR="000F364A"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КК </w:t>
      </w:r>
      <w:r w:rsidR="000F364A"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>«Фонд р</w:t>
      </w:r>
      <w:r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азвития бизнеса»:                                    </w:t>
      </w:r>
      <w:r w:rsidR="008335D8" w:rsidRPr="005D6C33">
        <w:rPr>
          <w:rFonts w:asciiTheme="majorHAnsi" w:eastAsia="Times New Roman" w:hAnsiTheme="majorHAnsi" w:cs="Times New Roman"/>
          <w:sz w:val="24"/>
          <w:szCs w:val="24"/>
          <w:lang w:eastAsia="ru-RU"/>
        </w:rPr>
        <w:t>Н.В. Аристова</w:t>
      </w:r>
    </w:p>
    <w:sectPr w:rsidR="00A34038" w:rsidRPr="005D6C33" w:rsidSect="005D6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43" w:rsidRDefault="002A4D43" w:rsidP="00AD3C1B">
      <w:pPr>
        <w:spacing w:after="0" w:line="240" w:lineRule="auto"/>
      </w:pPr>
      <w:r>
        <w:separator/>
      </w:r>
    </w:p>
  </w:endnote>
  <w:endnote w:type="continuationSeparator" w:id="0">
    <w:p w:rsidR="002A4D43" w:rsidRDefault="002A4D43" w:rsidP="00A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1" w:rsidRDefault="009471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1" w:rsidRDefault="009471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1" w:rsidRDefault="009471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43" w:rsidRDefault="002A4D43" w:rsidP="00AD3C1B">
      <w:pPr>
        <w:spacing w:after="0" w:line="240" w:lineRule="auto"/>
      </w:pPr>
      <w:r>
        <w:separator/>
      </w:r>
    </w:p>
  </w:footnote>
  <w:footnote w:type="continuationSeparator" w:id="0">
    <w:p w:rsidR="002A4D43" w:rsidRDefault="002A4D43" w:rsidP="00A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1" w:rsidRDefault="009471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1" w:rsidRDefault="009471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1" w:rsidRDefault="009471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DD"/>
    <w:multiLevelType w:val="hybridMultilevel"/>
    <w:tmpl w:val="DBC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96F53"/>
    <w:multiLevelType w:val="multilevel"/>
    <w:tmpl w:val="077C9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0F4215"/>
    <w:multiLevelType w:val="hybridMultilevel"/>
    <w:tmpl w:val="8124E8AC"/>
    <w:lvl w:ilvl="0" w:tplc="C09CAC1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7178DE"/>
    <w:multiLevelType w:val="multilevel"/>
    <w:tmpl w:val="E9A6091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ind w:left="408" w:hanging="408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b/>
      </w:rPr>
    </w:lvl>
  </w:abstractNum>
  <w:abstractNum w:abstractNumId="4">
    <w:nsid w:val="0A6B6B6A"/>
    <w:multiLevelType w:val="hybridMultilevel"/>
    <w:tmpl w:val="2E7A5C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C21"/>
    <w:multiLevelType w:val="hybridMultilevel"/>
    <w:tmpl w:val="8C62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0F66"/>
    <w:multiLevelType w:val="hybridMultilevel"/>
    <w:tmpl w:val="CCCC5934"/>
    <w:lvl w:ilvl="0" w:tplc="C09CA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DC2"/>
    <w:multiLevelType w:val="hybridMultilevel"/>
    <w:tmpl w:val="68DAD0D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2DD21E64"/>
    <w:multiLevelType w:val="hybridMultilevel"/>
    <w:tmpl w:val="37A40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58EE"/>
    <w:multiLevelType w:val="hybridMultilevel"/>
    <w:tmpl w:val="2ED654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BF3AC5"/>
    <w:multiLevelType w:val="hybridMultilevel"/>
    <w:tmpl w:val="B502B4C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4741F9"/>
    <w:multiLevelType w:val="hybridMultilevel"/>
    <w:tmpl w:val="64EAD5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0FC4304"/>
    <w:multiLevelType w:val="multilevel"/>
    <w:tmpl w:val="6BB81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C258F0"/>
    <w:multiLevelType w:val="multilevel"/>
    <w:tmpl w:val="B9C426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4A1958E8"/>
    <w:multiLevelType w:val="hybridMultilevel"/>
    <w:tmpl w:val="57E0A9F4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5937570D"/>
    <w:multiLevelType w:val="hybridMultilevel"/>
    <w:tmpl w:val="3C4ED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66279C"/>
    <w:multiLevelType w:val="hybridMultilevel"/>
    <w:tmpl w:val="263AD0CC"/>
    <w:lvl w:ilvl="0" w:tplc="E6D63B5C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0129"/>
    <w:multiLevelType w:val="hybridMultilevel"/>
    <w:tmpl w:val="7332B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696396"/>
    <w:multiLevelType w:val="hybridMultilevel"/>
    <w:tmpl w:val="AD426C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06F5B"/>
    <w:multiLevelType w:val="hybridMultilevel"/>
    <w:tmpl w:val="6A0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504E7"/>
    <w:multiLevelType w:val="multilevel"/>
    <w:tmpl w:val="824E9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D738BD"/>
    <w:multiLevelType w:val="hybridMultilevel"/>
    <w:tmpl w:val="DFEE6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34189A"/>
    <w:multiLevelType w:val="hybridMultilevel"/>
    <w:tmpl w:val="F8DEF0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8D1966"/>
    <w:multiLevelType w:val="hybridMultilevel"/>
    <w:tmpl w:val="E5B0107C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23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006DBD"/>
    <w:rsid w:val="0003412A"/>
    <w:rsid w:val="000439F5"/>
    <w:rsid w:val="00060942"/>
    <w:rsid w:val="00071B48"/>
    <w:rsid w:val="000854FE"/>
    <w:rsid w:val="0009108F"/>
    <w:rsid w:val="000A3927"/>
    <w:rsid w:val="000A4775"/>
    <w:rsid w:val="000C66BD"/>
    <w:rsid w:val="000D1704"/>
    <w:rsid w:val="000D28AD"/>
    <w:rsid w:val="000D58EC"/>
    <w:rsid w:val="000D71DE"/>
    <w:rsid w:val="000D7B45"/>
    <w:rsid w:val="000E537B"/>
    <w:rsid w:val="000E5470"/>
    <w:rsid w:val="000F364A"/>
    <w:rsid w:val="000F3805"/>
    <w:rsid w:val="00127BAA"/>
    <w:rsid w:val="00132A84"/>
    <w:rsid w:val="001427CD"/>
    <w:rsid w:val="001439E5"/>
    <w:rsid w:val="001441A2"/>
    <w:rsid w:val="00147041"/>
    <w:rsid w:val="001528B6"/>
    <w:rsid w:val="001615F3"/>
    <w:rsid w:val="00161B18"/>
    <w:rsid w:val="00165309"/>
    <w:rsid w:val="00182766"/>
    <w:rsid w:val="00190969"/>
    <w:rsid w:val="00192383"/>
    <w:rsid w:val="00195DF4"/>
    <w:rsid w:val="001B27B4"/>
    <w:rsid w:val="001B31BA"/>
    <w:rsid w:val="001C11DB"/>
    <w:rsid w:val="001C24BB"/>
    <w:rsid w:val="001C7BE8"/>
    <w:rsid w:val="001D03F9"/>
    <w:rsid w:val="001D24D6"/>
    <w:rsid w:val="001E06E0"/>
    <w:rsid w:val="001F01F7"/>
    <w:rsid w:val="00200F40"/>
    <w:rsid w:val="002065A1"/>
    <w:rsid w:val="00213957"/>
    <w:rsid w:val="00214F10"/>
    <w:rsid w:val="00243C6F"/>
    <w:rsid w:val="00245DB5"/>
    <w:rsid w:val="00253385"/>
    <w:rsid w:val="00255FF1"/>
    <w:rsid w:val="00256080"/>
    <w:rsid w:val="002643B2"/>
    <w:rsid w:val="00265773"/>
    <w:rsid w:val="00267400"/>
    <w:rsid w:val="00267D51"/>
    <w:rsid w:val="00275885"/>
    <w:rsid w:val="00275E59"/>
    <w:rsid w:val="0028163D"/>
    <w:rsid w:val="00284CCD"/>
    <w:rsid w:val="002877A6"/>
    <w:rsid w:val="002A4D43"/>
    <w:rsid w:val="002A639D"/>
    <w:rsid w:val="002B1D14"/>
    <w:rsid w:val="002C37EC"/>
    <w:rsid w:val="002D3417"/>
    <w:rsid w:val="002D3DFF"/>
    <w:rsid w:val="002D4969"/>
    <w:rsid w:val="002E780B"/>
    <w:rsid w:val="002F5E70"/>
    <w:rsid w:val="00300975"/>
    <w:rsid w:val="00305507"/>
    <w:rsid w:val="00312651"/>
    <w:rsid w:val="0031703A"/>
    <w:rsid w:val="00317FE1"/>
    <w:rsid w:val="0033460A"/>
    <w:rsid w:val="00334A07"/>
    <w:rsid w:val="003463D4"/>
    <w:rsid w:val="00362F75"/>
    <w:rsid w:val="003740D2"/>
    <w:rsid w:val="00380134"/>
    <w:rsid w:val="00382632"/>
    <w:rsid w:val="00392580"/>
    <w:rsid w:val="003931A7"/>
    <w:rsid w:val="00393333"/>
    <w:rsid w:val="00393B3D"/>
    <w:rsid w:val="003A6D3A"/>
    <w:rsid w:val="003C0EEF"/>
    <w:rsid w:val="003D14B8"/>
    <w:rsid w:val="003D1733"/>
    <w:rsid w:val="003D73D8"/>
    <w:rsid w:val="003E7E20"/>
    <w:rsid w:val="003F3584"/>
    <w:rsid w:val="003F51BC"/>
    <w:rsid w:val="003F5AB7"/>
    <w:rsid w:val="00410332"/>
    <w:rsid w:val="00424942"/>
    <w:rsid w:val="004532F0"/>
    <w:rsid w:val="00462CCE"/>
    <w:rsid w:val="00477A4D"/>
    <w:rsid w:val="00481D58"/>
    <w:rsid w:val="00481E47"/>
    <w:rsid w:val="004907AA"/>
    <w:rsid w:val="004A5D93"/>
    <w:rsid w:val="004B14F6"/>
    <w:rsid w:val="004B4DE9"/>
    <w:rsid w:val="004B5716"/>
    <w:rsid w:val="004B6AA2"/>
    <w:rsid w:val="004C1B13"/>
    <w:rsid w:val="004D4E08"/>
    <w:rsid w:val="004F01E0"/>
    <w:rsid w:val="004F5598"/>
    <w:rsid w:val="00501B29"/>
    <w:rsid w:val="00516598"/>
    <w:rsid w:val="005276E2"/>
    <w:rsid w:val="00530A7E"/>
    <w:rsid w:val="00532A15"/>
    <w:rsid w:val="00537464"/>
    <w:rsid w:val="00541CF9"/>
    <w:rsid w:val="0056366C"/>
    <w:rsid w:val="00564E04"/>
    <w:rsid w:val="00566D89"/>
    <w:rsid w:val="00572469"/>
    <w:rsid w:val="00582FF0"/>
    <w:rsid w:val="00584537"/>
    <w:rsid w:val="005912F2"/>
    <w:rsid w:val="005B064F"/>
    <w:rsid w:val="005B10B6"/>
    <w:rsid w:val="005B563B"/>
    <w:rsid w:val="005B5C3E"/>
    <w:rsid w:val="005B658C"/>
    <w:rsid w:val="005B79F4"/>
    <w:rsid w:val="005C1EEA"/>
    <w:rsid w:val="005C2C31"/>
    <w:rsid w:val="005D41EF"/>
    <w:rsid w:val="005D6C33"/>
    <w:rsid w:val="005E13A0"/>
    <w:rsid w:val="005E603F"/>
    <w:rsid w:val="005E7260"/>
    <w:rsid w:val="005F6FE9"/>
    <w:rsid w:val="00605CCD"/>
    <w:rsid w:val="006107EB"/>
    <w:rsid w:val="006158F8"/>
    <w:rsid w:val="00620718"/>
    <w:rsid w:val="00624B39"/>
    <w:rsid w:val="00627536"/>
    <w:rsid w:val="00630EB9"/>
    <w:rsid w:val="0063419E"/>
    <w:rsid w:val="00641CA3"/>
    <w:rsid w:val="0065239B"/>
    <w:rsid w:val="00691FF8"/>
    <w:rsid w:val="006948F6"/>
    <w:rsid w:val="006A0FAC"/>
    <w:rsid w:val="006B1F89"/>
    <w:rsid w:val="006B22DD"/>
    <w:rsid w:val="006B4697"/>
    <w:rsid w:val="006C35CA"/>
    <w:rsid w:val="006D4C64"/>
    <w:rsid w:val="006D72D2"/>
    <w:rsid w:val="006F23AD"/>
    <w:rsid w:val="006F5F07"/>
    <w:rsid w:val="006F7A5E"/>
    <w:rsid w:val="0070051D"/>
    <w:rsid w:val="00712B10"/>
    <w:rsid w:val="00723704"/>
    <w:rsid w:val="00723A81"/>
    <w:rsid w:val="00737500"/>
    <w:rsid w:val="0074235C"/>
    <w:rsid w:val="00745238"/>
    <w:rsid w:val="007544A1"/>
    <w:rsid w:val="00761648"/>
    <w:rsid w:val="00763E88"/>
    <w:rsid w:val="00784730"/>
    <w:rsid w:val="007855C8"/>
    <w:rsid w:val="0079661C"/>
    <w:rsid w:val="007A2DF8"/>
    <w:rsid w:val="007A3A57"/>
    <w:rsid w:val="007A4BC0"/>
    <w:rsid w:val="007B51D5"/>
    <w:rsid w:val="007C2A19"/>
    <w:rsid w:val="007C4F2E"/>
    <w:rsid w:val="007D5159"/>
    <w:rsid w:val="007E0FE3"/>
    <w:rsid w:val="007E1350"/>
    <w:rsid w:val="007E4926"/>
    <w:rsid w:val="00800075"/>
    <w:rsid w:val="00801E14"/>
    <w:rsid w:val="00802E6C"/>
    <w:rsid w:val="00810AB4"/>
    <w:rsid w:val="0081122C"/>
    <w:rsid w:val="00821AF1"/>
    <w:rsid w:val="00822DAA"/>
    <w:rsid w:val="00831429"/>
    <w:rsid w:val="0083352B"/>
    <w:rsid w:val="008335D8"/>
    <w:rsid w:val="008342C5"/>
    <w:rsid w:val="008354E4"/>
    <w:rsid w:val="00841E20"/>
    <w:rsid w:val="00847E0F"/>
    <w:rsid w:val="0085144C"/>
    <w:rsid w:val="0086245B"/>
    <w:rsid w:val="008946B9"/>
    <w:rsid w:val="00897F13"/>
    <w:rsid w:val="008B118A"/>
    <w:rsid w:val="008B78B7"/>
    <w:rsid w:val="008C1EBE"/>
    <w:rsid w:val="008C407D"/>
    <w:rsid w:val="008E1A06"/>
    <w:rsid w:val="008F20EC"/>
    <w:rsid w:val="008F7010"/>
    <w:rsid w:val="00902B1D"/>
    <w:rsid w:val="00917731"/>
    <w:rsid w:val="00921FE0"/>
    <w:rsid w:val="00926B0B"/>
    <w:rsid w:val="0093145A"/>
    <w:rsid w:val="00940396"/>
    <w:rsid w:val="009403DE"/>
    <w:rsid w:val="00945794"/>
    <w:rsid w:val="00946E77"/>
    <w:rsid w:val="00947141"/>
    <w:rsid w:val="00954FA8"/>
    <w:rsid w:val="00976040"/>
    <w:rsid w:val="00977FB4"/>
    <w:rsid w:val="00984573"/>
    <w:rsid w:val="00986B3F"/>
    <w:rsid w:val="00990DF8"/>
    <w:rsid w:val="0099766E"/>
    <w:rsid w:val="009A4228"/>
    <w:rsid w:val="009A5E29"/>
    <w:rsid w:val="009B562C"/>
    <w:rsid w:val="009C1BB3"/>
    <w:rsid w:val="009C3016"/>
    <w:rsid w:val="009D1558"/>
    <w:rsid w:val="009E23AB"/>
    <w:rsid w:val="009E2FDC"/>
    <w:rsid w:val="009E558B"/>
    <w:rsid w:val="009E7F2F"/>
    <w:rsid w:val="009F5FD6"/>
    <w:rsid w:val="00A02E0F"/>
    <w:rsid w:val="00A245FD"/>
    <w:rsid w:val="00A34038"/>
    <w:rsid w:val="00A35EB1"/>
    <w:rsid w:val="00A4097D"/>
    <w:rsid w:val="00A4274F"/>
    <w:rsid w:val="00A53CE1"/>
    <w:rsid w:val="00A545BC"/>
    <w:rsid w:val="00A60B80"/>
    <w:rsid w:val="00A67781"/>
    <w:rsid w:val="00A84948"/>
    <w:rsid w:val="00A93EE5"/>
    <w:rsid w:val="00A95873"/>
    <w:rsid w:val="00A95BE1"/>
    <w:rsid w:val="00A96581"/>
    <w:rsid w:val="00A96CAB"/>
    <w:rsid w:val="00A97A9A"/>
    <w:rsid w:val="00AA3298"/>
    <w:rsid w:val="00AA3A88"/>
    <w:rsid w:val="00AB42FB"/>
    <w:rsid w:val="00AD3C1B"/>
    <w:rsid w:val="00AD59A2"/>
    <w:rsid w:val="00AF00BF"/>
    <w:rsid w:val="00AF0101"/>
    <w:rsid w:val="00B02D17"/>
    <w:rsid w:val="00B0771D"/>
    <w:rsid w:val="00B1580A"/>
    <w:rsid w:val="00B21F6D"/>
    <w:rsid w:val="00B24AF1"/>
    <w:rsid w:val="00B3737B"/>
    <w:rsid w:val="00B531B6"/>
    <w:rsid w:val="00B67457"/>
    <w:rsid w:val="00B67471"/>
    <w:rsid w:val="00B72100"/>
    <w:rsid w:val="00B74EED"/>
    <w:rsid w:val="00B774C1"/>
    <w:rsid w:val="00B80EB0"/>
    <w:rsid w:val="00BA1140"/>
    <w:rsid w:val="00BB69B0"/>
    <w:rsid w:val="00BC3157"/>
    <w:rsid w:val="00BC4019"/>
    <w:rsid w:val="00BD1A76"/>
    <w:rsid w:val="00BD239E"/>
    <w:rsid w:val="00BD29FA"/>
    <w:rsid w:val="00BD56C2"/>
    <w:rsid w:val="00BE21E8"/>
    <w:rsid w:val="00BE3704"/>
    <w:rsid w:val="00BF101B"/>
    <w:rsid w:val="00C11097"/>
    <w:rsid w:val="00C13411"/>
    <w:rsid w:val="00C141BA"/>
    <w:rsid w:val="00C26E64"/>
    <w:rsid w:val="00C32682"/>
    <w:rsid w:val="00C32DC6"/>
    <w:rsid w:val="00C34270"/>
    <w:rsid w:val="00C36722"/>
    <w:rsid w:val="00C50C07"/>
    <w:rsid w:val="00C5401A"/>
    <w:rsid w:val="00C55436"/>
    <w:rsid w:val="00C712A0"/>
    <w:rsid w:val="00C82046"/>
    <w:rsid w:val="00C8582C"/>
    <w:rsid w:val="00C8782C"/>
    <w:rsid w:val="00C96731"/>
    <w:rsid w:val="00CB2C65"/>
    <w:rsid w:val="00CB3281"/>
    <w:rsid w:val="00CB5319"/>
    <w:rsid w:val="00CB5357"/>
    <w:rsid w:val="00CC4E02"/>
    <w:rsid w:val="00CE115B"/>
    <w:rsid w:val="00CE2D2E"/>
    <w:rsid w:val="00CF0135"/>
    <w:rsid w:val="00CF1CC8"/>
    <w:rsid w:val="00CF24AA"/>
    <w:rsid w:val="00CF6B05"/>
    <w:rsid w:val="00D00C5A"/>
    <w:rsid w:val="00D0463D"/>
    <w:rsid w:val="00D0613F"/>
    <w:rsid w:val="00D112A9"/>
    <w:rsid w:val="00D12CAC"/>
    <w:rsid w:val="00D146FF"/>
    <w:rsid w:val="00D15139"/>
    <w:rsid w:val="00D15782"/>
    <w:rsid w:val="00D170B0"/>
    <w:rsid w:val="00D17257"/>
    <w:rsid w:val="00D17781"/>
    <w:rsid w:val="00D348A0"/>
    <w:rsid w:val="00D36F3A"/>
    <w:rsid w:val="00D542F5"/>
    <w:rsid w:val="00D63F34"/>
    <w:rsid w:val="00D77112"/>
    <w:rsid w:val="00D84899"/>
    <w:rsid w:val="00D921AD"/>
    <w:rsid w:val="00D95783"/>
    <w:rsid w:val="00DB4C9F"/>
    <w:rsid w:val="00DB57B5"/>
    <w:rsid w:val="00DC0A53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352DA"/>
    <w:rsid w:val="00E40500"/>
    <w:rsid w:val="00E437A0"/>
    <w:rsid w:val="00E561CF"/>
    <w:rsid w:val="00E704A6"/>
    <w:rsid w:val="00E72852"/>
    <w:rsid w:val="00E73ED7"/>
    <w:rsid w:val="00E853C4"/>
    <w:rsid w:val="00EA450B"/>
    <w:rsid w:val="00EA597E"/>
    <w:rsid w:val="00EB0591"/>
    <w:rsid w:val="00EB2A96"/>
    <w:rsid w:val="00EB3224"/>
    <w:rsid w:val="00EB57E6"/>
    <w:rsid w:val="00EB6B2C"/>
    <w:rsid w:val="00ED05A1"/>
    <w:rsid w:val="00EE2D6F"/>
    <w:rsid w:val="00EE6AB3"/>
    <w:rsid w:val="00EE7454"/>
    <w:rsid w:val="00EF5E75"/>
    <w:rsid w:val="00EF6D1E"/>
    <w:rsid w:val="00F03625"/>
    <w:rsid w:val="00F054BE"/>
    <w:rsid w:val="00F0587A"/>
    <w:rsid w:val="00F05A38"/>
    <w:rsid w:val="00F12353"/>
    <w:rsid w:val="00F13DED"/>
    <w:rsid w:val="00F20C0D"/>
    <w:rsid w:val="00F24550"/>
    <w:rsid w:val="00F379F0"/>
    <w:rsid w:val="00F43427"/>
    <w:rsid w:val="00F60430"/>
    <w:rsid w:val="00F613FB"/>
    <w:rsid w:val="00F62756"/>
    <w:rsid w:val="00F63C05"/>
    <w:rsid w:val="00F7086E"/>
    <w:rsid w:val="00F717E3"/>
    <w:rsid w:val="00F731D3"/>
    <w:rsid w:val="00F81E09"/>
    <w:rsid w:val="00F824B8"/>
    <w:rsid w:val="00F93DF2"/>
    <w:rsid w:val="00FA71CB"/>
    <w:rsid w:val="00FB7FE4"/>
    <w:rsid w:val="00FC24B5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  <w:style w:type="character" w:styleId="ad">
    <w:name w:val="Hyperlink"/>
    <w:basedOn w:val="a0"/>
    <w:uiPriority w:val="99"/>
    <w:semiHidden/>
    <w:unhideWhenUsed/>
    <w:rsid w:val="0086245B"/>
    <w:rPr>
      <w:color w:val="0000FF"/>
      <w:u w:val="single"/>
    </w:rPr>
  </w:style>
  <w:style w:type="character" w:customStyle="1" w:styleId="s2">
    <w:name w:val="s2"/>
    <w:basedOn w:val="a0"/>
    <w:rsid w:val="0086245B"/>
  </w:style>
  <w:style w:type="paragraph" w:customStyle="1" w:styleId="p6">
    <w:name w:val="p6"/>
    <w:basedOn w:val="a"/>
    <w:rsid w:val="0086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  <w:style w:type="character" w:styleId="ad">
    <w:name w:val="Hyperlink"/>
    <w:basedOn w:val="a0"/>
    <w:uiPriority w:val="99"/>
    <w:semiHidden/>
    <w:unhideWhenUsed/>
    <w:rsid w:val="0086245B"/>
    <w:rPr>
      <w:color w:val="0000FF"/>
      <w:u w:val="single"/>
    </w:rPr>
  </w:style>
  <w:style w:type="character" w:customStyle="1" w:styleId="s2">
    <w:name w:val="s2"/>
    <w:basedOn w:val="a0"/>
    <w:rsid w:val="0086245B"/>
  </w:style>
  <w:style w:type="paragraph" w:customStyle="1" w:styleId="p6">
    <w:name w:val="p6"/>
    <w:basedOn w:val="a"/>
    <w:rsid w:val="0086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4E88-D5C1-4484-BA28-D7715B75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шшшшшш</cp:lastModifiedBy>
  <cp:revision>2</cp:revision>
  <cp:lastPrinted>2017-05-25T07:48:00Z</cp:lastPrinted>
  <dcterms:created xsi:type="dcterms:W3CDTF">2017-09-19T08:45:00Z</dcterms:created>
  <dcterms:modified xsi:type="dcterms:W3CDTF">2017-09-19T08:45:00Z</dcterms:modified>
</cp:coreProperties>
</file>