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 РЕАЛИЗАЦИИ И ОЦЕНКЕ ЭФФЕКТИВНОСТИ в 2016 году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МУНИЦИПАЛЬНОЙ ПРОГРАММЫ</w:t>
      </w:r>
    </w:p>
    <w:p w:rsidR="00326E31" w:rsidRPr="000A0CFB" w:rsidRDefault="00BD2B34" w:rsidP="00BD2B34">
      <w:pPr>
        <w:jc w:val="center"/>
        <w:rPr>
          <w:rFonts w:eastAsia="Calibri"/>
          <w:b/>
          <w:color w:val="000000"/>
          <w:sz w:val="28"/>
        </w:rPr>
      </w:pPr>
      <w:r w:rsidRPr="000A0CFB">
        <w:rPr>
          <w:rFonts w:eastAsia="Calibri"/>
          <w:b/>
          <w:color w:val="000000"/>
          <w:sz w:val="28"/>
        </w:rPr>
        <w:t xml:space="preserve">«Развитие </w:t>
      </w:r>
      <w:r w:rsidR="00326E31" w:rsidRPr="000A0CFB">
        <w:rPr>
          <w:rFonts w:eastAsia="Calibri"/>
          <w:b/>
          <w:color w:val="000000"/>
          <w:sz w:val="28"/>
        </w:rPr>
        <w:t xml:space="preserve">и поддержка малого и среднего предпринимательства </w:t>
      </w:r>
    </w:p>
    <w:p w:rsidR="000A0CFB" w:rsidRPr="000A0CFB" w:rsidRDefault="00326E31" w:rsidP="00BD2B34">
      <w:pPr>
        <w:jc w:val="center"/>
        <w:rPr>
          <w:rFonts w:eastAsia="Calibri"/>
          <w:b/>
          <w:color w:val="000000"/>
          <w:sz w:val="28"/>
        </w:rPr>
      </w:pPr>
      <w:r w:rsidRPr="000A0CFB">
        <w:rPr>
          <w:rFonts w:eastAsia="Calibri"/>
          <w:b/>
          <w:color w:val="000000"/>
          <w:sz w:val="28"/>
        </w:rPr>
        <w:t>на территории</w:t>
      </w:r>
      <w:r w:rsidR="00BD2B34" w:rsidRPr="000A0CFB">
        <w:rPr>
          <w:rFonts w:eastAsia="Calibri"/>
          <w:b/>
          <w:color w:val="000000"/>
          <w:sz w:val="28"/>
        </w:rPr>
        <w:t xml:space="preserve"> муниципального образования</w:t>
      </w:r>
      <w:r w:rsidR="000A0CFB" w:rsidRPr="000A0CFB">
        <w:rPr>
          <w:rFonts w:eastAsia="Calibri"/>
          <w:b/>
          <w:color w:val="000000"/>
          <w:sz w:val="28"/>
        </w:rPr>
        <w:t xml:space="preserve"> </w:t>
      </w:r>
      <w:r w:rsidR="00BD2B34" w:rsidRPr="000A0CFB">
        <w:rPr>
          <w:rFonts w:eastAsia="Calibri"/>
          <w:b/>
          <w:color w:val="000000"/>
          <w:sz w:val="28"/>
        </w:rPr>
        <w:t xml:space="preserve">Приозерский муниципальный район </w:t>
      </w:r>
    </w:p>
    <w:p w:rsidR="00BD2B34" w:rsidRPr="000A0CFB" w:rsidRDefault="00BD2B34" w:rsidP="00BD2B34">
      <w:pPr>
        <w:jc w:val="center"/>
        <w:rPr>
          <w:rFonts w:eastAsia="Calibri"/>
          <w:b/>
          <w:color w:val="000000"/>
          <w:sz w:val="28"/>
        </w:rPr>
      </w:pPr>
      <w:r w:rsidRPr="000A0CFB">
        <w:rPr>
          <w:rFonts w:eastAsia="Calibri"/>
          <w:b/>
          <w:color w:val="000000"/>
          <w:sz w:val="28"/>
        </w:rPr>
        <w:t>Ленинградской области</w:t>
      </w:r>
      <w:r w:rsidR="00326E31" w:rsidRPr="000A0CFB">
        <w:rPr>
          <w:rFonts w:eastAsia="Calibri"/>
          <w:b/>
          <w:color w:val="000000"/>
          <w:sz w:val="28"/>
        </w:rPr>
        <w:t xml:space="preserve"> на 2014-2016 годы</w:t>
      </w:r>
      <w:r w:rsidRPr="000A0CFB">
        <w:rPr>
          <w:rFonts w:eastAsia="Calibri"/>
          <w:b/>
          <w:color w:val="000000"/>
          <w:sz w:val="28"/>
        </w:rPr>
        <w:t>»</w:t>
      </w: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  <w:bookmarkStart w:id="0" w:name="_GoBack"/>
      <w:bookmarkEnd w:id="0"/>
    </w:p>
    <w:p w:rsidR="00BD2B34" w:rsidRPr="00BD2B34" w:rsidRDefault="00FA5686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28</w:t>
      </w:r>
      <w:r w:rsidR="00BD2B34" w:rsidRPr="00BD2B34">
        <w:rPr>
          <w:rFonts w:eastAsia="Calibri"/>
          <w:color w:val="000000"/>
        </w:rPr>
        <w:t>.</w:t>
      </w:r>
      <w:r w:rsidR="003F468A">
        <w:rPr>
          <w:rFonts w:eastAsia="Calibri"/>
          <w:color w:val="000000"/>
        </w:rPr>
        <w:t>0</w:t>
      </w:r>
      <w:r w:rsidR="00CA62E4">
        <w:rPr>
          <w:rFonts w:eastAsia="Calibri"/>
          <w:color w:val="000000"/>
        </w:rPr>
        <w:t>2.2017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Директор Фонда «Развития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2014-2016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CA62E4">
        <w:t>6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505DB2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CC4B29" w:rsidRPr="00505DB2" w:rsidRDefault="00505DB2" w:rsidP="0025509A">
      <w:pPr>
        <w:jc w:val="both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2014-2016 годы»</w:t>
      </w:r>
      <w:r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>
        <w:t xml:space="preserve">№ </w:t>
      </w:r>
      <w:r w:rsidRPr="00505DB2">
        <w:t>3093</w:t>
      </w:r>
      <w:r w:rsidR="00BC13C0">
        <w:t xml:space="preserve"> </w:t>
      </w:r>
      <w:r w:rsidR="00CC4B29">
        <w:t xml:space="preserve">от </w:t>
      </w:r>
      <w:r>
        <w:t>0</w:t>
      </w:r>
      <w:r w:rsidRPr="00505DB2">
        <w:t>7</w:t>
      </w:r>
      <w:r w:rsidR="00CC4B29">
        <w:t>.</w:t>
      </w:r>
      <w:r w:rsidRPr="00505DB2">
        <w:t>11</w:t>
      </w:r>
      <w:r w:rsidR="00CC4B29">
        <w:t>.201</w:t>
      </w:r>
      <w:r w:rsidRPr="00505DB2">
        <w:t>3</w:t>
      </w:r>
      <w:r w:rsidR="001C3427">
        <w:t xml:space="preserve">. </w:t>
      </w:r>
    </w:p>
    <w:p w:rsidR="00772BA4" w:rsidRPr="00505DB2" w:rsidRDefault="003F468A" w:rsidP="00772BA4">
      <w:pPr>
        <w:jc w:val="both"/>
        <w:rPr>
          <w:rFonts w:eastAsia="Calibri"/>
          <w:color w:val="000000"/>
        </w:rPr>
      </w:pPr>
      <w:r>
        <w:t>В</w:t>
      </w:r>
      <w:r w:rsidR="00332D40">
        <w:t xml:space="preserve"> течени</w:t>
      </w:r>
      <w:r w:rsidR="00505DB2">
        <w:t>е</w:t>
      </w:r>
      <w:r w:rsidR="00332D40">
        <w:t xml:space="preserve"> 201</w:t>
      </w:r>
      <w:r w:rsidR="00115FFA">
        <w:t>6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 w:rsidR="00483201">
        <w:t>Программ</w:t>
      </w:r>
      <w:r w:rsidR="00332D40">
        <w:t>у</w:t>
      </w:r>
      <w:r w:rsidR="00483201">
        <w:t xml:space="preserve"> </w:t>
      </w:r>
      <w:r w:rsidR="00095905">
        <w:t>вносились</w:t>
      </w:r>
      <w:r w:rsidRPr="003F468A">
        <w:t xml:space="preserve"> </w:t>
      </w:r>
      <w:r>
        <w:t>изменения</w:t>
      </w:r>
      <w:r w:rsidR="00772BA4">
        <w:t xml:space="preserve">,  постановлением Администрации МО Приозерский муниципальный район Ленинградской области № </w:t>
      </w:r>
      <w:r w:rsidR="00115FFA">
        <w:t>4172</w:t>
      </w:r>
      <w:r w:rsidR="00772BA4">
        <w:t xml:space="preserve"> от 0</w:t>
      </w:r>
      <w:r w:rsidR="00115FFA">
        <w:t>8.12.2016</w:t>
      </w:r>
      <w:r w:rsidR="00772BA4">
        <w:t xml:space="preserve">г. </w:t>
      </w:r>
    </w:p>
    <w:p w:rsidR="00095905" w:rsidRDefault="00772BA4" w:rsidP="0025509A">
      <w:pPr>
        <w:jc w:val="both"/>
      </w:pPr>
      <w:r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</w:t>
      </w:r>
      <w:r w:rsidR="00115FFA">
        <w:t>за период 2014</w:t>
      </w:r>
      <w:r w:rsidR="006F1A59">
        <w:t xml:space="preserve"> </w:t>
      </w:r>
      <w:r w:rsidR="00115FFA">
        <w:t>-</w:t>
      </w:r>
      <w:r w:rsidR="00095905">
        <w:t xml:space="preserve"> </w:t>
      </w:r>
      <w:r w:rsidR="00115FFA">
        <w:t>2016</w:t>
      </w:r>
      <w:r w:rsidR="009A63E8">
        <w:t xml:space="preserve"> года</w:t>
      </w:r>
      <w:r w:rsidR="00095905">
        <w:t xml:space="preserve"> реализованы в полном объеме, соисполнителем муниципальной программы является </w:t>
      </w:r>
      <w:r w:rsidR="00115FFA">
        <w:t>Микрофинансовая организация «Фонд р</w:t>
      </w:r>
      <w:r w:rsidR="00095905">
        <w:t xml:space="preserve">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772BA4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245"/>
        <w:gridCol w:w="2245"/>
        <w:gridCol w:w="2324"/>
      </w:tblGrid>
      <w:tr w:rsidR="00115FFA" w:rsidTr="00C35EC6">
        <w:tc>
          <w:tcPr>
            <w:tcW w:w="2508" w:type="dxa"/>
          </w:tcPr>
          <w:p w:rsidR="00115FFA" w:rsidRDefault="00115FFA" w:rsidP="0025509A">
            <w:pPr>
              <w:jc w:val="both"/>
            </w:pP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2014 год</w:t>
            </w:r>
          </w:p>
        </w:tc>
        <w:tc>
          <w:tcPr>
            <w:tcW w:w="2245" w:type="dxa"/>
            <w:vAlign w:val="center"/>
          </w:tcPr>
          <w:p w:rsidR="00115FFA" w:rsidRDefault="00115FFA" w:rsidP="008D1A20">
            <w:pPr>
              <w:jc w:val="center"/>
            </w:pPr>
            <w:r>
              <w:t>2015 год</w:t>
            </w:r>
          </w:p>
        </w:tc>
        <w:tc>
          <w:tcPr>
            <w:tcW w:w="2324" w:type="dxa"/>
            <w:vAlign w:val="center"/>
          </w:tcPr>
          <w:p w:rsidR="00115FFA" w:rsidRDefault="00115FFA" w:rsidP="00115FFA">
            <w:pPr>
              <w:jc w:val="center"/>
            </w:pPr>
            <w:r>
              <w:t>2016 год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 xml:space="preserve">Всего, </w:t>
            </w:r>
          </w:p>
          <w:p w:rsidR="00115FFA" w:rsidRDefault="00115FFA" w:rsidP="00772BA4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средств: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47659 тыс. руб. (+26168 тыс. руб. к запланированному показателю)</w:t>
            </w:r>
          </w:p>
        </w:tc>
        <w:tc>
          <w:tcPr>
            <w:tcW w:w="2245" w:type="dxa"/>
            <w:vAlign w:val="center"/>
          </w:tcPr>
          <w:p w:rsidR="00115FFA" w:rsidRDefault="00624E74" w:rsidP="00624E74">
            <w:pPr>
              <w:jc w:val="center"/>
            </w:pPr>
            <w:r>
              <w:t>54010,3</w:t>
            </w:r>
            <w:r w:rsidR="00115FFA">
              <w:t xml:space="preserve"> </w:t>
            </w:r>
            <w:proofErr w:type="spellStart"/>
            <w:r w:rsidR="00115FFA">
              <w:t>тыс</w:t>
            </w:r>
            <w:proofErr w:type="gramStart"/>
            <w:r w:rsidR="00115FFA">
              <w:t>.р</w:t>
            </w:r>
            <w:proofErr w:type="gramEnd"/>
            <w:r w:rsidR="00115FFA">
              <w:t>уб</w:t>
            </w:r>
            <w:proofErr w:type="spellEnd"/>
            <w:r w:rsidR="00115FFA">
              <w:t>. (+</w:t>
            </w:r>
            <w:r>
              <w:t>30604,3</w:t>
            </w:r>
            <w:r w:rsidR="00115FFA">
              <w:t xml:space="preserve"> </w:t>
            </w:r>
            <w:proofErr w:type="spellStart"/>
            <w:r w:rsidR="00115FFA">
              <w:t>тыс.руб</w:t>
            </w:r>
            <w:proofErr w:type="spellEnd"/>
            <w:r w:rsidR="00115FFA">
              <w:t>. к запланированному показателю)</w:t>
            </w:r>
          </w:p>
        </w:tc>
        <w:tc>
          <w:tcPr>
            <w:tcW w:w="2324" w:type="dxa"/>
            <w:vAlign w:val="center"/>
          </w:tcPr>
          <w:p w:rsidR="00115FFA" w:rsidRDefault="00C35EC6" w:rsidP="00C35EC6">
            <w:pPr>
              <w:jc w:val="center"/>
            </w:pPr>
            <w:r>
              <w:t xml:space="preserve">58704,7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(+31539,7 </w:t>
            </w:r>
            <w:proofErr w:type="spellStart"/>
            <w:r>
              <w:t>тыс.руб</w:t>
            </w:r>
            <w:proofErr w:type="spellEnd"/>
            <w:r>
              <w:t>. к запланированному показателю)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2401 тыс. руб.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23317,0</w:t>
            </w:r>
            <w:r w:rsidR="00115FFA">
              <w:t xml:space="preserve">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>0,0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19060 тыс. руб.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6978,8</w:t>
            </w:r>
            <w:r w:rsidR="00115FFA">
              <w:t xml:space="preserve">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 xml:space="preserve">25021,5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120 тыс. руб.</w:t>
            </w:r>
          </w:p>
        </w:tc>
        <w:tc>
          <w:tcPr>
            <w:tcW w:w="2245" w:type="dxa"/>
            <w:vAlign w:val="center"/>
          </w:tcPr>
          <w:p w:rsidR="00115FFA" w:rsidRDefault="00EB453E" w:rsidP="008D1A20">
            <w:pPr>
              <w:jc w:val="center"/>
            </w:pPr>
            <w:r>
              <w:t>12</w:t>
            </w:r>
            <w:r w:rsidR="00115FFA">
              <w:t>0 тыс. руб.</w:t>
            </w:r>
          </w:p>
        </w:tc>
        <w:tc>
          <w:tcPr>
            <w:tcW w:w="2324" w:type="dxa"/>
            <w:vAlign w:val="center"/>
          </w:tcPr>
          <w:p w:rsidR="00115FFA" w:rsidRDefault="00EB453E" w:rsidP="00115FFA">
            <w:pPr>
              <w:jc w:val="center"/>
            </w:pPr>
            <w:r>
              <w:t>12</w:t>
            </w:r>
            <w:r w:rsidR="00115FFA">
              <w:t xml:space="preserve">0 </w:t>
            </w:r>
            <w:proofErr w:type="spellStart"/>
            <w:r w:rsidR="00115FFA">
              <w:t>тыс</w:t>
            </w:r>
            <w:proofErr w:type="gramStart"/>
            <w:r w:rsidR="00115FFA">
              <w:t>.р</w:t>
            </w:r>
            <w:proofErr w:type="gramEnd"/>
            <w:r w:rsidR="00115FFA">
              <w:t>уб</w:t>
            </w:r>
            <w:proofErr w:type="spellEnd"/>
            <w:r w:rsidR="00115FFA">
              <w:t>.</w:t>
            </w:r>
          </w:p>
        </w:tc>
      </w:tr>
      <w:tr w:rsidR="00115FFA" w:rsidTr="00C35EC6">
        <w:tc>
          <w:tcPr>
            <w:tcW w:w="2508" w:type="dxa"/>
            <w:vAlign w:val="center"/>
          </w:tcPr>
          <w:p w:rsidR="00115FFA" w:rsidRDefault="00115FFA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2245" w:type="dxa"/>
            <w:vAlign w:val="center"/>
          </w:tcPr>
          <w:p w:rsidR="00115FFA" w:rsidRDefault="00115FFA" w:rsidP="00115FFA">
            <w:pPr>
              <w:jc w:val="center"/>
            </w:pPr>
            <w:r>
              <w:t>221%.</w:t>
            </w:r>
          </w:p>
        </w:tc>
        <w:tc>
          <w:tcPr>
            <w:tcW w:w="2245" w:type="dxa"/>
            <w:vAlign w:val="center"/>
          </w:tcPr>
          <w:p w:rsidR="00115FFA" w:rsidRDefault="00624E74" w:rsidP="008D1A20">
            <w:pPr>
              <w:jc w:val="center"/>
            </w:pPr>
            <w:r>
              <w:t>230,8</w:t>
            </w:r>
          </w:p>
        </w:tc>
        <w:tc>
          <w:tcPr>
            <w:tcW w:w="2324" w:type="dxa"/>
            <w:vAlign w:val="center"/>
          </w:tcPr>
          <w:p w:rsidR="00115FFA" w:rsidRDefault="00C35EC6" w:rsidP="00115FFA">
            <w:pPr>
              <w:jc w:val="center"/>
            </w:pPr>
            <w:r>
              <w:t>216,1</w:t>
            </w:r>
          </w:p>
        </w:tc>
      </w:tr>
    </w:tbl>
    <w:p w:rsidR="00772BA4" w:rsidRDefault="00772BA4" w:rsidP="0025509A">
      <w:pPr>
        <w:jc w:val="both"/>
      </w:pPr>
    </w:p>
    <w:p w:rsidR="00481460" w:rsidRDefault="00481460" w:rsidP="0025509A">
      <w:pPr>
        <w:jc w:val="both"/>
      </w:pPr>
    </w:p>
    <w:p w:rsidR="00481460" w:rsidRDefault="00481460" w:rsidP="0025509A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383"/>
        <w:gridCol w:w="1169"/>
        <w:gridCol w:w="1417"/>
        <w:gridCol w:w="1417"/>
        <w:gridCol w:w="993"/>
        <w:gridCol w:w="1134"/>
        <w:gridCol w:w="1134"/>
        <w:gridCol w:w="1134"/>
      </w:tblGrid>
      <w:tr w:rsidR="00EB453E" w:rsidRPr="00372D3A" w:rsidTr="00372D3A">
        <w:tc>
          <w:tcPr>
            <w:tcW w:w="1702" w:type="dxa"/>
            <w:vMerge w:val="restart"/>
            <w:shd w:val="clear" w:color="auto" w:fill="auto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Источники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  <w:tc>
          <w:tcPr>
            <w:tcW w:w="2834" w:type="dxa"/>
            <w:gridSpan w:val="2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993" w:type="dxa"/>
            <w:vMerge w:val="restart"/>
            <w:vAlign w:val="center"/>
          </w:tcPr>
          <w:p w:rsidR="00EB453E" w:rsidRPr="00372D3A" w:rsidRDefault="00EB453E" w:rsidP="008D1A20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  <w:tc>
          <w:tcPr>
            <w:tcW w:w="2268" w:type="dxa"/>
            <w:gridSpan w:val="2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EB453E" w:rsidRPr="00372D3A" w:rsidRDefault="00EB453E" w:rsidP="00EB453E">
            <w:pPr>
              <w:jc w:val="center"/>
            </w:pPr>
            <w:proofErr w:type="spellStart"/>
            <w:proofErr w:type="gramStart"/>
            <w:r w:rsidRPr="00372D3A">
              <w:t>Выпол-нение</w:t>
            </w:r>
            <w:proofErr w:type="spellEnd"/>
            <w:proofErr w:type="gramEnd"/>
            <w:r w:rsidRPr="00372D3A">
              <w:t>, %</w:t>
            </w:r>
          </w:p>
        </w:tc>
      </w:tr>
      <w:tr w:rsidR="00EB453E" w:rsidRPr="00372D3A" w:rsidTr="00372D3A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2014 год (план)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2014 год (факт)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2015 год (план)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2015 год (факт)</w:t>
            </w:r>
          </w:p>
        </w:tc>
        <w:tc>
          <w:tcPr>
            <w:tcW w:w="993" w:type="dxa"/>
            <w:vMerge/>
            <w:vAlign w:val="center"/>
          </w:tcPr>
          <w:p w:rsidR="00EB453E" w:rsidRPr="00372D3A" w:rsidRDefault="00EB453E" w:rsidP="00772B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2016год (план)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2016 год (факт)</w:t>
            </w:r>
          </w:p>
        </w:tc>
        <w:tc>
          <w:tcPr>
            <w:tcW w:w="1134" w:type="dxa"/>
            <w:vMerge/>
            <w:vAlign w:val="center"/>
          </w:tcPr>
          <w:p w:rsidR="00EB453E" w:rsidRPr="00372D3A" w:rsidRDefault="00EB453E" w:rsidP="00EB453E">
            <w:pPr>
              <w:jc w:val="center"/>
            </w:pP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Федеральный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2401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-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417" w:type="dxa"/>
            <w:vAlign w:val="center"/>
          </w:tcPr>
          <w:p w:rsidR="00EB453E" w:rsidRPr="00372D3A" w:rsidRDefault="008D1A20" w:rsidP="00624E74">
            <w:pPr>
              <w:jc w:val="center"/>
            </w:pPr>
            <w:r>
              <w:t>2</w:t>
            </w:r>
            <w:r w:rsidR="00624E74">
              <w:t>3317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-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810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19060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2353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656</w:t>
            </w:r>
          </w:p>
        </w:tc>
        <w:tc>
          <w:tcPr>
            <w:tcW w:w="1417" w:type="dxa"/>
            <w:vAlign w:val="center"/>
          </w:tcPr>
          <w:p w:rsidR="00EB453E" w:rsidRPr="00372D3A" w:rsidRDefault="00624E74" w:rsidP="00772BA4">
            <w:pPr>
              <w:jc w:val="center"/>
            </w:pPr>
            <w:r>
              <w:t>6978,8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305,9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690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25021,5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3626,3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100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100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34" w:type="dxa"/>
            <w:vAlign w:val="center"/>
          </w:tcPr>
          <w:p w:rsidR="00EB453E" w:rsidRPr="00372D3A" w:rsidRDefault="003900A7" w:rsidP="00EB453E">
            <w:pPr>
              <w:jc w:val="center"/>
            </w:pPr>
            <w:r w:rsidRPr="00372D3A">
              <w:t>120</w:t>
            </w:r>
            <w:r w:rsidR="00481460">
              <w:t>,0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100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Прочие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20781</w:t>
            </w:r>
            <w:r w:rsidR="00481460">
              <w:t>,0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26078</w:t>
            </w:r>
            <w:r w:rsidR="00481460">
              <w:t>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</w:pPr>
            <w:r w:rsidRPr="00372D3A">
              <w:t>125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22630</w:t>
            </w:r>
          </w:p>
        </w:tc>
        <w:tc>
          <w:tcPr>
            <w:tcW w:w="1417" w:type="dxa"/>
            <w:vAlign w:val="center"/>
          </w:tcPr>
          <w:p w:rsidR="00EB453E" w:rsidRPr="00372D3A" w:rsidRDefault="00C119BF" w:rsidP="0046122E">
            <w:pPr>
              <w:jc w:val="center"/>
            </w:pPr>
            <w:r>
              <w:t>23</w:t>
            </w:r>
            <w:r w:rsidR="0046122E">
              <w:t>594</w:t>
            </w:r>
            <w:r>
              <w:t>,5</w:t>
            </w:r>
          </w:p>
        </w:tc>
        <w:tc>
          <w:tcPr>
            <w:tcW w:w="993" w:type="dxa"/>
            <w:vAlign w:val="center"/>
          </w:tcPr>
          <w:p w:rsidR="00EB453E" w:rsidRPr="00372D3A" w:rsidRDefault="00EB453E" w:rsidP="00772BA4">
            <w:pPr>
              <w:jc w:val="center"/>
            </w:pPr>
            <w:r w:rsidRPr="00372D3A">
              <w:t>63,3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</w:pPr>
            <w:r w:rsidRPr="00372D3A">
              <w:t>26355</w:t>
            </w:r>
          </w:p>
        </w:tc>
        <w:tc>
          <w:tcPr>
            <w:tcW w:w="1134" w:type="dxa"/>
            <w:vAlign w:val="center"/>
          </w:tcPr>
          <w:p w:rsidR="00EB453E" w:rsidRPr="00372D3A" w:rsidRDefault="006306AC" w:rsidP="006306AC">
            <w:pPr>
              <w:jc w:val="center"/>
            </w:pPr>
            <w:r w:rsidRPr="00372D3A">
              <w:t>33563,2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</w:pPr>
            <w:r w:rsidRPr="00372D3A">
              <w:t>127,35</w:t>
            </w:r>
          </w:p>
        </w:tc>
      </w:tr>
      <w:tr w:rsidR="00EB453E" w:rsidRPr="00372D3A" w:rsidTr="00372D3A">
        <w:tc>
          <w:tcPr>
            <w:tcW w:w="1702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В С Е Г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21591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47659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B453E" w:rsidRPr="00372D3A" w:rsidRDefault="00EB453E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221</w:t>
            </w:r>
          </w:p>
        </w:tc>
        <w:tc>
          <w:tcPr>
            <w:tcW w:w="1417" w:type="dxa"/>
            <w:vAlign w:val="center"/>
          </w:tcPr>
          <w:p w:rsidR="00EB453E" w:rsidRPr="00372D3A" w:rsidRDefault="00EB453E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23406</w:t>
            </w:r>
          </w:p>
        </w:tc>
        <w:tc>
          <w:tcPr>
            <w:tcW w:w="1417" w:type="dxa"/>
            <w:vAlign w:val="center"/>
          </w:tcPr>
          <w:p w:rsidR="00EB453E" w:rsidRPr="00372D3A" w:rsidRDefault="00C119BF" w:rsidP="0046122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="0046122E">
              <w:rPr>
                <w:b/>
              </w:rPr>
              <w:t>10</w:t>
            </w:r>
            <w:r>
              <w:rPr>
                <w:b/>
              </w:rPr>
              <w:t>,3</w:t>
            </w:r>
          </w:p>
        </w:tc>
        <w:tc>
          <w:tcPr>
            <w:tcW w:w="993" w:type="dxa"/>
            <w:vAlign w:val="center"/>
          </w:tcPr>
          <w:p w:rsidR="00EB453E" w:rsidRPr="00372D3A" w:rsidRDefault="00C119BF" w:rsidP="00772BA4">
            <w:pPr>
              <w:jc w:val="center"/>
              <w:rPr>
                <w:b/>
              </w:rPr>
            </w:pPr>
            <w:r>
              <w:rPr>
                <w:b/>
              </w:rPr>
              <w:t>230,8</w:t>
            </w:r>
          </w:p>
        </w:tc>
        <w:tc>
          <w:tcPr>
            <w:tcW w:w="1134" w:type="dxa"/>
            <w:vAlign w:val="center"/>
          </w:tcPr>
          <w:p w:rsidR="00EB453E" w:rsidRPr="00372D3A" w:rsidRDefault="00EB453E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27165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58704,7</w:t>
            </w:r>
          </w:p>
        </w:tc>
        <w:tc>
          <w:tcPr>
            <w:tcW w:w="1134" w:type="dxa"/>
            <w:vAlign w:val="center"/>
          </w:tcPr>
          <w:p w:rsidR="00EB453E" w:rsidRPr="00372D3A" w:rsidRDefault="00C35EC6" w:rsidP="00EB453E">
            <w:pPr>
              <w:jc w:val="center"/>
              <w:rPr>
                <w:b/>
              </w:rPr>
            </w:pPr>
            <w:r w:rsidRPr="00372D3A">
              <w:rPr>
                <w:b/>
              </w:rPr>
              <w:t>216,1</w:t>
            </w:r>
          </w:p>
        </w:tc>
      </w:tr>
    </w:tbl>
    <w:p w:rsidR="00562115" w:rsidRPr="00EB453E" w:rsidRDefault="00562115" w:rsidP="0025509A">
      <w:pPr>
        <w:jc w:val="both"/>
        <w:rPr>
          <w:sz w:val="20"/>
          <w:szCs w:val="20"/>
        </w:rPr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772BA4" w:rsidRDefault="00772BA4" w:rsidP="0025509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3"/>
        <w:gridCol w:w="1496"/>
        <w:gridCol w:w="1466"/>
        <w:gridCol w:w="1357"/>
      </w:tblGrid>
      <w:tr w:rsidR="00C35EC6" w:rsidTr="00C35EC6">
        <w:tc>
          <w:tcPr>
            <w:tcW w:w="6243" w:type="dxa"/>
          </w:tcPr>
          <w:p w:rsidR="00C35EC6" w:rsidRDefault="00C35EC6" w:rsidP="00990C25">
            <w:pPr>
              <w:jc w:val="center"/>
            </w:pPr>
            <w:r>
              <w:t>Мероприятия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2014 год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>2015 год</w:t>
            </w:r>
          </w:p>
        </w:tc>
        <w:tc>
          <w:tcPr>
            <w:tcW w:w="1357" w:type="dxa"/>
            <w:vAlign w:val="center"/>
          </w:tcPr>
          <w:p w:rsidR="00C35EC6" w:rsidRDefault="00C35EC6" w:rsidP="00C35EC6">
            <w:pPr>
              <w:jc w:val="center"/>
            </w:pPr>
            <w:r>
              <w:t>2016 год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93 отчета</w:t>
            </w:r>
          </w:p>
        </w:tc>
        <w:tc>
          <w:tcPr>
            <w:tcW w:w="1466" w:type="dxa"/>
            <w:vAlign w:val="center"/>
          </w:tcPr>
          <w:p w:rsidR="00C35EC6" w:rsidRDefault="00C35EC6" w:rsidP="001B4045">
            <w:pPr>
              <w:jc w:val="center"/>
            </w:pPr>
            <w:r w:rsidRPr="001B4045">
              <w:t>133 отчета</w:t>
            </w:r>
          </w:p>
        </w:tc>
        <w:tc>
          <w:tcPr>
            <w:tcW w:w="1357" w:type="dxa"/>
            <w:vAlign w:val="center"/>
          </w:tcPr>
          <w:p w:rsidR="00C35EC6" w:rsidRPr="001B4045" w:rsidRDefault="00C35EC6" w:rsidP="00C35EC6">
            <w:pPr>
              <w:jc w:val="center"/>
            </w:pPr>
            <w:r>
              <w:t>144 отчета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Предоставление льготных займов:</w:t>
            </w:r>
          </w:p>
          <w:p w:rsidR="00C35EC6" w:rsidRDefault="00C35EC6" w:rsidP="008D1A20">
            <w:pPr>
              <w:jc w:val="both"/>
            </w:pPr>
            <w:r>
              <w:t>- кол-во</w:t>
            </w:r>
          </w:p>
          <w:p w:rsidR="00C35EC6" w:rsidRDefault="00C35EC6" w:rsidP="008D1A20">
            <w:pPr>
              <w:jc w:val="both"/>
            </w:pPr>
            <w:r>
              <w:t>- сумма</w:t>
            </w:r>
          </w:p>
        </w:tc>
        <w:tc>
          <w:tcPr>
            <w:tcW w:w="1496" w:type="dxa"/>
            <w:vAlign w:val="center"/>
          </w:tcPr>
          <w:p w:rsidR="00C35EC6" w:rsidRDefault="00C35EC6" w:rsidP="00990C25">
            <w:pPr>
              <w:jc w:val="center"/>
            </w:pPr>
          </w:p>
          <w:p w:rsidR="00C35EC6" w:rsidRDefault="00C35EC6" w:rsidP="00990C25">
            <w:pPr>
              <w:jc w:val="center"/>
            </w:pPr>
            <w:r>
              <w:t>47 ед.</w:t>
            </w:r>
          </w:p>
          <w:p w:rsidR="00C35EC6" w:rsidRDefault="00C35EC6" w:rsidP="00990C25">
            <w:pPr>
              <w:jc w:val="center"/>
            </w:pPr>
            <w:r>
              <w:t xml:space="preserve">23191,0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36 ед.</w:t>
            </w:r>
          </w:p>
          <w:p w:rsidR="00C35EC6" w:rsidRDefault="00C35EC6" w:rsidP="00837998">
            <w:pPr>
              <w:jc w:val="center"/>
            </w:pPr>
            <w:r>
              <w:t xml:space="preserve">21449,0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C35EC6" w:rsidRDefault="00C35EC6" w:rsidP="00C35EC6">
            <w:pPr>
              <w:jc w:val="center"/>
            </w:pPr>
          </w:p>
          <w:p w:rsidR="00C35EC6" w:rsidRDefault="00C35EC6" w:rsidP="00C35EC6">
            <w:pPr>
              <w:jc w:val="center"/>
            </w:pPr>
            <w:r>
              <w:t>50 ед.</w:t>
            </w:r>
          </w:p>
          <w:p w:rsidR="00C35EC6" w:rsidRDefault="00C35EC6" w:rsidP="00C35EC6">
            <w:pPr>
              <w:jc w:val="center"/>
            </w:pPr>
            <w:r>
              <w:t>30760,0</w:t>
            </w:r>
          </w:p>
          <w:p w:rsidR="00C35EC6" w:rsidRDefault="00C35EC6" w:rsidP="00C35EC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proofErr w:type="gramStart"/>
            <w:r>
              <w:t>Обучение по курсу</w:t>
            </w:r>
            <w:proofErr w:type="gramEnd"/>
            <w:r>
              <w:t xml:space="preserve"> «Введение в предпринимательство»:</w:t>
            </w:r>
          </w:p>
          <w:p w:rsidR="00C35EC6" w:rsidRDefault="00C35EC6" w:rsidP="008D1A20">
            <w:pPr>
              <w:jc w:val="both"/>
            </w:pPr>
            <w:r>
              <w:t xml:space="preserve">- кол-во </w:t>
            </w:r>
            <w:proofErr w:type="gramStart"/>
            <w:r>
              <w:t>обучившихся</w:t>
            </w:r>
            <w:proofErr w:type="gramEnd"/>
          </w:p>
          <w:p w:rsidR="00C35EC6" w:rsidRDefault="00C35EC6" w:rsidP="008D1A20">
            <w:pPr>
              <w:jc w:val="both"/>
            </w:pPr>
            <w:r>
              <w:t>- доход от данной услуги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26 чел.</w:t>
            </w:r>
          </w:p>
          <w:p w:rsidR="00C35EC6" w:rsidRDefault="00C35EC6" w:rsidP="008D1A20">
            <w:pPr>
              <w:jc w:val="center"/>
            </w:pPr>
            <w:r>
              <w:t xml:space="preserve">14,0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6 чел.</w:t>
            </w:r>
          </w:p>
          <w:p w:rsidR="00C35EC6" w:rsidRDefault="00C35EC6" w:rsidP="008D1A20">
            <w:pPr>
              <w:jc w:val="center"/>
            </w:pPr>
            <w:r>
              <w:t xml:space="preserve">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C35EC6">
            <w:pPr>
              <w:jc w:val="center"/>
            </w:pPr>
          </w:p>
          <w:p w:rsidR="00C35EC6" w:rsidRDefault="004061D8" w:rsidP="00C35EC6">
            <w:pPr>
              <w:jc w:val="center"/>
            </w:pPr>
            <w:r>
              <w:t>14 чел.</w:t>
            </w:r>
          </w:p>
          <w:p w:rsidR="004061D8" w:rsidRDefault="004061D8" w:rsidP="00C35EC6">
            <w:pPr>
              <w:jc w:val="center"/>
            </w:pPr>
            <w:r>
              <w:t>0,0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C35EC6" w:rsidRDefault="00C35EC6" w:rsidP="00990C25">
            <w:r>
              <w:t>- кол-во субъектов</w:t>
            </w:r>
          </w:p>
          <w:p w:rsidR="00C35EC6" w:rsidRDefault="00C35EC6" w:rsidP="00990C25">
            <w:r>
              <w:t xml:space="preserve">- общая сумма полученных субсидий 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C35EC6" w:rsidP="00990C25">
            <w:pPr>
              <w:jc w:val="center"/>
            </w:pPr>
            <w:r>
              <w:t>16</w:t>
            </w:r>
          </w:p>
          <w:p w:rsidR="00C35EC6" w:rsidRDefault="00C35EC6" w:rsidP="008D1A20">
            <w:pPr>
              <w:jc w:val="center"/>
            </w:pPr>
            <w:r>
              <w:t xml:space="preserve">16889,0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624E74" w:rsidP="008D1A20">
            <w:pPr>
              <w:jc w:val="center"/>
            </w:pPr>
            <w:r>
              <w:t>17</w:t>
            </w:r>
          </w:p>
          <w:p w:rsidR="00C35EC6" w:rsidRDefault="00624E74" w:rsidP="008D1A20">
            <w:pPr>
              <w:jc w:val="center"/>
            </w:pPr>
            <w:r>
              <w:t>27692</w:t>
            </w:r>
            <w:r w:rsidR="00C35EC6">
              <w:t xml:space="preserve">,0 </w:t>
            </w:r>
            <w:proofErr w:type="spellStart"/>
            <w:r w:rsidR="00C35EC6">
              <w:t>тыс</w:t>
            </w:r>
            <w:proofErr w:type="gramStart"/>
            <w:r w:rsidR="00C35EC6">
              <w:t>.р</w:t>
            </w:r>
            <w:proofErr w:type="gramEnd"/>
            <w:r w:rsidR="00C35EC6">
              <w:t>уб</w:t>
            </w:r>
            <w:proofErr w:type="spellEnd"/>
            <w:r w:rsidR="00C35EC6"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4061D8">
            <w:pPr>
              <w:jc w:val="center"/>
            </w:pPr>
          </w:p>
          <w:p w:rsidR="004061D8" w:rsidRDefault="004061D8" w:rsidP="004061D8">
            <w:pPr>
              <w:jc w:val="center"/>
            </w:pPr>
          </w:p>
          <w:p w:rsidR="004061D8" w:rsidRDefault="004061D8" w:rsidP="004061D8">
            <w:pPr>
              <w:jc w:val="center"/>
            </w:pPr>
            <w:r>
              <w:t>23</w:t>
            </w:r>
          </w:p>
          <w:p w:rsidR="004061D8" w:rsidRDefault="004061D8" w:rsidP="004061D8">
            <w:pPr>
              <w:jc w:val="center"/>
            </w:pPr>
            <w:r>
              <w:t>17506,6</w:t>
            </w:r>
          </w:p>
          <w:p w:rsidR="004061D8" w:rsidRDefault="004061D8" w:rsidP="004061D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990C25">
            <w:r>
              <w:t>Предоставление в аренду на льготных условиях муниципального имущества:</w:t>
            </w:r>
          </w:p>
          <w:p w:rsidR="00C35EC6" w:rsidRDefault="00C35EC6" w:rsidP="00990C25">
            <w:r>
              <w:t>- кол-во новых договоров</w:t>
            </w:r>
          </w:p>
          <w:p w:rsidR="00C35EC6" w:rsidRDefault="00C35EC6" w:rsidP="00990C25">
            <w:r>
              <w:t>- доход от услуги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990C25"/>
          <w:p w:rsidR="00C35EC6" w:rsidRDefault="00C35EC6" w:rsidP="008D1A20">
            <w:pPr>
              <w:jc w:val="center"/>
            </w:pPr>
            <w:r>
              <w:t>4</w:t>
            </w:r>
          </w:p>
          <w:p w:rsidR="00C35EC6" w:rsidRDefault="00C35EC6" w:rsidP="00990C25">
            <w:pPr>
              <w:jc w:val="center"/>
            </w:pPr>
            <w:r>
              <w:t xml:space="preserve">2859,0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4</w:t>
            </w:r>
          </w:p>
          <w:p w:rsidR="00C35EC6" w:rsidRDefault="00C35EC6" w:rsidP="008D1A20">
            <w:pPr>
              <w:jc w:val="center"/>
            </w:pPr>
            <w:r>
              <w:t>2096,5</w:t>
            </w:r>
          </w:p>
          <w:p w:rsidR="00C35EC6" w:rsidRDefault="00C35EC6" w:rsidP="008D1A20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57" w:type="dxa"/>
            <w:vAlign w:val="center"/>
          </w:tcPr>
          <w:p w:rsidR="004061D8" w:rsidRDefault="004061D8" w:rsidP="00C35EC6">
            <w:pPr>
              <w:jc w:val="center"/>
            </w:pPr>
          </w:p>
          <w:p w:rsidR="004061D8" w:rsidRDefault="004061D8" w:rsidP="00C35EC6">
            <w:pPr>
              <w:jc w:val="center"/>
            </w:pPr>
          </w:p>
          <w:p w:rsidR="00C35EC6" w:rsidRDefault="004061D8" w:rsidP="00C35EC6">
            <w:pPr>
              <w:jc w:val="center"/>
            </w:pPr>
            <w:r>
              <w:t>2</w:t>
            </w:r>
          </w:p>
          <w:p w:rsidR="004061D8" w:rsidRDefault="004061D8" w:rsidP="00C35EC6">
            <w:pPr>
              <w:jc w:val="center"/>
            </w:pPr>
            <w:r>
              <w:t>2728,7</w:t>
            </w:r>
          </w:p>
          <w:p w:rsidR="004061D8" w:rsidRDefault="004061D8" w:rsidP="00C35EC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35EC6" w:rsidTr="00C35EC6">
        <w:tc>
          <w:tcPr>
            <w:tcW w:w="6243" w:type="dxa"/>
          </w:tcPr>
          <w:p w:rsidR="00C35EC6" w:rsidRDefault="00C35EC6" w:rsidP="003A61D0">
            <w:r>
              <w:t xml:space="preserve">Оказание услуг на безвозмездной основе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C35EC6" w:rsidRDefault="00C35EC6" w:rsidP="003A61D0">
            <w:r>
              <w:t>- консультационных</w:t>
            </w:r>
          </w:p>
          <w:p w:rsidR="00C35EC6" w:rsidRDefault="00C35EC6" w:rsidP="003A61D0">
            <w:r>
              <w:t>- информационных</w:t>
            </w:r>
          </w:p>
          <w:p w:rsidR="00C35EC6" w:rsidRDefault="00C35EC6" w:rsidP="003A61D0">
            <w:r>
              <w:t>- образовательных</w:t>
            </w:r>
          </w:p>
        </w:tc>
        <w:tc>
          <w:tcPr>
            <w:tcW w:w="1496" w:type="dxa"/>
          </w:tcPr>
          <w:p w:rsidR="00C35EC6" w:rsidRDefault="00C35EC6" w:rsidP="003A61D0">
            <w:pPr>
              <w:jc w:val="center"/>
            </w:pPr>
            <w:r>
              <w:t xml:space="preserve">1351 </w:t>
            </w:r>
          </w:p>
          <w:p w:rsidR="00C35EC6" w:rsidRDefault="00C35EC6" w:rsidP="003A61D0">
            <w:pPr>
              <w:jc w:val="center"/>
            </w:pPr>
            <w:r>
              <w:t>868</w:t>
            </w:r>
          </w:p>
          <w:p w:rsidR="00C35EC6" w:rsidRDefault="00C35EC6" w:rsidP="003A61D0">
            <w:pPr>
              <w:jc w:val="center"/>
            </w:pPr>
            <w:r>
              <w:t>468</w:t>
            </w:r>
          </w:p>
          <w:p w:rsidR="00C35EC6" w:rsidRDefault="00C35EC6" w:rsidP="003A61D0">
            <w:pPr>
              <w:jc w:val="center"/>
            </w:pPr>
            <w:r>
              <w:t>15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>851</w:t>
            </w:r>
          </w:p>
          <w:p w:rsidR="00C35EC6" w:rsidRDefault="00C35EC6" w:rsidP="008D1A20">
            <w:pPr>
              <w:jc w:val="center"/>
            </w:pPr>
            <w:r>
              <w:t>498</w:t>
            </w:r>
          </w:p>
          <w:p w:rsidR="00C35EC6" w:rsidRDefault="00C35EC6" w:rsidP="008D1A20">
            <w:pPr>
              <w:jc w:val="center"/>
            </w:pPr>
            <w:r>
              <w:t>347</w:t>
            </w:r>
          </w:p>
          <w:p w:rsidR="00C35EC6" w:rsidRDefault="00C35EC6" w:rsidP="008D1A20">
            <w:pPr>
              <w:jc w:val="center"/>
            </w:pPr>
            <w:r>
              <w:t>6</w:t>
            </w:r>
          </w:p>
        </w:tc>
        <w:tc>
          <w:tcPr>
            <w:tcW w:w="1357" w:type="dxa"/>
            <w:vAlign w:val="center"/>
          </w:tcPr>
          <w:p w:rsidR="00C35EC6" w:rsidRDefault="004061D8" w:rsidP="00C35EC6">
            <w:pPr>
              <w:jc w:val="center"/>
            </w:pPr>
            <w:r>
              <w:t>650</w:t>
            </w:r>
          </w:p>
          <w:p w:rsidR="004061D8" w:rsidRDefault="00FD6DD3" w:rsidP="00C35EC6">
            <w:pPr>
              <w:jc w:val="center"/>
            </w:pPr>
            <w:r>
              <w:t>511</w:t>
            </w:r>
          </w:p>
          <w:p w:rsidR="00FD6DD3" w:rsidRDefault="00FD6DD3" w:rsidP="00C35EC6">
            <w:pPr>
              <w:jc w:val="center"/>
            </w:pPr>
            <w:r>
              <w:t>139</w:t>
            </w:r>
          </w:p>
          <w:p w:rsidR="00FD6DD3" w:rsidRDefault="00FD6DD3" w:rsidP="00C35EC6">
            <w:pPr>
              <w:jc w:val="center"/>
            </w:pPr>
            <w:r>
              <w:t>0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Участие СМСП в семинарах, круглых столах, организованных Фондом «Развития бизнеса» и с участием профильного Комитета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  <w:r>
              <w:t>302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  <w:r>
              <w:t xml:space="preserve">                                                          205</w:t>
            </w:r>
          </w:p>
          <w:p w:rsidR="00C35EC6" w:rsidRDefault="00C35EC6" w:rsidP="008D1A2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  <w:vAlign w:val="center"/>
          </w:tcPr>
          <w:p w:rsidR="00C35EC6" w:rsidRDefault="00372D3A" w:rsidP="00C35EC6">
            <w:pPr>
              <w:jc w:val="center"/>
            </w:pPr>
            <w:r>
              <w:t>210</w:t>
            </w:r>
          </w:p>
        </w:tc>
      </w:tr>
      <w:tr w:rsidR="00C35EC6" w:rsidTr="00C35EC6">
        <w:tc>
          <w:tcPr>
            <w:tcW w:w="6243" w:type="dxa"/>
            <w:vAlign w:val="center"/>
          </w:tcPr>
          <w:p w:rsidR="00C35EC6" w:rsidRDefault="00C35EC6" w:rsidP="008D1A20">
            <w:pPr>
              <w:jc w:val="both"/>
            </w:pPr>
            <w:r>
              <w:t>Всего проведено:</w:t>
            </w:r>
          </w:p>
          <w:p w:rsidR="00C35EC6" w:rsidRDefault="00C35EC6" w:rsidP="008D1A20">
            <w:pPr>
              <w:jc w:val="both"/>
            </w:pPr>
            <w:r>
              <w:t>- кол-во мероприятий</w:t>
            </w:r>
          </w:p>
          <w:p w:rsidR="00C35EC6" w:rsidRDefault="00C35EC6" w:rsidP="008D1A20">
            <w:pPr>
              <w:jc w:val="both"/>
            </w:pPr>
            <w:r>
              <w:t>- кол-во участников</w:t>
            </w:r>
          </w:p>
        </w:tc>
        <w:tc>
          <w:tcPr>
            <w:tcW w:w="149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63</w:t>
            </w:r>
          </w:p>
          <w:p w:rsidR="00C35EC6" w:rsidRDefault="00C35EC6" w:rsidP="008D1A20">
            <w:pPr>
              <w:jc w:val="center"/>
            </w:pPr>
            <w:r>
              <w:t>474</w:t>
            </w:r>
          </w:p>
        </w:tc>
        <w:tc>
          <w:tcPr>
            <w:tcW w:w="1466" w:type="dxa"/>
            <w:vAlign w:val="center"/>
          </w:tcPr>
          <w:p w:rsidR="00C35EC6" w:rsidRDefault="00C35EC6" w:rsidP="008D1A20">
            <w:pPr>
              <w:jc w:val="center"/>
            </w:pPr>
          </w:p>
          <w:p w:rsidR="00C35EC6" w:rsidRDefault="00C35EC6" w:rsidP="008D1A20">
            <w:pPr>
              <w:jc w:val="center"/>
            </w:pPr>
            <w:r>
              <w:t>49</w:t>
            </w:r>
          </w:p>
          <w:p w:rsidR="00C35EC6" w:rsidRDefault="00C35EC6" w:rsidP="008D1A20">
            <w:pPr>
              <w:jc w:val="center"/>
            </w:pPr>
            <w:r>
              <w:t>427</w:t>
            </w:r>
          </w:p>
        </w:tc>
        <w:tc>
          <w:tcPr>
            <w:tcW w:w="1357" w:type="dxa"/>
            <w:vAlign w:val="center"/>
          </w:tcPr>
          <w:p w:rsidR="00372D3A" w:rsidRDefault="00372D3A" w:rsidP="00C35EC6">
            <w:pPr>
              <w:jc w:val="center"/>
            </w:pPr>
          </w:p>
          <w:p w:rsidR="00C35EC6" w:rsidRDefault="00372D3A" w:rsidP="00C35EC6">
            <w:pPr>
              <w:jc w:val="center"/>
            </w:pPr>
            <w:r>
              <w:t>55</w:t>
            </w:r>
          </w:p>
          <w:p w:rsidR="00372D3A" w:rsidRDefault="00372D3A" w:rsidP="00C35EC6">
            <w:pPr>
              <w:jc w:val="center"/>
            </w:pPr>
            <w:r>
              <w:t>447</w:t>
            </w:r>
          </w:p>
        </w:tc>
      </w:tr>
    </w:tbl>
    <w:p w:rsidR="00772BA4" w:rsidRDefault="00772BA4" w:rsidP="0025509A">
      <w:pPr>
        <w:jc w:val="both"/>
      </w:pPr>
    </w:p>
    <w:p w:rsidR="0050330A" w:rsidRDefault="006A2C17" w:rsidP="00095905">
      <w:pPr>
        <w:jc w:val="both"/>
      </w:pPr>
      <w:r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147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552"/>
        <w:gridCol w:w="1276"/>
        <w:gridCol w:w="1276"/>
        <w:gridCol w:w="925"/>
        <w:gridCol w:w="1276"/>
        <w:gridCol w:w="1134"/>
        <w:gridCol w:w="992"/>
        <w:gridCol w:w="1134"/>
        <w:gridCol w:w="1134"/>
        <w:gridCol w:w="1134"/>
        <w:gridCol w:w="1134"/>
      </w:tblGrid>
      <w:tr w:rsidR="002C112E" w:rsidRPr="00353DFD" w:rsidTr="002C112E">
        <w:trPr>
          <w:gridAfter w:val="1"/>
          <w:wAfter w:w="1134" w:type="dxa"/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2C112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2C112E" w:rsidRPr="00353DFD" w:rsidTr="002C112E">
        <w:trPr>
          <w:gridAfter w:val="1"/>
          <w:wAfter w:w="1134" w:type="dxa"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372D3A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2D3A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3A" w:rsidRPr="00353DFD" w:rsidRDefault="00372D3A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353DFD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372D3A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12E" w:rsidRPr="00353DFD" w:rsidTr="002C11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D1A20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C11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49</w:t>
            </w:r>
            <w:r w:rsidR="00C119BF">
              <w:rPr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</w:t>
            </w:r>
            <w:r w:rsidR="002C112E" w:rsidRPr="00B511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FF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FF1A8E">
              <w:rPr>
                <w:sz w:val="20"/>
                <w:szCs w:val="20"/>
                <w:lang w:eastAsia="en-US"/>
              </w:rPr>
              <w:t>95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FF1A8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134" w:type="dxa"/>
            <w:vAlign w:val="center"/>
          </w:tcPr>
          <w:p w:rsidR="002C112E" w:rsidRPr="00B511AE" w:rsidRDefault="002C11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2096,5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112,3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2C112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2C112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C119BF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B511AE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C112E" w:rsidRPr="00353DFD" w:rsidTr="002C112E">
        <w:trPr>
          <w:gridAfter w:val="1"/>
          <w:wAfter w:w="113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2E" w:rsidRPr="00F128D6" w:rsidRDefault="002C112E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47659,0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46122E" w:rsidP="0092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54010</w:t>
            </w:r>
            <w:r w:rsidR="002C112E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E" w:rsidRPr="00353DFD" w:rsidRDefault="002C112E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112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16</w:t>
            </w:r>
            <w:r w:rsidR="002C112E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FF1A8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5870</w:t>
            </w:r>
            <w:r w:rsidR="002C112E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2E" w:rsidRPr="00353DFD" w:rsidRDefault="002C112E" w:rsidP="002C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20EF7" w:rsidRDefault="00D20EF7" w:rsidP="00095905">
      <w:pPr>
        <w:jc w:val="both"/>
      </w:pPr>
    </w:p>
    <w:p w:rsidR="005F2DD4" w:rsidRDefault="0083748C" w:rsidP="006A2C17">
      <w:pPr>
        <w:ind w:firstLine="709"/>
        <w:jc w:val="both"/>
      </w:pPr>
      <w:r w:rsidRPr="005F2DD4">
        <w:rPr>
          <w:b/>
          <w:u w:val="single"/>
        </w:rPr>
        <w:t>По итогам 2014 года</w:t>
      </w:r>
      <w:r w:rsidR="005F2DD4">
        <w:t>:</w:t>
      </w:r>
      <w:r>
        <w:t xml:space="preserve"> </w:t>
      </w:r>
    </w:p>
    <w:p w:rsidR="0025509A" w:rsidRDefault="005F2DD4" w:rsidP="006A2C17">
      <w:pPr>
        <w:ind w:firstLine="709"/>
        <w:jc w:val="both"/>
      </w:pPr>
      <w:r>
        <w:t xml:space="preserve">- </w:t>
      </w:r>
      <w:r w:rsidR="00F128D6">
        <w:t xml:space="preserve">запланированные расходные обязательства по мероприятиям </w:t>
      </w:r>
      <w:r w:rsidR="0083748C">
        <w:t>в целом выполнены, имеет место</w:t>
      </w:r>
      <w:r w:rsidR="0025509A" w:rsidRPr="00353DFD">
        <w:t xml:space="preserve"> </w:t>
      </w:r>
      <w:r w:rsidR="00F128D6">
        <w:t>уменьшение финансирования</w:t>
      </w:r>
      <w:r w:rsidR="0025509A" w:rsidRPr="00353DFD">
        <w:t xml:space="preserve"> </w:t>
      </w:r>
      <w:r w:rsidR="00F128D6">
        <w:t>по и</w:t>
      </w:r>
      <w:r w:rsidR="00DA1F89" w:rsidRPr="00DA1F89">
        <w:t>м</w:t>
      </w:r>
      <w:r w:rsidR="0083748C">
        <w:t>ущественн</w:t>
      </w:r>
      <w:r w:rsidR="00F128D6">
        <w:t>ой</w:t>
      </w:r>
      <w:r w:rsidR="0083748C">
        <w:t xml:space="preserve"> поддержк</w:t>
      </w:r>
      <w:r w:rsidR="00F128D6">
        <w:t>е</w:t>
      </w:r>
      <w:r w:rsidR="0083748C">
        <w:t xml:space="preserve"> субъектов </w:t>
      </w:r>
      <w:r w:rsidR="00DA1F89" w:rsidRPr="00DA1F89">
        <w:t>малого и среднего предпринимательства</w:t>
      </w:r>
      <w:r w:rsidR="0083748C">
        <w:t xml:space="preserve">, что объясняется </w:t>
      </w:r>
      <w:r w:rsidR="00DA1F89">
        <w:t>досрочным расторжением договоров аренды по истечении второго срока</w:t>
      </w:r>
      <w:r w:rsidR="0083748C">
        <w:t xml:space="preserve"> и снижением спроса на офисные помещения, в связи со сложившейся экономической ситуацией в конце года</w:t>
      </w:r>
      <w:r w:rsidR="0025509A" w:rsidRPr="00353DFD">
        <w:t>.</w:t>
      </w:r>
    </w:p>
    <w:p w:rsidR="005F2DD4" w:rsidRDefault="00175FF3" w:rsidP="00B511A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2015 год</w:t>
      </w:r>
      <w:r w:rsidR="005F2DD4">
        <w:t>:</w:t>
      </w:r>
      <w:r>
        <w:t xml:space="preserve"> </w:t>
      </w:r>
    </w:p>
    <w:p w:rsidR="00175FF3" w:rsidRDefault="005F2DD4" w:rsidP="006A2C17">
      <w:pPr>
        <w:ind w:firstLine="709"/>
        <w:jc w:val="both"/>
      </w:pPr>
      <w:r>
        <w:t>- н</w:t>
      </w:r>
      <w:r w:rsidR="00175FF3">
        <w:t xml:space="preserve">аблюдается заметное снижение значения </w:t>
      </w:r>
      <w:r>
        <w:t xml:space="preserve">по </w:t>
      </w:r>
      <w:r w:rsidR="00175FF3">
        <w:t>целево</w:t>
      </w:r>
      <w:r>
        <w:t>му</w:t>
      </w:r>
      <w:r w:rsidR="00175FF3">
        <w:t xml:space="preserve"> показател</w:t>
      </w:r>
      <w:r>
        <w:t>ю</w:t>
      </w:r>
      <w:r w:rsidR="00175FF3">
        <w:t xml:space="preserve"> </w:t>
      </w:r>
      <w:r w:rsidR="00175FF3" w:rsidRPr="005F2DD4">
        <w:t>«Имущественная поддержка субъектов малого и среднего предпринимательства</w:t>
      </w:r>
      <w:r>
        <w:t>», это объясняется включением торговых площадей в бизнес-инкубатор, с последующим предоставлением в аренду на льготной основе, с взиманием арендной платы по льготной стоимости в размере 40%;</w:t>
      </w:r>
    </w:p>
    <w:p w:rsidR="005F2DD4" w:rsidRPr="00E9510A" w:rsidRDefault="005F2DD4" w:rsidP="00E9510A">
      <w:pPr>
        <w:widowControl w:val="0"/>
        <w:autoSpaceDE w:val="0"/>
        <w:autoSpaceDN w:val="0"/>
        <w:adjustRightInd w:val="0"/>
        <w:jc w:val="both"/>
      </w:pPr>
      <w:r>
        <w:t xml:space="preserve">- в связи с уменьшением </w:t>
      </w:r>
      <w:proofErr w:type="gramStart"/>
      <w:r>
        <w:t xml:space="preserve">объема финансирования </w:t>
      </w:r>
      <w:r w:rsidR="00E9510A">
        <w:t>организаций муниципальной инфраструктуры поддержки предпринимательства</w:t>
      </w:r>
      <w:proofErr w:type="gramEnd"/>
      <w:r w:rsidR="00E9510A">
        <w:t xml:space="preserve"> из областного бюджета Ленинградской области и отсутствием финансирования из средств федерального бюджета наблюдается </w:t>
      </w:r>
      <w:r>
        <w:t xml:space="preserve">снижение целевого значения по показателю </w:t>
      </w:r>
      <w:r w:rsidRPr="00E9510A">
        <w:t>«</w:t>
      </w:r>
      <w:r w:rsidR="00E9510A" w:rsidRPr="00E9510A">
        <w:rPr>
          <w:bCs/>
        </w:rPr>
        <w:t xml:space="preserve">Консультационная и информационная </w:t>
      </w:r>
      <w:r w:rsidR="00E9510A" w:rsidRPr="00E9510A">
        <w:t xml:space="preserve"> поддержка субъектов малого и среднего предпринимательства».</w:t>
      </w:r>
    </w:p>
    <w:p w:rsidR="00FF1A8E" w:rsidRDefault="00FF1A8E" w:rsidP="00FF1A8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</w:t>
      </w:r>
      <w:r>
        <w:rPr>
          <w:b/>
          <w:u w:val="single"/>
        </w:rPr>
        <w:t>6</w:t>
      </w:r>
      <w:r w:rsidRPr="005F2DD4">
        <w:rPr>
          <w:b/>
          <w:u w:val="single"/>
        </w:rPr>
        <w:t xml:space="preserve"> год</w:t>
      </w:r>
      <w:r>
        <w:t xml:space="preserve">: </w:t>
      </w:r>
    </w:p>
    <w:p w:rsidR="00FF1A8E" w:rsidRPr="00E9510A" w:rsidRDefault="00FF1A8E" w:rsidP="00FF1A8E">
      <w:pPr>
        <w:widowControl w:val="0"/>
        <w:autoSpaceDE w:val="0"/>
        <w:autoSpaceDN w:val="0"/>
        <w:adjustRightInd w:val="0"/>
        <w:jc w:val="both"/>
      </w:pPr>
      <w:r>
        <w:t>- в связи с внедрением Комитетом</w:t>
      </w:r>
      <w:r w:rsidR="006F1A59">
        <w:t xml:space="preserve"> по</w:t>
      </w:r>
      <w:r>
        <w:t xml:space="preserve"> </w:t>
      </w:r>
      <w:proofErr w:type="spellStart"/>
      <w:r w:rsidR="006F1A59">
        <w:t>Р</w:t>
      </w:r>
      <w:r>
        <w:t>МСБиПР</w:t>
      </w:r>
      <w:proofErr w:type="spellEnd"/>
      <w:r>
        <w:t xml:space="preserve"> новой методики оплаты и системы учета </w:t>
      </w:r>
      <w:proofErr w:type="gramStart"/>
      <w:r>
        <w:t>количества</w:t>
      </w:r>
      <w:proofErr w:type="gramEnd"/>
      <w:r>
        <w:t xml:space="preserve"> оказанных </w:t>
      </w:r>
      <w:r>
        <w:rPr>
          <w:bCs/>
        </w:rPr>
        <w:t>к</w:t>
      </w:r>
      <w:r w:rsidRPr="00E9510A">
        <w:rPr>
          <w:bCs/>
        </w:rPr>
        <w:t>онсультационн</w:t>
      </w:r>
      <w:r>
        <w:rPr>
          <w:bCs/>
        </w:rPr>
        <w:t>ых</w:t>
      </w:r>
      <w:r w:rsidRPr="00E9510A">
        <w:rPr>
          <w:bCs/>
        </w:rPr>
        <w:t xml:space="preserve"> и информационн</w:t>
      </w:r>
      <w:r>
        <w:rPr>
          <w:bCs/>
        </w:rPr>
        <w:t>ых</w:t>
      </w:r>
      <w:r w:rsidRPr="00E9510A">
        <w:rPr>
          <w:bCs/>
        </w:rPr>
        <w:t xml:space="preserve"> </w:t>
      </w:r>
      <w:r w:rsidRPr="00E9510A">
        <w:t xml:space="preserve"> </w:t>
      </w:r>
      <w:r>
        <w:t xml:space="preserve">услуг </w:t>
      </w:r>
      <w:r w:rsidRPr="00E9510A">
        <w:t>субъект</w:t>
      </w:r>
      <w:r>
        <w:t>ам</w:t>
      </w:r>
      <w:r w:rsidRPr="00E9510A">
        <w:t xml:space="preserve"> малого и среднего предпринимательства</w:t>
      </w:r>
      <w:r>
        <w:t>, наблюд</w:t>
      </w:r>
      <w:r w:rsidR="007A58C7">
        <w:t>а</w:t>
      </w:r>
      <w:r>
        <w:t xml:space="preserve">ется уменьшение объема финансирования организаций муниципальной инфраструктуры поддержки предпринимательства из областного бюджета Ленинградской области по показателю </w:t>
      </w:r>
      <w:r w:rsidRPr="00E9510A">
        <w:t>«</w:t>
      </w:r>
      <w:r w:rsidRPr="00E9510A">
        <w:rPr>
          <w:bCs/>
        </w:rPr>
        <w:t xml:space="preserve">Консультационная и информационная </w:t>
      </w:r>
      <w:r w:rsidRPr="00E9510A">
        <w:t xml:space="preserve"> поддержка субъектов малого и среднего предпринимательства».</w:t>
      </w:r>
      <w:r w:rsidRPr="00FF1A8E">
        <w:t xml:space="preserve"> </w:t>
      </w:r>
      <w:r>
        <w:t>Финансирование из средств федерального бюджета на данный момент отсутствует.</w:t>
      </w:r>
    </w:p>
    <w:p w:rsidR="00251563" w:rsidRDefault="00251563" w:rsidP="006A2C17">
      <w:pPr>
        <w:ind w:firstLine="709"/>
        <w:jc w:val="both"/>
      </w:pPr>
    </w:p>
    <w:p w:rsidR="00547E36" w:rsidRDefault="006A2C17" w:rsidP="006A2C17">
      <w:pPr>
        <w:ind w:firstLine="709"/>
        <w:jc w:val="both"/>
      </w:pPr>
      <w:r>
        <w:t>Финансирование из бюджета Приозерского района</w:t>
      </w:r>
      <w:r w:rsidR="00547E36">
        <w:t>:</w:t>
      </w:r>
    </w:p>
    <w:p w:rsidR="0025509A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2014 год</w:t>
      </w:r>
      <w:r w:rsidR="006A2C17">
        <w:t xml:space="preserve"> в объеме 120,0 тыс. руб. исполнено в полном объеме, таким образом</w:t>
      </w:r>
      <w:r w:rsidR="00251563">
        <w:t>,</w:t>
      </w:r>
      <w:r w:rsidR="006A2C17">
        <w:t xml:space="preserve"> у</w:t>
      </w:r>
      <w:r w:rsidR="006A2C17" w:rsidRPr="00900882">
        <w:t>ровень финансирования Программы (</w:t>
      </w:r>
      <w:r w:rsidR="006A2C17" w:rsidRPr="00900882">
        <w:rPr>
          <w:lang w:val="en-US"/>
        </w:rPr>
        <w:t>St</w:t>
      </w:r>
      <w:r w:rsidR="006A2C17" w:rsidRPr="00900882">
        <w:t>) по итог</w:t>
      </w:r>
      <w:r>
        <w:t>ам отчетного года составил 100%;</w:t>
      </w:r>
    </w:p>
    <w:p w:rsidR="00547E36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2015 год</w:t>
      </w:r>
      <w:r>
        <w:t xml:space="preserve">, с учетом внесенных </w:t>
      </w:r>
      <w:r w:rsidR="001709B6">
        <w:t xml:space="preserve">в Программу изменений, </w:t>
      </w:r>
      <w:r>
        <w:t>постановлением Администрации МО Приозерский муниципальный район Ленинградской области № 2551 от 0</w:t>
      </w:r>
      <w:r w:rsidRPr="00505DB2">
        <w:t>7</w:t>
      </w:r>
      <w:r>
        <w:t>.08.2015г.</w:t>
      </w:r>
      <w:r w:rsidR="001709B6">
        <w:t xml:space="preserve">, </w:t>
      </w:r>
      <w:r>
        <w:t xml:space="preserve">исполнено в полном объеме, в сумме </w:t>
      </w:r>
      <w:r w:rsidR="006F1A59">
        <w:t>12</w:t>
      </w:r>
      <w:r>
        <w:t xml:space="preserve">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 xml:space="preserve">за </w:t>
      </w:r>
      <w:r w:rsidR="009A63E8">
        <w:t>2015 год</w:t>
      </w:r>
      <w:r w:rsidR="006F1A59">
        <w:t xml:space="preserve"> составил 100%;</w:t>
      </w:r>
    </w:p>
    <w:p w:rsidR="006F1A59" w:rsidRDefault="006F1A59" w:rsidP="006F1A59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</w:t>
      </w:r>
      <w:r>
        <w:rPr>
          <w:b/>
          <w:u w:val="single"/>
        </w:rPr>
        <w:t>6</w:t>
      </w:r>
      <w:r w:rsidRPr="00E9510A">
        <w:rPr>
          <w:b/>
          <w:u w:val="single"/>
        </w:rPr>
        <w:t xml:space="preserve"> год</w:t>
      </w:r>
      <w:r>
        <w:t xml:space="preserve">, с учетом внесенных в Программу изменений, постановлением Администрации МО Приозерский муниципальный район Ленинградской области № 4172 от 08.12.2016г., исполнено в полном объеме, в сумме 120,0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>за 2015 год состав</w:t>
      </w:r>
      <w:r w:rsidR="00964616">
        <w:t>ил 100%.</w:t>
      </w:r>
    </w:p>
    <w:p w:rsidR="00F128D6" w:rsidRDefault="00F128D6" w:rsidP="00095905">
      <w:pPr>
        <w:jc w:val="both"/>
      </w:pPr>
    </w:p>
    <w:tbl>
      <w:tblPr>
        <w:tblW w:w="119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993"/>
        <w:gridCol w:w="992"/>
        <w:gridCol w:w="1134"/>
        <w:gridCol w:w="992"/>
        <w:gridCol w:w="992"/>
        <w:gridCol w:w="992"/>
        <w:gridCol w:w="992"/>
        <w:gridCol w:w="992"/>
        <w:gridCol w:w="992"/>
      </w:tblGrid>
      <w:tr w:rsidR="0046122E" w:rsidRPr="00353DFD" w:rsidTr="00481460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46122E" w:rsidRPr="00353DFD" w:rsidTr="00481460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8D1A2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E" w:rsidRPr="00353DFD" w:rsidRDefault="0046122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B5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481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46122E" w:rsidRPr="00353DFD" w:rsidTr="0046122E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E" w:rsidRPr="00353DFD" w:rsidRDefault="0096461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353DFD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342,8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175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66,9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511AE"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B511A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25914"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43,6</w:t>
            </w:r>
          </w:p>
        </w:tc>
      </w:tr>
      <w:tr w:rsidR="0046122E" w:rsidRPr="00353DFD" w:rsidTr="0046122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2E" w:rsidRPr="00353DFD" w:rsidRDefault="0046122E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Pr="00925914" w:rsidRDefault="0046122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25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46122E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E" w:rsidRDefault="006F1A59" w:rsidP="00461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</w:tbl>
    <w:p w:rsidR="00F128D6" w:rsidRPr="00353DFD" w:rsidRDefault="00F128D6" w:rsidP="00095905">
      <w:pPr>
        <w:jc w:val="both"/>
      </w:pPr>
    </w:p>
    <w:p w:rsidR="00E9510A" w:rsidRPr="006F1A59" w:rsidRDefault="006D2CB2" w:rsidP="006D2CB2">
      <w:pPr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 xml:space="preserve">Неисполнение некоторых плановых значений количественных показателей </w:t>
      </w:r>
      <w:r w:rsidR="00E9510A" w:rsidRPr="006F1A59">
        <w:rPr>
          <w:i/>
          <w:u w:val="single"/>
        </w:rPr>
        <w:t xml:space="preserve">в 2014 и за </w:t>
      </w:r>
      <w:r w:rsidR="00925914" w:rsidRPr="006F1A59">
        <w:rPr>
          <w:i/>
          <w:u w:val="single"/>
        </w:rPr>
        <w:t>2015 год</w:t>
      </w:r>
      <w:r w:rsidR="00E9510A" w:rsidRPr="006F1A59">
        <w:rPr>
          <w:i/>
          <w:u w:val="single"/>
        </w:rPr>
        <w:t xml:space="preserve"> </w:t>
      </w:r>
      <w:r w:rsidRPr="006F1A59">
        <w:rPr>
          <w:i/>
          <w:u w:val="single"/>
        </w:rPr>
        <w:t>объясняется</w:t>
      </w:r>
      <w:r w:rsidR="00E9510A" w:rsidRPr="006F1A59">
        <w:rPr>
          <w:i/>
          <w:u w:val="single"/>
        </w:rPr>
        <w:t>:</w:t>
      </w:r>
      <w:r w:rsidRPr="006F1A59">
        <w:rPr>
          <w:i/>
          <w:u w:val="single"/>
        </w:rPr>
        <w:t xml:space="preserve"> </w:t>
      </w:r>
    </w:p>
    <w:p w:rsidR="00045DA3" w:rsidRDefault="00E9510A" w:rsidP="006D2CB2">
      <w:pPr>
        <w:ind w:firstLine="709"/>
        <w:jc w:val="both"/>
      </w:pPr>
      <w:r>
        <w:t xml:space="preserve">- </w:t>
      </w:r>
      <w:r w:rsidR="006D2CB2">
        <w:t xml:space="preserve">отменой проведения мероприятий по региональным программам, конкурс </w:t>
      </w:r>
      <w:r w:rsidR="006D2CB2" w:rsidRPr="0069616A">
        <w:t xml:space="preserve">«Молодой предприниматель Ленинградской области-20хх» (запланировано 2 ед.), «Получение на конкурсной основе муниципальной организацией поддержки предпринимательства, осуществляющей микрофинансовую деятельность, субсидий для компенсации части затрат, связанных с прохождением обучающих курсов, тренингов сотрудниками микрофинансовых организаций, </w:t>
      </w:r>
      <w:proofErr w:type="gramStart"/>
      <w:r w:rsidR="006D2CB2" w:rsidRPr="0069616A">
        <w:t>и(</w:t>
      </w:r>
      <w:proofErr w:type="gramEnd"/>
      <w:r w:rsidR="006D2CB2" w:rsidRPr="0069616A">
        <w:t xml:space="preserve">или) проведением внешней аудиторской и(или) ревизионных проверок, и(или) проведением рейтинговой оценки или оценки эффективности микрофинансовой деятельности, и(или) приобретением и (или) разработкой специализированного лицензионного программного обеспечения для деятельности микрофинансовых организаций», </w:t>
      </w:r>
      <w:r w:rsidR="00045DA3">
        <w:t>в 2015 году отменен конкурс для средств массовой информации ЛО на лучшее освещение актуальных вопросов развития МСП;</w:t>
      </w:r>
    </w:p>
    <w:p w:rsidR="00045DA3" w:rsidRDefault="00045DA3" w:rsidP="006D2CB2">
      <w:pPr>
        <w:ind w:firstLine="709"/>
        <w:jc w:val="both"/>
      </w:pPr>
      <w:r>
        <w:t>- в связи с ухудшением экономической ситуации, наблюдается снижение спроса на оказание консультационно-информационных и образовательных услуг (снижение покупательской способности, рост тарифов естественных монополий, увеличение налоговой нагрузки и т.д.).</w:t>
      </w:r>
    </w:p>
    <w:p w:rsidR="006F1A59" w:rsidRDefault="006F1A59" w:rsidP="006D2CB2">
      <w:pPr>
        <w:ind w:firstLine="709"/>
        <w:jc w:val="both"/>
      </w:pPr>
    </w:p>
    <w:p w:rsidR="00045DA3" w:rsidRDefault="006F1A59" w:rsidP="006D2CB2">
      <w:pPr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>По итогам работы за 2016 год:</w:t>
      </w:r>
    </w:p>
    <w:p w:rsidR="006F1A59" w:rsidRDefault="006F1A59" w:rsidP="006D2CB2">
      <w:pPr>
        <w:ind w:firstLine="709"/>
        <w:jc w:val="both"/>
        <w:rPr>
          <w:bCs/>
        </w:rPr>
      </w:pPr>
      <w:r w:rsidRPr="006F1A59">
        <w:rPr>
          <w:bCs/>
        </w:rPr>
        <w:t xml:space="preserve">на </w:t>
      </w:r>
      <w:r>
        <w:rPr>
          <w:bCs/>
        </w:rPr>
        <w:t xml:space="preserve">неисполнение некоторых показателей оказало влияние отмена ряда мероприятий Комитетом </w:t>
      </w:r>
      <w:r>
        <w:t xml:space="preserve">по </w:t>
      </w:r>
      <w:proofErr w:type="spellStart"/>
      <w:r>
        <w:t>РМСБиПР</w:t>
      </w:r>
      <w:proofErr w:type="spellEnd"/>
      <w:r w:rsidR="00D9755B">
        <w:t xml:space="preserve"> (в дополнение к предыдущим периодам)</w:t>
      </w:r>
      <w:r>
        <w:rPr>
          <w:bCs/>
        </w:rPr>
        <w:t>:</w:t>
      </w:r>
    </w:p>
    <w:p w:rsidR="006F1A59" w:rsidRPr="006F1A59" w:rsidRDefault="006F1A59" w:rsidP="006D2CB2">
      <w:pPr>
        <w:ind w:firstLine="709"/>
        <w:jc w:val="both"/>
      </w:pPr>
      <w:r w:rsidRPr="006F1A59">
        <w:rPr>
          <w:bCs/>
        </w:rPr>
        <w:t xml:space="preserve">- </w:t>
      </w:r>
      <w:r w:rsidRPr="006F1A59">
        <w:t>конкурс среди организаций муниципальной инфраструктуры поддержки малого предпринимательства «Лучшая организация поддержки предпринимательства»;</w:t>
      </w:r>
    </w:p>
    <w:p w:rsidR="006F1A59" w:rsidRPr="006F1A59" w:rsidRDefault="006F1A59" w:rsidP="006D2CB2">
      <w:pPr>
        <w:ind w:firstLine="709"/>
        <w:jc w:val="both"/>
      </w:pPr>
      <w:r w:rsidRPr="006F1A59">
        <w:t xml:space="preserve">- конкурс «По парикмахерскому искусству, декоративной косметике и </w:t>
      </w:r>
      <w:proofErr w:type="gramStart"/>
      <w:r w:rsidRPr="006F1A59">
        <w:t>нейл-дизайну</w:t>
      </w:r>
      <w:proofErr w:type="gramEnd"/>
      <w:r w:rsidRPr="006F1A59">
        <w:t>»;</w:t>
      </w:r>
    </w:p>
    <w:p w:rsidR="00D9755B" w:rsidRDefault="006F1A59" w:rsidP="00D9755B">
      <w:pPr>
        <w:ind w:firstLine="709"/>
        <w:jc w:val="both"/>
      </w:pPr>
      <w:r w:rsidRPr="006F1A59">
        <w:t>- конкурс по кулинарному искусству «Созвездие Ладоги»</w:t>
      </w:r>
      <w:r w:rsidR="00D9755B">
        <w:t>;</w:t>
      </w:r>
    </w:p>
    <w:p w:rsidR="00D9755B" w:rsidRPr="00E9510A" w:rsidRDefault="00D9755B" w:rsidP="00D9755B">
      <w:pPr>
        <w:ind w:firstLine="709"/>
        <w:jc w:val="both"/>
      </w:pPr>
      <w:r>
        <w:t xml:space="preserve">- в связи с внедрением Комитетом по </w:t>
      </w:r>
      <w:proofErr w:type="spellStart"/>
      <w:r>
        <w:t>РМСБиПР</w:t>
      </w:r>
      <w:proofErr w:type="spellEnd"/>
      <w:r>
        <w:t xml:space="preserve"> новой системы учета количества оказанных </w:t>
      </w:r>
      <w:r>
        <w:rPr>
          <w:bCs/>
        </w:rPr>
        <w:t>к</w:t>
      </w:r>
      <w:r w:rsidRPr="00E9510A">
        <w:rPr>
          <w:bCs/>
        </w:rPr>
        <w:t>онсультационн</w:t>
      </w:r>
      <w:r>
        <w:rPr>
          <w:bCs/>
        </w:rPr>
        <w:t>ых</w:t>
      </w:r>
      <w:r w:rsidRPr="00E9510A">
        <w:rPr>
          <w:bCs/>
        </w:rPr>
        <w:t xml:space="preserve"> и информационн</w:t>
      </w:r>
      <w:r>
        <w:rPr>
          <w:bCs/>
        </w:rPr>
        <w:t>ых</w:t>
      </w:r>
      <w:r w:rsidRPr="00E9510A">
        <w:rPr>
          <w:bCs/>
        </w:rPr>
        <w:t xml:space="preserve"> </w:t>
      </w:r>
      <w:r w:rsidRPr="00E9510A">
        <w:t xml:space="preserve"> </w:t>
      </w:r>
      <w:r>
        <w:t xml:space="preserve">услуг </w:t>
      </w:r>
      <w:r w:rsidRPr="00E9510A">
        <w:t>субъект</w:t>
      </w:r>
      <w:r>
        <w:t>ам</w:t>
      </w:r>
      <w:r w:rsidRPr="00E9510A">
        <w:t xml:space="preserve"> малого и среднего предпринимательства</w:t>
      </w:r>
      <w:r>
        <w:t xml:space="preserve"> наблюдается уменьшение показателя, не включаются в расчет услуги, оказанные по телефону,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и мероприятия, проведенные Фондом (семинары, круглые столы, МК).</w:t>
      </w:r>
    </w:p>
    <w:p w:rsidR="006F1A59" w:rsidRPr="006F1A59" w:rsidRDefault="006F1A59" w:rsidP="006F1A59">
      <w:pPr>
        <w:jc w:val="both"/>
      </w:pPr>
    </w:p>
    <w:p w:rsidR="00335D0E" w:rsidRDefault="006D2CB2" w:rsidP="006D2CB2">
      <w:pPr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2014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6074B2" w:rsidRDefault="006D2CB2" w:rsidP="006D2CB2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=(290,6+79,5+80+83,6+80)/5=122,7</w:t>
      </w:r>
    </w:p>
    <w:p w:rsidR="00BB6C31" w:rsidRDefault="00BB6C31" w:rsidP="00BB6C31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</w:t>
      </w:r>
      <w:r w:rsidR="0046122E">
        <w:t>32</w:t>
      </w:r>
      <w:r w:rsidRPr="00FB6F64">
        <w:t>%.</w:t>
      </w:r>
    </w:p>
    <w:p w:rsidR="00BB6C31" w:rsidRPr="006074B2" w:rsidRDefault="00BB6C31" w:rsidP="00BB6C31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 w:rsidR="00925914">
        <w:t>359,4+5</w:t>
      </w:r>
      <w:r w:rsidR="0046122E">
        <w:t>1,3</w:t>
      </w:r>
      <w:r w:rsidR="00925914">
        <w:t>+133,3+52,6+80</w:t>
      </w:r>
      <w:r>
        <w:t>)/5=1</w:t>
      </w:r>
      <w:r w:rsidR="00925914">
        <w:t>35</w:t>
      </w:r>
      <w:r>
        <w:t>,</w:t>
      </w:r>
      <w:r w:rsidR="0046122E">
        <w:t>32</w:t>
      </w:r>
    </w:p>
    <w:p w:rsidR="00D9755B" w:rsidRDefault="00D9755B" w:rsidP="00D9755B">
      <w:pPr>
        <w:ind w:firstLine="709"/>
        <w:jc w:val="both"/>
      </w:pPr>
    </w:p>
    <w:p w:rsidR="00D9755B" w:rsidRPr="00FB6F64" w:rsidRDefault="00D9755B" w:rsidP="00D9755B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2016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>
        <w:t>147,66</w:t>
      </w:r>
      <w:r w:rsidRPr="00FB6F64">
        <w:t>%.</w:t>
      </w:r>
    </w:p>
    <w:p w:rsidR="00D9755B" w:rsidRPr="006074B2" w:rsidRDefault="00D9755B" w:rsidP="00D9755B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>
        <w:t>342,8+66,9+225+43,6+60)/5=147,66</w:t>
      </w:r>
    </w:p>
    <w:p w:rsidR="006D2CB2" w:rsidRDefault="006D2CB2" w:rsidP="006D2CB2">
      <w:pPr>
        <w:ind w:firstLine="709"/>
        <w:jc w:val="both"/>
      </w:pPr>
    </w:p>
    <w:p w:rsidR="0046122E" w:rsidRPr="00FB6F64" w:rsidRDefault="0046122E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>в</w:t>
      </w:r>
      <w:r w:rsidRPr="001012AF">
        <w:rPr>
          <w:b/>
          <w:u w:val="single"/>
        </w:rPr>
        <w:t xml:space="preserve"> 2014</w:t>
      </w:r>
      <w:r w:rsidR="006D2CB2" w:rsidRPr="001012AF">
        <w:rPr>
          <w:b/>
          <w:u w:val="single"/>
        </w:rPr>
        <w:t xml:space="preserve"> году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FB6F64" w:rsidRDefault="006D2CB2" w:rsidP="006D2CB2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(12</w:t>
      </w:r>
      <w:r>
        <w:t>2</w:t>
      </w:r>
      <w:r w:rsidRPr="00FB6F64">
        <w:t>,7/100)*100 = 12</w:t>
      </w:r>
      <w:r>
        <w:t>2</w:t>
      </w:r>
      <w:r w:rsidRPr="00FB6F64">
        <w:t>,7%</w:t>
      </w:r>
    </w:p>
    <w:p w:rsidR="006D2CB2" w:rsidRDefault="006D2CB2" w:rsidP="006D2CB2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2015</w:t>
      </w:r>
      <w:r w:rsidRPr="001012AF">
        <w:rPr>
          <w:b/>
          <w:u w:val="single"/>
        </w:rPr>
        <w:t xml:space="preserve"> год</w:t>
      </w:r>
      <w:r w:rsidRPr="00FB6F64">
        <w:t xml:space="preserve"> составила </w:t>
      </w:r>
      <w:r w:rsidR="00925914">
        <w:t>135,</w:t>
      </w:r>
      <w:r w:rsidR="0046122E">
        <w:t>32</w:t>
      </w:r>
      <w:r w:rsidRPr="00FB6F64">
        <w:t>%.</w:t>
      </w:r>
    </w:p>
    <w:p w:rsidR="00BB6C31" w:rsidRPr="00FB6F64" w:rsidRDefault="00BB6C31" w:rsidP="00BB6C31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 w:rsidR="00925914">
        <w:t>135,</w:t>
      </w:r>
      <w:r w:rsidR="0046122E">
        <w:t>32</w:t>
      </w:r>
      <w:r>
        <w:t xml:space="preserve">/100)*100 = </w:t>
      </w:r>
      <w:r w:rsidR="00925914">
        <w:t>135,</w:t>
      </w:r>
      <w:r w:rsidR="0046122E">
        <w:t>32</w:t>
      </w:r>
      <w:r w:rsidRPr="00FB6F64">
        <w:t>%</w:t>
      </w:r>
    </w:p>
    <w:p w:rsidR="00D9755B" w:rsidRDefault="00D9755B" w:rsidP="00D9755B">
      <w:pPr>
        <w:ind w:firstLine="709"/>
        <w:jc w:val="both"/>
      </w:pPr>
    </w:p>
    <w:p w:rsidR="00D9755B" w:rsidRPr="00FB6F64" w:rsidRDefault="00D9755B" w:rsidP="00D9755B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 xml:space="preserve">работы за 2016 </w:t>
      </w:r>
      <w:r w:rsidRPr="001012AF">
        <w:rPr>
          <w:b/>
          <w:u w:val="single"/>
        </w:rPr>
        <w:t>год</w:t>
      </w:r>
      <w:r w:rsidRPr="00FB6F64">
        <w:t xml:space="preserve"> составила </w:t>
      </w:r>
      <w:r>
        <w:t>147,66</w:t>
      </w:r>
      <w:r w:rsidRPr="00FB6F64">
        <w:t>%.</w:t>
      </w:r>
    </w:p>
    <w:p w:rsidR="00D9755B" w:rsidRPr="00FB6F64" w:rsidRDefault="00D9755B" w:rsidP="00D9755B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>
        <w:t>147,66/100)*100 = 147,66</w:t>
      </w:r>
      <w:r w:rsidRPr="00FB6F64">
        <w:t>%</w:t>
      </w:r>
    </w:p>
    <w:p w:rsidR="00BB6C31" w:rsidRDefault="00BB6C31" w:rsidP="006D2CB2">
      <w:pPr>
        <w:ind w:firstLine="709"/>
        <w:jc w:val="both"/>
      </w:pPr>
    </w:p>
    <w:p w:rsidR="00BB6C31" w:rsidRPr="00FB6F64" w:rsidRDefault="00BB6C31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C93244">
      <w:pPr>
        <w:jc w:val="both"/>
      </w:pPr>
    </w:p>
    <w:p w:rsidR="0012102A" w:rsidRDefault="0012102A" w:rsidP="0012102A">
      <w:pPr>
        <w:jc w:val="center"/>
      </w:pPr>
      <w:r>
        <w:t>Информация по организации равного доступа субъектов малого и среднего предпринимательства к получению поддержки:</w:t>
      </w:r>
    </w:p>
    <w:p w:rsidR="0012102A" w:rsidRDefault="0012102A" w:rsidP="0012102A">
      <w:pPr>
        <w:jc w:val="center"/>
      </w:pPr>
    </w:p>
    <w:p w:rsidR="00C502E6" w:rsidRPr="00C502E6" w:rsidRDefault="00D9755B" w:rsidP="00C502E6">
      <w:pPr>
        <w:jc w:val="both"/>
      </w:pPr>
      <w:r>
        <w:t>МФО «Фонд р</w:t>
      </w:r>
      <w:r w:rsidR="00C502E6" w:rsidRPr="00C502E6">
        <w:t>азвития бизнеса» начал свою деятельность  28 июня 2001 года, это некоммерческая организация, осуществляющая обеспечение политики в области государственной поддержки малого предпринимательства.</w:t>
      </w:r>
    </w:p>
    <w:p w:rsidR="00C502E6" w:rsidRPr="00C502E6" w:rsidRDefault="00C502E6" w:rsidP="00C502E6">
      <w:pPr>
        <w:jc w:val="both"/>
      </w:pPr>
      <w:r w:rsidRPr="00C502E6">
        <w:t xml:space="preserve">Целью формирования инфраструктуры поддержки малого предпринимательства является создание благоприятных условий для его развития путем обеспечения комплексной и адресной поддержки малых предприятий в различных направлениях: </w:t>
      </w:r>
    </w:p>
    <w:p w:rsidR="00C502E6" w:rsidRPr="00C502E6" w:rsidRDefault="00C502E6" w:rsidP="00C502E6">
      <w:pPr>
        <w:jc w:val="both"/>
      </w:pPr>
      <w:proofErr w:type="gramStart"/>
      <w:r w:rsidRPr="00C502E6">
        <w:t>информационном, консультационном, обучающем, прогнозно-аналитическом, финансовом, имущественном, а также в оказании предпринимателям широкого спектра деловых услуг.</w:t>
      </w:r>
      <w:proofErr w:type="gramEnd"/>
      <w:r w:rsidRPr="00C502E6">
        <w:t xml:space="preserve"> Основным инструментом реализации государственной политики служат федеральные, региональные, отраслевые (межотраслевые) и муниципальные программы развития и поддержки малого предпринимательства. </w:t>
      </w:r>
    </w:p>
    <w:p w:rsidR="00C502E6" w:rsidRDefault="00C502E6" w:rsidP="00C502E6">
      <w:pPr>
        <w:jc w:val="both"/>
      </w:pPr>
      <w:r w:rsidRPr="00C502E6">
        <w:rPr>
          <w:rFonts w:eastAsiaTheme="minorHAnsi"/>
          <w:lang w:eastAsia="en-US"/>
        </w:rPr>
        <w:t xml:space="preserve">В 2013 году </w:t>
      </w:r>
      <w:proofErr w:type="gramStart"/>
      <w:r w:rsidRPr="00C502E6">
        <w:rPr>
          <w:rFonts w:eastAsiaTheme="minorHAnsi"/>
          <w:lang w:eastAsia="en-US"/>
        </w:rPr>
        <w:t>в</w:t>
      </w:r>
      <w:proofErr w:type="gramEnd"/>
      <w:r w:rsidRPr="00C502E6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Приозерском</w:t>
      </w:r>
      <w:proofErr w:type="gramEnd"/>
      <w:r w:rsidRPr="00C502E6">
        <w:rPr>
          <w:rFonts w:eastAsiaTheme="minorHAnsi"/>
          <w:lang w:eastAsia="en-US"/>
        </w:rPr>
        <w:t xml:space="preserve"> районе принята  и реализуется муниципальная программа  «Развитие и поддержка  малого  и среднего предпринимательства на территории Приозерского района Ленинградской области на 2014-2016 годы». </w:t>
      </w:r>
      <w:r w:rsidRPr="00C502E6">
        <w:t xml:space="preserve">Обеспечением реализации мер, предусмотренных данной программой, осуществляет Фонд «Развития и поддержки малого, среднего бизнеса муниципального образования Приозерский муниципальный район».  </w:t>
      </w:r>
    </w:p>
    <w:p w:rsidR="00D9755B" w:rsidRPr="00C502E6" w:rsidRDefault="00D9755B" w:rsidP="00C502E6">
      <w:pPr>
        <w:jc w:val="both"/>
      </w:pPr>
    </w:p>
    <w:p w:rsidR="00C502E6" w:rsidRPr="00C502E6" w:rsidRDefault="00C502E6" w:rsidP="00C502E6">
      <w:pPr>
        <w:jc w:val="both"/>
        <w:rPr>
          <w:bCs/>
        </w:rPr>
      </w:pPr>
      <w:r w:rsidRPr="00C502E6">
        <w:rPr>
          <w:bCs/>
        </w:rPr>
        <w:t>В рамках муниципальной программы выделены следующие направления поддержки: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02E6" w:rsidTr="00C502E6">
        <w:tc>
          <w:tcPr>
            <w:tcW w:w="9854" w:type="dxa"/>
            <w:gridSpan w:val="2"/>
            <w:vAlign w:val="center"/>
          </w:tcPr>
          <w:p w:rsidR="00C502E6" w:rsidRDefault="00C502E6" w:rsidP="00C502E6">
            <w:pPr>
              <w:jc w:val="center"/>
            </w:pPr>
            <w:r>
              <w:t>Мероприятия муниципальной программы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материальные</w:t>
            </w:r>
          </w:p>
        </w:tc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нематериальные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Финансовая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877CF0">
            <w:pPr>
              <w:jc w:val="center"/>
            </w:pPr>
            <w:r>
              <w:t>Консультационная поддержка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Имущественная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C502E6">
            <w:pPr>
              <w:jc w:val="center"/>
            </w:pPr>
            <w:r>
              <w:t>И</w:t>
            </w:r>
            <w:r w:rsidR="00C502E6">
              <w:t>нформационная поддержка</w:t>
            </w:r>
          </w:p>
        </w:tc>
      </w:tr>
    </w:tbl>
    <w:p w:rsidR="00877CF0" w:rsidRDefault="00877CF0" w:rsidP="00877CF0">
      <w:pPr>
        <w:pStyle w:val="a7"/>
      </w:pPr>
      <w:r>
        <w:t xml:space="preserve">Основными принципами поддержки субъектов малого и среднего предпринимательства являются: </w:t>
      </w:r>
    </w:p>
    <w:p w:rsidR="00D9755B" w:rsidRDefault="00877CF0" w:rsidP="00D9755B">
      <w:pPr>
        <w:pStyle w:val="a7"/>
        <w:numPr>
          <w:ilvl w:val="0"/>
          <w:numId w:val="3"/>
        </w:numPr>
      </w:pPr>
      <w:r>
        <w:t>Заявительный порядок обращения субъектов малого и среднего предпринимательства за оказанием поддержки – ведется журнал учета обращений;</w:t>
      </w:r>
    </w:p>
    <w:p w:rsidR="00CB2D45" w:rsidRDefault="00CB2D45" w:rsidP="00CB2D45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 обеспечивается размещением информации на сайте Фонда </w:t>
      </w:r>
      <w:hyperlink r:id="rId7" w:history="1">
        <w:r w:rsidRPr="00E32846">
          <w:rPr>
            <w:rStyle w:val="a8"/>
          </w:rPr>
          <w:t>http://www.biznesfond.ru/</w:t>
        </w:r>
      </w:hyperlink>
      <w:r>
        <w:t xml:space="preserve">, на странице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</w:t>
      </w:r>
      <w:hyperlink r:id="rId8" w:history="1">
        <w:r w:rsidRPr="00E32846">
          <w:rPr>
            <w:rStyle w:val="a8"/>
          </w:rPr>
          <w:t>http://vk.com/priozersk_fond</w:t>
        </w:r>
      </w:hyperlink>
      <w:r>
        <w:t xml:space="preserve">, на сайте администрации </w:t>
      </w:r>
      <w:hyperlink r:id="rId9" w:history="1">
        <w:r w:rsidRPr="00E32846">
          <w:rPr>
            <w:rStyle w:val="a8"/>
          </w:rPr>
          <w:t>http://www.priozersk.lenobl.ru/econom/biz/strukt</w:t>
        </w:r>
      </w:hyperlink>
      <w:r>
        <w:t>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На сайтах размещены сведения: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реализации муниципальных программ развития субъектов малого и среднего предпринимательства;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мерах поддержки;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информация о проводимых мероприятиях Правительством ЛО, профильным Комитетом, администрацией и Фондом.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proofErr w:type="gramStart"/>
      <w:r>
        <w:t>Вся информация общедоступной и размещена в сети «Интернет» на официальных сайтах.</w:t>
      </w:r>
      <w:proofErr w:type="gramEnd"/>
    </w:p>
    <w:p w:rsidR="00CB2D45" w:rsidRDefault="00CB2D45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Равный доступ субъектов малого и среднего предпринимательства к участию в программах обеспечивается:</w:t>
      </w:r>
    </w:p>
    <w:p w:rsidR="00CB2D45" w:rsidRDefault="00CB2D45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при предоставлении помещений </w:t>
      </w:r>
      <w:proofErr w:type="gramStart"/>
      <w:r>
        <w:t>бизнес-инкубатора</w:t>
      </w:r>
      <w:proofErr w:type="gramEnd"/>
      <w:r>
        <w:t xml:space="preserve"> в аренду: </w:t>
      </w:r>
    </w:p>
    <w:p w:rsidR="00CB2D45" w:rsidRDefault="00CB2D45" w:rsidP="0051252E">
      <w:pPr>
        <w:pStyle w:val="a7"/>
        <w:spacing w:before="0" w:beforeAutospacing="0" w:after="0" w:afterAutospacing="0"/>
        <w:ind w:left="1074"/>
        <w:jc w:val="both"/>
      </w:pPr>
      <w:r>
        <w:t>- размещением информации о проведении конкурса на официальном сайте Фонда и администрации в сети «Интернет», в средствах массовой информации (газета «Красная звезда»);</w:t>
      </w:r>
    </w:p>
    <w:p w:rsidR="00CB2D45" w:rsidRDefault="0051252E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к участию в работе </w:t>
      </w:r>
      <w:proofErr w:type="gramStart"/>
      <w:r>
        <w:t>бизнес-инкубатора</w:t>
      </w:r>
      <w:proofErr w:type="gramEnd"/>
      <w:r>
        <w:t xml:space="preserve"> и комиссии по предоставлению займов привлекаются представители региональных отделений общероссийских или региональных или  муниципальных объединений предпринимателей.</w:t>
      </w:r>
    </w:p>
    <w:p w:rsidR="00CB2D45" w:rsidRDefault="0051252E" w:rsidP="00D9755B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информация о предоставлении мер финансовой поддержки размещена на официальном сайте Фонда и администрации в сети «Интернет», на сайте профильного Комитета </w:t>
      </w:r>
      <w:hyperlink r:id="rId10" w:history="1">
        <w:r w:rsidRPr="00E32846">
          <w:rPr>
            <w:rStyle w:val="a8"/>
          </w:rPr>
          <w:t>http://small.lenobl.ru/programm/help/2015</w:t>
        </w:r>
      </w:hyperlink>
      <w:r w:rsidR="00D9755B">
        <w:t xml:space="preserve"> и ГКУ Ленинградского областного центра поддержки предпринимательства </w:t>
      </w:r>
      <w:hyperlink r:id="rId11" w:history="1">
        <w:r w:rsidR="00D9755B" w:rsidRPr="00F179F4">
          <w:rPr>
            <w:rStyle w:val="a8"/>
          </w:rPr>
          <w:t>http://www.813.ru</w:t>
        </w:r>
      </w:hyperlink>
      <w:r w:rsidR="00D9755B">
        <w:t xml:space="preserve">. </w:t>
      </w:r>
      <w:r>
        <w:t xml:space="preserve"> </w:t>
      </w:r>
    </w:p>
    <w:p w:rsidR="00CB2D45" w:rsidRDefault="0051252E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Комитетом по развитию малого, среднего бизнеса и потребительского рынка Ленинградской области и администрацией Приозерского муниципального района ЛО ведутся реестры субъектов малого и среднего предпринимательства (получателей поддержки), соблюдается открытость процедур оказания поддержки.</w:t>
      </w:r>
    </w:p>
    <w:p w:rsidR="0051252E" w:rsidRDefault="0051252E" w:rsidP="0051252E">
      <w:pPr>
        <w:pStyle w:val="a7"/>
        <w:spacing w:before="0" w:beforeAutospacing="0" w:after="0" w:afterAutospacing="0"/>
      </w:pPr>
    </w:p>
    <w:p w:rsidR="0051252E" w:rsidRDefault="0051252E" w:rsidP="0051252E">
      <w:pPr>
        <w:pStyle w:val="a7"/>
        <w:spacing w:before="0" w:beforeAutospacing="0" w:after="0" w:afterAutospacing="0"/>
        <w:jc w:val="both"/>
      </w:pPr>
      <w:r>
        <w:t xml:space="preserve"> </w:t>
      </w:r>
    </w:p>
    <w:sectPr w:rsidR="0051252E" w:rsidSect="00372D3A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0CFB"/>
    <w:rsid w:val="000A4347"/>
    <w:rsid w:val="000B6FB7"/>
    <w:rsid w:val="000D723E"/>
    <w:rsid w:val="000E069D"/>
    <w:rsid w:val="001012AF"/>
    <w:rsid w:val="00115FFA"/>
    <w:rsid w:val="0011656B"/>
    <w:rsid w:val="0012102A"/>
    <w:rsid w:val="0016023D"/>
    <w:rsid w:val="00170706"/>
    <w:rsid w:val="001709B6"/>
    <w:rsid w:val="0017381E"/>
    <w:rsid w:val="00175FF3"/>
    <w:rsid w:val="00180FB5"/>
    <w:rsid w:val="0018434A"/>
    <w:rsid w:val="0018627C"/>
    <w:rsid w:val="001B4045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3918"/>
    <w:rsid w:val="0029476D"/>
    <w:rsid w:val="002C0D50"/>
    <w:rsid w:val="002C112E"/>
    <w:rsid w:val="002C31E7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7067"/>
    <w:rsid w:val="003900A7"/>
    <w:rsid w:val="00390CDA"/>
    <w:rsid w:val="003A61D0"/>
    <w:rsid w:val="003B3C51"/>
    <w:rsid w:val="003D702D"/>
    <w:rsid w:val="003F468A"/>
    <w:rsid w:val="003F7437"/>
    <w:rsid w:val="004061D8"/>
    <w:rsid w:val="0041472C"/>
    <w:rsid w:val="0042058E"/>
    <w:rsid w:val="00425BD6"/>
    <w:rsid w:val="004308FA"/>
    <w:rsid w:val="0044028A"/>
    <w:rsid w:val="0044028B"/>
    <w:rsid w:val="0044159C"/>
    <w:rsid w:val="00447EB8"/>
    <w:rsid w:val="0046122E"/>
    <w:rsid w:val="00465E0B"/>
    <w:rsid w:val="00481460"/>
    <w:rsid w:val="00483201"/>
    <w:rsid w:val="004A3BF5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24E74"/>
    <w:rsid w:val="006306AC"/>
    <w:rsid w:val="006353FE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60E5C"/>
    <w:rsid w:val="00772BA4"/>
    <w:rsid w:val="0079504B"/>
    <w:rsid w:val="007A06EE"/>
    <w:rsid w:val="007A58C7"/>
    <w:rsid w:val="007B4767"/>
    <w:rsid w:val="007D4CF4"/>
    <w:rsid w:val="007D5305"/>
    <w:rsid w:val="008019D2"/>
    <w:rsid w:val="00815682"/>
    <w:rsid w:val="008354ED"/>
    <w:rsid w:val="0083748C"/>
    <w:rsid w:val="00837998"/>
    <w:rsid w:val="008778A2"/>
    <w:rsid w:val="00877CF0"/>
    <w:rsid w:val="0089316C"/>
    <w:rsid w:val="008A0769"/>
    <w:rsid w:val="008B6962"/>
    <w:rsid w:val="008D1A20"/>
    <w:rsid w:val="008D55C8"/>
    <w:rsid w:val="008D667F"/>
    <w:rsid w:val="008E2B5A"/>
    <w:rsid w:val="008F41DD"/>
    <w:rsid w:val="00913BC9"/>
    <w:rsid w:val="0092156E"/>
    <w:rsid w:val="00925914"/>
    <w:rsid w:val="0094772E"/>
    <w:rsid w:val="00964616"/>
    <w:rsid w:val="00990C25"/>
    <w:rsid w:val="009A0A07"/>
    <w:rsid w:val="009A3A1B"/>
    <w:rsid w:val="009A63E8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11AE"/>
    <w:rsid w:val="00B569A3"/>
    <w:rsid w:val="00B604C8"/>
    <w:rsid w:val="00B72E0F"/>
    <w:rsid w:val="00B910F0"/>
    <w:rsid w:val="00B97766"/>
    <w:rsid w:val="00BA3D92"/>
    <w:rsid w:val="00BB6C31"/>
    <w:rsid w:val="00BC13C0"/>
    <w:rsid w:val="00BD2B34"/>
    <w:rsid w:val="00C021D9"/>
    <w:rsid w:val="00C119BF"/>
    <w:rsid w:val="00C35EC6"/>
    <w:rsid w:val="00C36E4E"/>
    <w:rsid w:val="00C445B4"/>
    <w:rsid w:val="00C502E6"/>
    <w:rsid w:val="00C51E6B"/>
    <w:rsid w:val="00C55FEA"/>
    <w:rsid w:val="00C93244"/>
    <w:rsid w:val="00CA62E4"/>
    <w:rsid w:val="00CA6B36"/>
    <w:rsid w:val="00CB0592"/>
    <w:rsid w:val="00CB2D45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9755B"/>
    <w:rsid w:val="00DA1F89"/>
    <w:rsid w:val="00DA74F8"/>
    <w:rsid w:val="00DC2E5E"/>
    <w:rsid w:val="00DC4D8A"/>
    <w:rsid w:val="00DC6C80"/>
    <w:rsid w:val="00E1648B"/>
    <w:rsid w:val="00E25B52"/>
    <w:rsid w:val="00E32129"/>
    <w:rsid w:val="00E52E23"/>
    <w:rsid w:val="00E60585"/>
    <w:rsid w:val="00E7244E"/>
    <w:rsid w:val="00E9510A"/>
    <w:rsid w:val="00EB453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A5686"/>
    <w:rsid w:val="00FB114C"/>
    <w:rsid w:val="00FD6DD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iozersk_fo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znesfo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1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all.lenobl.ru/programm/help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ozersk.lenobl.ru/econom/biz/stru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3773-F5CC-4DEE-8E42-51C6125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28</cp:revision>
  <cp:lastPrinted>2017-02-22T11:02:00Z</cp:lastPrinted>
  <dcterms:created xsi:type="dcterms:W3CDTF">2015-03-27T09:52:00Z</dcterms:created>
  <dcterms:modified xsi:type="dcterms:W3CDTF">2017-03-31T11:32:00Z</dcterms:modified>
</cp:coreProperties>
</file>