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7" w:rsidRDefault="00F50F47" w:rsidP="00F50F47">
      <w:pPr>
        <w:autoSpaceDE w:val="0"/>
        <w:autoSpaceDN w:val="0"/>
        <w:adjustRightInd w:val="0"/>
        <w:jc w:val="right"/>
        <w:rPr>
          <w:color w:val="020202"/>
          <w:sz w:val="28"/>
          <w:szCs w:val="28"/>
          <w:lang w:eastAsia="en-US"/>
        </w:rPr>
      </w:pPr>
      <w:bookmarkStart w:id="0" w:name="_GoBack"/>
      <w:bookmarkEnd w:id="0"/>
    </w:p>
    <w:p w:rsidR="00F36990" w:rsidRPr="00F44955" w:rsidRDefault="00F36990" w:rsidP="004B7888">
      <w:pPr>
        <w:autoSpaceDE w:val="0"/>
        <w:autoSpaceDN w:val="0"/>
        <w:adjustRightInd w:val="0"/>
        <w:jc w:val="center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Конкурс проектов по представлению бюджета для граждан в 2019 году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 xml:space="preserve">Комитет финансов Ленинградской области </w:t>
      </w:r>
      <w:r>
        <w:rPr>
          <w:color w:val="020202"/>
          <w:sz w:val="28"/>
          <w:szCs w:val="28"/>
          <w:lang w:eastAsia="en-US"/>
        </w:rPr>
        <w:t xml:space="preserve">приглашает принять участие в </w:t>
      </w:r>
      <w:r w:rsidRPr="00F44955">
        <w:rPr>
          <w:color w:val="020202"/>
          <w:sz w:val="28"/>
          <w:szCs w:val="28"/>
          <w:lang w:eastAsia="en-US"/>
        </w:rPr>
        <w:t>конкурс</w:t>
      </w:r>
      <w:r>
        <w:rPr>
          <w:color w:val="020202"/>
          <w:sz w:val="28"/>
          <w:szCs w:val="28"/>
          <w:lang w:eastAsia="en-US"/>
        </w:rPr>
        <w:t>е</w:t>
      </w:r>
      <w:r w:rsidRPr="00F44955">
        <w:rPr>
          <w:color w:val="020202"/>
          <w:sz w:val="28"/>
          <w:szCs w:val="28"/>
          <w:lang w:eastAsia="en-US"/>
        </w:rPr>
        <w:t xml:space="preserve"> проектов по представлению бюджета для граждан среди </w:t>
      </w:r>
      <w:r w:rsidR="004B7888">
        <w:rPr>
          <w:color w:val="020202"/>
          <w:sz w:val="28"/>
          <w:szCs w:val="28"/>
          <w:lang w:eastAsia="en-US"/>
        </w:rPr>
        <w:t>ф</w:t>
      </w:r>
      <w:r w:rsidRPr="00F44955">
        <w:rPr>
          <w:color w:val="020202"/>
          <w:sz w:val="28"/>
          <w:szCs w:val="28"/>
          <w:lang w:eastAsia="en-US"/>
        </w:rPr>
        <w:t>изических и юридических лиц.</w:t>
      </w:r>
    </w:p>
    <w:p w:rsidR="00F36990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Конкурс проводится по следующим номинациям: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Среди физических лиц: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1)</w:t>
      </w:r>
      <w:r w:rsidRPr="00F44955">
        <w:rPr>
          <w:color w:val="020202"/>
          <w:sz w:val="28"/>
          <w:szCs w:val="28"/>
          <w:lang w:eastAsia="en-US"/>
        </w:rPr>
        <w:tab/>
        <w:t>«Бюджет: сколько я плачу и что получаю?»;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2)</w:t>
      </w:r>
      <w:r w:rsidRPr="00F44955">
        <w:rPr>
          <w:color w:val="020202"/>
          <w:sz w:val="28"/>
          <w:szCs w:val="28"/>
          <w:lang w:eastAsia="en-US"/>
        </w:rPr>
        <w:tab/>
        <w:t>«Бюджет в вопросах и ответах»;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3)</w:t>
      </w:r>
      <w:r w:rsidRPr="00F44955">
        <w:rPr>
          <w:color w:val="020202"/>
          <w:sz w:val="28"/>
          <w:szCs w:val="28"/>
          <w:lang w:eastAsia="en-US"/>
        </w:rPr>
        <w:tab/>
        <w:t xml:space="preserve">«Бюджет в стихах» 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4)</w:t>
      </w:r>
      <w:r w:rsidRPr="00F44955">
        <w:rPr>
          <w:color w:val="020202"/>
          <w:sz w:val="28"/>
          <w:szCs w:val="28"/>
          <w:lang w:eastAsia="en-US"/>
        </w:rPr>
        <w:tab/>
        <w:t xml:space="preserve">«Бюджетный </w:t>
      </w:r>
      <w:proofErr w:type="spellStart"/>
      <w:r w:rsidRPr="00F44955">
        <w:rPr>
          <w:color w:val="020202"/>
          <w:sz w:val="28"/>
          <w:szCs w:val="28"/>
          <w:lang w:eastAsia="en-US"/>
        </w:rPr>
        <w:t>квест</w:t>
      </w:r>
      <w:proofErr w:type="spellEnd"/>
      <w:r w:rsidRPr="00F44955">
        <w:rPr>
          <w:color w:val="020202"/>
          <w:sz w:val="28"/>
          <w:szCs w:val="28"/>
          <w:lang w:eastAsia="en-US"/>
        </w:rPr>
        <w:t>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5)</w:t>
      </w:r>
      <w:r w:rsidRPr="00F44955">
        <w:rPr>
          <w:color w:val="020202"/>
          <w:sz w:val="28"/>
          <w:szCs w:val="28"/>
          <w:lang w:eastAsia="en-US"/>
        </w:rPr>
        <w:tab/>
        <w:t>«Лучший видеоролик о бюджете»;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6)</w:t>
      </w:r>
      <w:r w:rsidRPr="00F44955">
        <w:rPr>
          <w:color w:val="020202"/>
          <w:sz w:val="28"/>
          <w:szCs w:val="28"/>
          <w:lang w:eastAsia="en-US"/>
        </w:rPr>
        <w:tab/>
        <w:t>«Бюджет в социальных сетях».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Среди юридических лиц: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1)     «Лучший проект местного бюджета для граждан»;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2)     «Лучший проект отраслевого бюджета для граждан»;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3)     «Современные формы визуализации бюджета для граждан»;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4)     «Бюджет для предпринимателей»;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 xml:space="preserve">5)     «Лучшее </w:t>
      </w:r>
      <w:proofErr w:type="spellStart"/>
      <w:r w:rsidRPr="00F44955">
        <w:rPr>
          <w:color w:val="020202"/>
          <w:sz w:val="28"/>
          <w:szCs w:val="28"/>
          <w:lang w:eastAsia="en-US"/>
        </w:rPr>
        <w:t>event</w:t>
      </w:r>
      <w:proofErr w:type="spellEnd"/>
      <w:r w:rsidRPr="00F44955">
        <w:rPr>
          <w:color w:val="020202"/>
          <w:sz w:val="28"/>
          <w:szCs w:val="28"/>
          <w:lang w:eastAsia="en-US"/>
        </w:rPr>
        <w:t>-мероприятие по проекту «Бюджет для граждан»;</w:t>
      </w:r>
    </w:p>
    <w:p w:rsidR="00F36990" w:rsidRPr="00F44955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>6)     «Лучший видеоролик о бюджете».</w:t>
      </w:r>
    </w:p>
    <w:p w:rsidR="00685D43" w:rsidRDefault="00685D43" w:rsidP="00685D4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85D43" w:rsidRPr="004B7888" w:rsidRDefault="00685D43" w:rsidP="00685D43">
      <w:pPr>
        <w:autoSpaceDE w:val="0"/>
        <w:autoSpaceDN w:val="0"/>
        <w:adjustRightInd w:val="0"/>
        <w:jc w:val="both"/>
        <w:rPr>
          <w:color w:val="020202"/>
          <w:sz w:val="28"/>
          <w:szCs w:val="28"/>
          <w:lang w:eastAsia="en-US"/>
        </w:rPr>
      </w:pPr>
      <w:r w:rsidRPr="006A2D1E">
        <w:rPr>
          <w:rFonts w:eastAsia="Times New Roman"/>
          <w:sz w:val="28"/>
          <w:szCs w:val="28"/>
        </w:rPr>
        <w:t>Подробная информация о</w:t>
      </w:r>
      <w:r>
        <w:rPr>
          <w:rFonts w:eastAsia="Times New Roman"/>
          <w:sz w:val="28"/>
          <w:szCs w:val="28"/>
        </w:rPr>
        <w:t xml:space="preserve"> конкурсе и условиях</w:t>
      </w:r>
      <w:r w:rsidRPr="006A2D1E">
        <w:rPr>
          <w:rFonts w:eastAsia="Times New Roman"/>
          <w:sz w:val="28"/>
          <w:szCs w:val="28"/>
        </w:rPr>
        <w:t xml:space="preserve"> участи</w:t>
      </w:r>
      <w:r>
        <w:rPr>
          <w:rFonts w:eastAsia="Times New Roman"/>
          <w:sz w:val="28"/>
          <w:szCs w:val="28"/>
        </w:rPr>
        <w:t>я</w:t>
      </w:r>
      <w:r w:rsidRPr="006A2D1E">
        <w:rPr>
          <w:rFonts w:eastAsia="Times New Roman"/>
          <w:sz w:val="28"/>
          <w:szCs w:val="28"/>
        </w:rPr>
        <w:t xml:space="preserve"> опубликована</w:t>
      </w:r>
      <w:r>
        <w:rPr>
          <w:rFonts w:eastAsia="Times New Roman"/>
          <w:sz w:val="28"/>
          <w:szCs w:val="28"/>
        </w:rPr>
        <w:t xml:space="preserve"> на </w:t>
      </w:r>
      <w:r w:rsidRPr="006A2D1E">
        <w:rPr>
          <w:rFonts w:eastAsia="Times New Roman"/>
          <w:sz w:val="28"/>
          <w:szCs w:val="28"/>
        </w:rPr>
        <w:t>портале</w:t>
      </w:r>
      <w:r>
        <w:rPr>
          <w:rFonts w:eastAsia="Times New Roman"/>
          <w:sz w:val="28"/>
          <w:szCs w:val="28"/>
        </w:rPr>
        <w:t xml:space="preserve"> </w:t>
      </w:r>
      <w:r w:rsidRPr="006A2D1E">
        <w:rPr>
          <w:rFonts w:eastAsia="Times New Roman"/>
          <w:sz w:val="28"/>
          <w:szCs w:val="28"/>
        </w:rPr>
        <w:t>«Открытый бюджет» Ленинградской област</w:t>
      </w:r>
      <w:r>
        <w:rPr>
          <w:rFonts w:eastAsia="Times New Roman"/>
          <w:sz w:val="28"/>
          <w:szCs w:val="28"/>
        </w:rPr>
        <w:t>и в разделе «Мероприятия».</w:t>
      </w:r>
    </w:p>
    <w:p w:rsidR="00F36990" w:rsidRDefault="00F36990" w:rsidP="00F36990">
      <w:pPr>
        <w:autoSpaceDE w:val="0"/>
        <w:autoSpaceDN w:val="0"/>
        <w:adjustRightInd w:val="0"/>
        <w:rPr>
          <w:color w:val="020202"/>
          <w:sz w:val="28"/>
          <w:szCs w:val="28"/>
          <w:lang w:eastAsia="en-US"/>
        </w:rPr>
      </w:pPr>
    </w:p>
    <w:p w:rsidR="00F36990" w:rsidRPr="00F44955" w:rsidRDefault="00F36990" w:rsidP="00F36990">
      <w:pPr>
        <w:autoSpaceDE w:val="0"/>
        <w:autoSpaceDN w:val="0"/>
        <w:adjustRightInd w:val="0"/>
        <w:jc w:val="both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 xml:space="preserve">Прием заявок осуществляется до 06 мая 2019 года включительно по адресу электронной почты ob@lenoblfin.ru. Тема сообщения «Конкурс проектов </w:t>
      </w:r>
      <w:r w:rsidR="005B020F">
        <w:rPr>
          <w:color w:val="020202"/>
          <w:sz w:val="28"/>
          <w:szCs w:val="28"/>
          <w:lang w:eastAsia="en-US"/>
        </w:rPr>
        <w:br/>
      </w:r>
      <w:r w:rsidRPr="00F44955">
        <w:rPr>
          <w:color w:val="020202"/>
          <w:sz w:val="28"/>
          <w:szCs w:val="28"/>
          <w:lang w:eastAsia="en-US"/>
        </w:rPr>
        <w:t>по представлению бюджета для граждан в 2019 году».</w:t>
      </w:r>
    </w:p>
    <w:p w:rsidR="00F36990" w:rsidRPr="00F44955" w:rsidRDefault="00F36990" w:rsidP="00F36990">
      <w:pPr>
        <w:autoSpaceDE w:val="0"/>
        <w:autoSpaceDN w:val="0"/>
        <w:adjustRightInd w:val="0"/>
        <w:jc w:val="both"/>
        <w:rPr>
          <w:color w:val="020202"/>
          <w:sz w:val="28"/>
          <w:szCs w:val="28"/>
          <w:lang w:eastAsia="en-US"/>
        </w:rPr>
      </w:pPr>
    </w:p>
    <w:p w:rsidR="004B7888" w:rsidRDefault="00F36990" w:rsidP="004B7888">
      <w:pPr>
        <w:autoSpaceDE w:val="0"/>
        <w:autoSpaceDN w:val="0"/>
        <w:adjustRightInd w:val="0"/>
        <w:jc w:val="both"/>
        <w:rPr>
          <w:color w:val="020202"/>
          <w:sz w:val="28"/>
          <w:szCs w:val="28"/>
          <w:lang w:eastAsia="en-US"/>
        </w:rPr>
      </w:pPr>
      <w:r w:rsidRPr="00F44955">
        <w:rPr>
          <w:color w:val="020202"/>
          <w:sz w:val="28"/>
          <w:szCs w:val="28"/>
          <w:lang w:eastAsia="en-US"/>
        </w:rPr>
        <w:t xml:space="preserve">По возникающим вопросам следует обращаться в отдел внедрения механизмов «Открытого бюджета» Комитета финансов Ленинградской области </w:t>
      </w:r>
      <w:r w:rsidR="00B058CE">
        <w:rPr>
          <w:color w:val="020202"/>
          <w:sz w:val="28"/>
          <w:szCs w:val="28"/>
          <w:lang w:eastAsia="en-US"/>
        </w:rPr>
        <w:t xml:space="preserve">к Рыжовой Наталии Борисовне </w:t>
      </w:r>
      <w:r w:rsidRPr="00F44955">
        <w:rPr>
          <w:color w:val="020202"/>
          <w:sz w:val="28"/>
          <w:szCs w:val="28"/>
          <w:lang w:eastAsia="en-US"/>
        </w:rPr>
        <w:t xml:space="preserve">по телефону +7 (812) 611-48-28, либо направлять их на адрес электронной почты </w:t>
      </w:r>
      <w:r w:rsidR="004B7888" w:rsidRPr="004B7888">
        <w:rPr>
          <w:color w:val="020202"/>
          <w:sz w:val="28"/>
          <w:szCs w:val="28"/>
          <w:lang w:eastAsia="en-US"/>
        </w:rPr>
        <w:t>ob@lenoblfin.ru</w:t>
      </w:r>
      <w:r w:rsidRPr="00F44955">
        <w:rPr>
          <w:color w:val="020202"/>
          <w:sz w:val="28"/>
          <w:szCs w:val="28"/>
          <w:lang w:eastAsia="en-US"/>
        </w:rPr>
        <w:t>.</w:t>
      </w:r>
    </w:p>
    <w:p w:rsidR="004B7888" w:rsidRDefault="004B7888" w:rsidP="004B788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F1BD9" w:rsidRDefault="000F1BD9"/>
    <w:sectPr w:rsidR="000F1BD9" w:rsidSect="004B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90"/>
    <w:rsid w:val="000F1BD9"/>
    <w:rsid w:val="002117A4"/>
    <w:rsid w:val="002D6F1E"/>
    <w:rsid w:val="00425B99"/>
    <w:rsid w:val="004A3541"/>
    <w:rsid w:val="004B7888"/>
    <w:rsid w:val="005B020F"/>
    <w:rsid w:val="00607397"/>
    <w:rsid w:val="0062629F"/>
    <w:rsid w:val="00660BF5"/>
    <w:rsid w:val="00685D43"/>
    <w:rsid w:val="006A7721"/>
    <w:rsid w:val="0072655B"/>
    <w:rsid w:val="008A6BF4"/>
    <w:rsid w:val="008C5CAC"/>
    <w:rsid w:val="00942EF1"/>
    <w:rsid w:val="00B058CE"/>
    <w:rsid w:val="00F22245"/>
    <w:rsid w:val="00F36990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90"/>
    <w:rPr>
      <w:sz w:val="24"/>
      <w:szCs w:val="24"/>
      <w:lang w:eastAsia="ru-RU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character" w:styleId="a6">
    <w:name w:val="Hyperlink"/>
    <w:basedOn w:val="a0"/>
    <w:uiPriority w:val="99"/>
    <w:unhideWhenUsed/>
    <w:rsid w:val="004B7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90"/>
    <w:rPr>
      <w:sz w:val="24"/>
      <w:szCs w:val="24"/>
      <w:lang w:eastAsia="ru-RU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character" w:styleId="a6">
    <w:name w:val="Hyperlink"/>
    <w:basedOn w:val="a0"/>
    <w:uiPriority w:val="99"/>
    <w:unhideWhenUsed/>
    <w:rsid w:val="004B7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AE26-1994-4E1B-B45A-9A891924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Цветкова</cp:lastModifiedBy>
  <cp:revision>2</cp:revision>
  <cp:lastPrinted>2019-04-05T11:18:00Z</cp:lastPrinted>
  <dcterms:created xsi:type="dcterms:W3CDTF">2019-04-08T11:59:00Z</dcterms:created>
  <dcterms:modified xsi:type="dcterms:W3CDTF">2019-04-08T11:59:00Z</dcterms:modified>
</cp:coreProperties>
</file>