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1" w:rsidRDefault="00275CD1" w:rsidP="00DB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1E" w:rsidRPr="00DB0D7E" w:rsidRDefault="0036751E" w:rsidP="00DB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6751E" w:rsidRPr="00DB0D7E" w:rsidRDefault="0036751E" w:rsidP="00DB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6751E" w:rsidRPr="00DB0D7E" w:rsidRDefault="0036751E" w:rsidP="00DB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36751E" w:rsidRPr="00DB0D7E" w:rsidRDefault="0036751E" w:rsidP="00DB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6751E" w:rsidRPr="00DB0D7E" w:rsidRDefault="0036751E" w:rsidP="00DB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36751E" w:rsidRPr="00DB0D7E" w:rsidRDefault="0036751E" w:rsidP="00DB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</w:tblGrid>
      <w:tr w:rsidR="0036751E" w:rsidRPr="00DB0D7E" w:rsidTr="00DB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</w:p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 и о порядке</w:t>
            </w:r>
          </w:p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конкурса на замещение </w:t>
            </w:r>
          </w:p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главы администрации</w:t>
            </w:r>
          </w:p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B0D7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36751E" w:rsidRDefault="0036751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области.</w:t>
            </w:r>
          </w:p>
          <w:p w:rsidR="00DB0D7E" w:rsidRPr="00DB0D7E" w:rsidRDefault="00DB0D7E" w:rsidP="00DB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конкурсной комиссии и о порядке проведения конкурса на замещение должности главы администрации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согласно Приложению.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Решения Совета депутатов от 10.09.2009 г. № 378 и от 05.10.2009 г. № 384 признать утратившими силу. 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B0D7E" w:rsidRDefault="00DB0D7E" w:rsidP="00DB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E" w:rsidRPr="00DB0D7E" w:rsidRDefault="0036751E" w:rsidP="00DB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6751E" w:rsidRPr="00DB0D7E" w:rsidRDefault="0036751E" w:rsidP="00DB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6751E" w:rsidRPr="00DB0D7E" w:rsidRDefault="0036751E" w:rsidP="00DB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 Белов</w:t>
      </w: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A5" w:rsidRDefault="008104A5" w:rsidP="008104A5">
      <w:pPr>
        <w:spacing w:after="0" w:line="240" w:lineRule="auto"/>
        <w:jc w:val="both"/>
        <w:rPr>
          <w:sz w:val="20"/>
          <w:szCs w:val="20"/>
        </w:rPr>
      </w:pP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4A5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4A5">
        <w:rPr>
          <w:rFonts w:ascii="Times New Roman" w:hAnsi="Times New Roman" w:cs="Times New Roman"/>
          <w:sz w:val="20"/>
          <w:szCs w:val="20"/>
        </w:rPr>
        <w:t>Потапова С.Л.</w:t>
      </w: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04A5">
        <w:rPr>
          <w:rFonts w:ascii="Times New Roman" w:hAnsi="Times New Roman" w:cs="Times New Roman"/>
          <w:sz w:val="20"/>
          <w:szCs w:val="20"/>
        </w:rPr>
        <w:t>Грибукова</w:t>
      </w:r>
      <w:proofErr w:type="spellEnd"/>
      <w:r w:rsidRPr="008104A5">
        <w:rPr>
          <w:rFonts w:ascii="Times New Roman" w:hAnsi="Times New Roman" w:cs="Times New Roman"/>
          <w:sz w:val="20"/>
          <w:szCs w:val="20"/>
        </w:rPr>
        <w:t xml:space="preserve"> Л. Н.</w:t>
      </w: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4A5">
        <w:rPr>
          <w:rFonts w:ascii="Times New Roman" w:hAnsi="Times New Roman" w:cs="Times New Roman"/>
          <w:sz w:val="20"/>
          <w:szCs w:val="20"/>
        </w:rPr>
        <w:t>Юр. отд.</w:t>
      </w:r>
    </w:p>
    <w:p w:rsidR="00DB0D7E" w:rsidRPr="008104A5" w:rsidRDefault="00DB0D7E" w:rsidP="0081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A5" w:rsidRPr="008104A5" w:rsidRDefault="008104A5" w:rsidP="008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51E" w:rsidRDefault="008104A5" w:rsidP="008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bookmarkStart w:id="0" w:name="_GoBack"/>
      <w:bookmarkEnd w:id="0"/>
      <w:r w:rsidR="00DB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Михалева И. Н.</w:t>
      </w:r>
    </w:p>
    <w:p w:rsidR="009255AE" w:rsidRDefault="009255AE" w:rsidP="008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51E" w:rsidRPr="00DB0D7E" w:rsidRDefault="0036751E" w:rsidP="008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0D7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Редакция -1, Адм. ПМР – 1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51E" w:rsidRPr="00DB0D7E" w:rsidRDefault="0036751E" w:rsidP="00DB0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7E" w:rsidRPr="00DB0D7E" w:rsidRDefault="00DB0D7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1E" w:rsidRPr="00DB0D7E" w:rsidRDefault="0036751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6751E" w:rsidRPr="00DB0D7E" w:rsidRDefault="0036751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и о порядке проведения конкурса</w:t>
      </w:r>
    </w:p>
    <w:p w:rsidR="0036751E" w:rsidRPr="00DB0D7E" w:rsidRDefault="0036751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должности главы администрации</w:t>
      </w:r>
    </w:p>
    <w:p w:rsidR="0036751E" w:rsidRPr="00DB0D7E" w:rsidRDefault="0036751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36751E" w:rsidRPr="00DB0D7E" w:rsidRDefault="0036751E" w:rsidP="00DB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B0D7E" w:rsidRPr="00DB0D7E" w:rsidRDefault="00DB0D7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1.​ Общие положения.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конкурсной комиссии и о порядке проведения конкурса на замещение должности главы администрации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– Положение) 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определяет формирование состава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полномочия конкурсной комиссии, а также порядок назначения и проведения конкурса на замещение должности главы администрации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контракту.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Применяемые в настоящем Положении понятия используются в следующих значениях: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администрации муниципального образования (далее глава администрации) – лицо, назначаемое по контракту на должность главы администрации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результатам конкурса на замещение указанной должности;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конкурсная комиссия (далее – комиссия) – комиссия, образуемая в порядке, установленном Советом депутатов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в соответствии с настоящим Положением, для проведения конкурса на замещение должности главы администрации;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 на замещение должности главы администрации (далее – претендент) – лицо, допущенное в установленном настоящим Положением порядке до участия в конкурсе на замещение должности главы администрации;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кандидат на замещение должности главы администрации (далее - кандидат) – лицо,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на замещение должности главы администрации (далее – конкурс) – проводимый в порядке, установленном настоящим Положением, отбор из числа претендентов кандидатов на замещение должности главы администрации.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обеспечивает равные права граждан Российской Федерации на замещение должности главы администрации и проводится с целью отбора кандидатов, наиболее подготовленных для замещения должности главы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36751E" w:rsidRPr="00F42FF9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Формирование состава и полномочия конкурсной комиссии.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состоит из 8</w:t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</w:t>
      </w:r>
    </w:p>
    <w:p w:rsidR="0036751E" w:rsidRPr="009A3A26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конкурсной комиссии в</w:t>
      </w:r>
      <w:r w:rsidR="009A3A26"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четверть</w:t>
      </w:r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конкурсной комиссии назначается Советом депутатов м</w:t>
      </w:r>
      <w:r w:rsidR="009A3A26"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района, четверть</w:t>
      </w:r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Советом депутатов </w:t>
      </w:r>
      <w:proofErr w:type="spellStart"/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а </w:t>
      </w:r>
      <w:r w:rsidR="009A3A26"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A3A26"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Губернатором</w:t>
      </w:r>
      <w:r w:rsidRPr="009A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Конкурсная комиссия обладает следующими полномочиями: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конкурсной комиссии из своего состава избирают председателя и секретаря комиссии;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конкурса;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документы, представленные на конкурс;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вопросы для собеседования;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равенства прав претендентов в соответствии с законодательством;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привлекает к работе экспертов;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заявления и вопросы, возникающие в процессе подготовки и проведения конкурса;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итогам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Конкурсная комиссия правомочна, если на ней присутствуют не менее 2/3 от установленной численности членов конкурсной комиссии.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члена конкурсной комиссии на заседание данный факт заносится в протокол заседания.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члена конкурсной комиссии на заседание более двух раз влечет исключение его из состава конкурсной комиссии.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члена конкурсной комиссии из ее состава оформляется решением комиссии.</w:t>
      </w:r>
    </w:p>
    <w:p w:rsidR="0036751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исключения члена конкурсной комиссии из ее состава Совет депутатов обязан назначить нового члена конкурсной комиссии.</w:t>
      </w:r>
    </w:p>
    <w:p w:rsidR="00F42FF9" w:rsidRPr="00DB0D7E" w:rsidRDefault="00F42FF9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E" w:rsidRPr="00F42FF9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III.​ Порядок назначения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объявлении конкурса принимает Совет депутатов муниципального образования </w:t>
      </w:r>
      <w:proofErr w:type="spell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решение, а также объявление о приеме документов для участия в конкурсе, условия конкурса, сведения о дате, времени, месте его проведения, проект контракта с главой администрации публикуются в средствах массовой информации не 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проведения конкурса.</w:t>
      </w:r>
    </w:p>
    <w:p w:rsidR="0036751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о приеме документов для участия в конкурсе указываются требования, предъявляемые к претендентам на замещение должности главы администрации.</w:t>
      </w:r>
    </w:p>
    <w:p w:rsidR="00F42FF9" w:rsidRPr="00F42FF9" w:rsidRDefault="00F42FF9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1E" w:rsidRPr="00F42FF9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Условия проведения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проведении конкурса кандидатам гарантируется равенство прав в соответствии с Конституцией Российской Федерации.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Право на участие в конкурсе имеют граждане Российской Федерации, владеющие русским языком, отвечающие установленным законодательством требованиям, необходимым для замещения должности главы администрации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Кандидаты на должность Главы администрации должны соответствовать следующим требованиям: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с международным договором РФ иностранный гражданин имеет право находиться на муниципальной службе;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-иметь высшее профессиональное образование;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полностью дееспособным;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возраст не моложе 25 лет и не старше 65 лет.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иметь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стаж государственной службы (работы) на должностях категории «руководители» ведущей группы или на выборных должностях в органах государственной власти и управления не менее трех лет,  либо стаж муниципальной службы (работы) на руководящих должностях главной группы или на выборных должностях в органах местного самоуправления не менее трех лет, либо стаж работы на руководящих должностях в организациях, учреждениях и предприятиях независимо от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организационно-правовых форм и форм собственности не менее пяти лет;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-обладать необходимыми знаниями федерального законодательства и областного законодательства применительно к исполнению должностных обязанностей главы местной администрации.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иметь заболеваний, препятствующих поступлению на муниципальную службу или ее прохождению, подтвержденных заключением медицинского учреждения.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-предоставить установленные Федеральным  законом от 02.03.2007 года № 25-ФЗ «О муниципальной службе в Российской Федерации», федеральным законом от 25.12.2008г. № 273-ФЗ «О противодействии коррупции» достоверные сведения о доходах за год, предшествующий году поступления на муниципальную службу,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одного кандидата в проведении конкурса допускается.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 не допускается к участию в конкурсе в случае: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признания его недееспособным или ограниченно дееспособным решением суда, вступившим в законодательную силу;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решением суда, вступившим в законную силу;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подтвержденного заключением медицинского учреждения заболевания, препятствующего исполнению им должностных обязанностей главы администрации;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прохождения процедуры оформления допуска к сведениям, составляющим государственную и иную охраняемую законом тайну;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гражданства Российской Федерации;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от представления сведений о полученных им доходах и имуществе, принадлежащем ему на правах собственности, являющихся объектами налогообложения;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иным требованиям законодательства, необходимым для замещения должности главы администрации.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Лицо, изъявившее намерение участвовать в конкурсе, представляет в конкурсную комиссию: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личное заявление на имя председателя конкурсной комиссии;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собственноручно заполненную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proofErr w:type="gramEnd"/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фотографии (4х6);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 (при личном прибытии на конкурс);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подтверждающие наличие необходимого образования, стаж работы и квалификацию (выписку из трудовой книжки, копии документов об образовании, о повышении квалификации, о присвоении ученого звания), заверенные нотариально или кадровыми службами по месту работы (службы);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медицинское заключение о состоянии здоровья по форме, установленной для государственных служащих Ленинградской области в целях проведения конкурса на замещение вакантной должности государственной службы;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страховое свидетельство обязательного пенсионного страхования;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свидетельство 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документы воинского учета – для военнообязанных и лиц, подлежащих призыву на военную службу;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желанию могут быть представлены отзыв с места работы (службы) и другие сведения.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 для участия в конкурсе представляются в конкурсную комиссию в десятидневный срок со дня опубликования решения о назначении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или неполном представлении по уважительным причинам документов, указанных в пункте 5, председатель конкурсной комиссии вправе перенести сроки приема документов для участия в конкурсе.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Конкурсной комиссией может быть осуществлена проверка достоверности документов и сведений, представленных лицом, изъявившим намерение участвовать в конкурсе. </w:t>
      </w:r>
    </w:p>
    <w:p w:rsidR="0036751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проверки обстоятельств, препятствующих замещению лицом должности главы администрации, указанное лицо в письменной форме информируется председателем конкурсной комиссии о причинах отказа в допуске для участия в конкурсе.</w:t>
      </w:r>
    </w:p>
    <w:p w:rsidR="00986B6F" w:rsidRPr="00986B6F" w:rsidRDefault="00986B6F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1E" w:rsidRPr="00986B6F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проведения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Конкурс проводится в форме конкурса-испытания в два этапа. 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проводятся мероприятия организационно-подготовительного характера, в том числе разработка вопросов для собеседования, прием и рассмотрение документов, проверка достоверности документов.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осуществляется непосредственно проведение конкурса, в том числе принятие решений по итогам конкурса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етендентов, включая индивидуальное собеседование, анкетирование.</w:t>
      </w:r>
    </w:p>
    <w:p w:rsidR="0036751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оценке каче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етендентов конкурсная комиссия исходит из квалификационных требований, предъявляемых по должности главы администрации, требований контракта и должностной инструкции главы администрации.</w:t>
      </w:r>
    </w:p>
    <w:p w:rsidR="00472FE0" w:rsidRPr="00DB0D7E" w:rsidRDefault="00472FE0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E" w:rsidRPr="00472FE0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Решение конкурсной комиссии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конкурса конкурсная комиссия принимает решение о признании одного или нескольких претендентов выигравшим (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выигравшими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 и получившим (получившими) статус кандидата (кандидатов) на замещение должности главы администрации.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принимает решение при открытом голосовании простым большинством голосов.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членов конкурсной комиссии проводится повторное голосование. При равенстве голосов членов конкурсной комиссии, выявленном в результате повторного голосования, решающим является мнение председателя конкурсной комиссии.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претендентов.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конкурсной комиссии подписывается председателем и секретарем конкурсной комиссии.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Каждому претенденту сообщается о результатах конкурса в письменной форме в течение двух дней со дня его завершения.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Кандидат назначается на должность главы администрации Советом депутатов муниципального образования из числа кандидатур, рассмотренных конкурсной комиссией при проведении конкурса, по согласованию с Губернатором Ленинградской области.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гл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администрации заключает глава муниципального образования.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6751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глава администрации назначается Советом депутатов муниципального образования из числа кандидатов, предложенных конкурсной комиссией по результатам повторного конкурса.</w:t>
      </w:r>
    </w:p>
    <w:p w:rsidR="00986B6F" w:rsidRPr="00DB0D7E" w:rsidRDefault="00986B6F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E" w:rsidRPr="00986B6F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Расходы, связанные с организацией проведения конкурса, производятся за счет средств местного бюджета.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участию в конкурсе (проезд к месту проведения конкурса и обратно, наем жилого помещения, проживание, и другие расходы) претенденты производят за счет собственных средств.</w:t>
      </w:r>
    </w:p>
    <w:p w:rsidR="0036751E" w:rsidRPr="00DB0D7E" w:rsidRDefault="0036751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Споры, связанные с проведением конкурса, разрешаются в судебном порядке.</w:t>
      </w: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AE" w:rsidRDefault="009255AE" w:rsidP="00D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C"/>
    <w:rsid w:val="001F382A"/>
    <w:rsid w:val="00275CD1"/>
    <w:rsid w:val="0036751E"/>
    <w:rsid w:val="003D4D63"/>
    <w:rsid w:val="00472FE0"/>
    <w:rsid w:val="00686978"/>
    <w:rsid w:val="006F308C"/>
    <w:rsid w:val="008104A5"/>
    <w:rsid w:val="009255AE"/>
    <w:rsid w:val="00986B6F"/>
    <w:rsid w:val="009A3A26"/>
    <w:rsid w:val="00DB0D7E"/>
    <w:rsid w:val="00E61DA0"/>
    <w:rsid w:val="00F42FF9"/>
    <w:rsid w:val="00F56F63"/>
    <w:rsid w:val="00F73F86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51E"/>
  </w:style>
  <w:style w:type="paragraph" w:customStyle="1" w:styleId="p2">
    <w:name w:val="p2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751E"/>
  </w:style>
  <w:style w:type="paragraph" w:customStyle="1" w:styleId="p9">
    <w:name w:val="p9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51E"/>
  </w:style>
  <w:style w:type="paragraph" w:customStyle="1" w:styleId="p10">
    <w:name w:val="p10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751E"/>
  </w:style>
  <w:style w:type="paragraph" w:styleId="a3">
    <w:name w:val="Balloon Text"/>
    <w:basedOn w:val="a"/>
    <w:link w:val="a4"/>
    <w:uiPriority w:val="99"/>
    <w:semiHidden/>
    <w:unhideWhenUsed/>
    <w:rsid w:val="009A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55AE"/>
    <w:rPr>
      <w:color w:val="095197"/>
      <w:u w:val="single"/>
    </w:rPr>
  </w:style>
  <w:style w:type="paragraph" w:styleId="a6">
    <w:name w:val="Normal (Web)"/>
    <w:basedOn w:val="a"/>
    <w:uiPriority w:val="99"/>
    <w:semiHidden/>
    <w:unhideWhenUsed/>
    <w:rsid w:val="009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51E"/>
  </w:style>
  <w:style w:type="paragraph" w:customStyle="1" w:styleId="p2">
    <w:name w:val="p2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751E"/>
  </w:style>
  <w:style w:type="paragraph" w:customStyle="1" w:styleId="p9">
    <w:name w:val="p9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51E"/>
  </w:style>
  <w:style w:type="paragraph" w:customStyle="1" w:styleId="p10">
    <w:name w:val="p10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751E"/>
  </w:style>
  <w:style w:type="paragraph" w:styleId="a3">
    <w:name w:val="Balloon Text"/>
    <w:basedOn w:val="a"/>
    <w:link w:val="a4"/>
    <w:uiPriority w:val="99"/>
    <w:semiHidden/>
    <w:unhideWhenUsed/>
    <w:rsid w:val="009A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55AE"/>
    <w:rPr>
      <w:color w:val="095197"/>
      <w:u w:val="single"/>
    </w:rPr>
  </w:style>
  <w:style w:type="paragraph" w:styleId="a6">
    <w:name w:val="Normal (Web)"/>
    <w:basedOn w:val="a"/>
    <w:uiPriority w:val="99"/>
    <w:semiHidden/>
    <w:unhideWhenUsed/>
    <w:rsid w:val="009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51A-2C39-4F45-B231-447D847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2014-06-06T11:20:00Z</cp:lastPrinted>
  <dcterms:created xsi:type="dcterms:W3CDTF">2014-06-05T08:44:00Z</dcterms:created>
  <dcterms:modified xsi:type="dcterms:W3CDTF">2014-06-10T05:02:00Z</dcterms:modified>
</cp:coreProperties>
</file>