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C" w:rsidRPr="001E07C8" w:rsidRDefault="00405BDC" w:rsidP="001E07C8">
      <w:pPr>
        <w:spacing w:line="360" w:lineRule="auto"/>
        <w:ind w:left="-1260"/>
        <w:jc w:val="center"/>
        <w:rPr>
          <w:rFonts w:ascii="Arial" w:hAnsi="Arial" w:cs="Arial"/>
          <w:b/>
          <w:bCs/>
          <w:sz w:val="32"/>
          <w:szCs w:val="32"/>
        </w:rPr>
      </w:pPr>
      <w:r w:rsidRPr="001E07C8">
        <w:rPr>
          <w:rFonts w:ascii="Arial" w:hAnsi="Arial" w:cs="Arial"/>
          <w:b/>
          <w:bCs/>
          <w:sz w:val="32"/>
          <w:szCs w:val="32"/>
        </w:rPr>
        <w:t>Для проведения государственного технического осмотра требуется:</w:t>
      </w:r>
    </w:p>
    <w:p w:rsidR="00405BDC" w:rsidRPr="005827FF" w:rsidRDefault="00405BDC" w:rsidP="00405BDC">
      <w:pPr>
        <w:spacing w:line="360" w:lineRule="auto"/>
        <w:ind w:left="-1260"/>
        <w:rPr>
          <w:rFonts w:ascii="Arial" w:hAnsi="Arial" w:cs="Arial"/>
          <w:sz w:val="26"/>
          <w:szCs w:val="26"/>
        </w:rPr>
      </w:pPr>
      <w:r w:rsidRPr="005827FF">
        <w:rPr>
          <w:rFonts w:ascii="Arial" w:hAnsi="Arial" w:cs="Arial"/>
          <w:sz w:val="26"/>
          <w:szCs w:val="26"/>
        </w:rPr>
        <w:t xml:space="preserve">1) Заявление;                                                                               </w:t>
      </w:r>
      <w:bookmarkStart w:id="0" w:name="_GoBack"/>
      <w:bookmarkEnd w:id="0"/>
      <w:r w:rsidRPr="005827FF">
        <w:rPr>
          <w:rFonts w:ascii="Arial" w:hAnsi="Arial" w:cs="Arial"/>
          <w:sz w:val="26"/>
          <w:szCs w:val="26"/>
        </w:rPr>
        <w:t xml:space="preserve">                           </w:t>
      </w:r>
      <w:r w:rsidRPr="005827FF">
        <w:rPr>
          <w:rFonts w:ascii="Arial" w:hAnsi="Arial" w:cs="Arial"/>
          <w:sz w:val="26"/>
          <w:szCs w:val="26"/>
        </w:rPr>
        <w:br/>
        <w:t>2) Свидетельство о регистрации ТС</w:t>
      </w:r>
      <w:r w:rsidRPr="005827FF">
        <w:rPr>
          <w:rFonts w:ascii="Arial" w:hAnsi="Arial" w:cs="Arial"/>
          <w:sz w:val="26"/>
          <w:szCs w:val="26"/>
        </w:rPr>
        <w:br/>
        <w:t xml:space="preserve">3) Приказ и доверенность </w:t>
      </w:r>
      <w:proofErr w:type="gramStart"/>
      <w:r w:rsidRPr="005827FF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5827FF">
        <w:rPr>
          <w:rFonts w:ascii="Arial" w:hAnsi="Arial" w:cs="Arial"/>
          <w:sz w:val="26"/>
          <w:szCs w:val="26"/>
        </w:rPr>
        <w:t>для юр. Лиц)</w:t>
      </w:r>
      <w:r w:rsidRPr="005827FF">
        <w:rPr>
          <w:rFonts w:ascii="Arial" w:hAnsi="Arial" w:cs="Arial"/>
          <w:sz w:val="26"/>
          <w:szCs w:val="26"/>
        </w:rPr>
        <w:br/>
        <w:t xml:space="preserve">4) Страховой полис ОСАГО, если скорость транспортного средства больше </w:t>
      </w:r>
      <w:smartTag w:uri="urn:schemas-microsoft-com:office:smarttags" w:element="metricconverter">
        <w:smartTagPr>
          <w:attr w:name="ProductID" w:val="20 км/ч"/>
        </w:smartTagPr>
        <w:r w:rsidRPr="005827FF">
          <w:rPr>
            <w:rFonts w:ascii="Arial" w:hAnsi="Arial" w:cs="Arial"/>
            <w:sz w:val="26"/>
            <w:szCs w:val="26"/>
          </w:rPr>
          <w:t>20 км/ч</w:t>
        </w:r>
      </w:smartTag>
      <w:r w:rsidRPr="005827FF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(кроме снегоходов</w:t>
      </w:r>
      <w:r w:rsidRPr="005827FF">
        <w:rPr>
          <w:rFonts w:ascii="Arial" w:hAnsi="Arial" w:cs="Arial"/>
          <w:sz w:val="26"/>
          <w:szCs w:val="26"/>
        </w:rPr>
        <w:t>);</w:t>
      </w:r>
    </w:p>
    <w:p w:rsidR="00405BDC" w:rsidRDefault="00405BDC" w:rsidP="00405BDC">
      <w:pPr>
        <w:spacing w:line="360" w:lineRule="auto"/>
        <w:ind w:left="-1260"/>
        <w:rPr>
          <w:rFonts w:ascii="Arial" w:hAnsi="Arial" w:cs="Arial"/>
          <w:sz w:val="26"/>
          <w:szCs w:val="26"/>
        </w:rPr>
      </w:pPr>
      <w:r w:rsidRPr="005827FF">
        <w:rPr>
          <w:rFonts w:ascii="Arial" w:hAnsi="Arial" w:cs="Arial"/>
          <w:sz w:val="26"/>
          <w:szCs w:val="26"/>
        </w:rPr>
        <w:t xml:space="preserve">5)  Квитанции (платежные поручения для </w:t>
      </w:r>
      <w:proofErr w:type="spellStart"/>
      <w:r w:rsidRPr="005827FF">
        <w:rPr>
          <w:rFonts w:ascii="Arial" w:hAnsi="Arial" w:cs="Arial"/>
          <w:sz w:val="26"/>
          <w:szCs w:val="26"/>
        </w:rPr>
        <w:t>юр</w:t>
      </w:r>
      <w:proofErr w:type="gramStart"/>
      <w:r w:rsidRPr="005827FF">
        <w:rPr>
          <w:rFonts w:ascii="Arial" w:hAnsi="Arial" w:cs="Arial"/>
          <w:sz w:val="26"/>
          <w:szCs w:val="26"/>
        </w:rPr>
        <w:t>.л</w:t>
      </w:r>
      <w:proofErr w:type="gramEnd"/>
      <w:r w:rsidRPr="005827FF">
        <w:rPr>
          <w:rFonts w:ascii="Arial" w:hAnsi="Arial" w:cs="Arial"/>
          <w:sz w:val="26"/>
          <w:szCs w:val="26"/>
        </w:rPr>
        <w:t>иц</w:t>
      </w:r>
      <w:proofErr w:type="spellEnd"/>
      <w:r w:rsidRPr="005827FF">
        <w:rPr>
          <w:rFonts w:ascii="Arial" w:hAnsi="Arial" w:cs="Arial"/>
          <w:sz w:val="26"/>
          <w:szCs w:val="26"/>
        </w:rPr>
        <w:t>) за проведение ГТО:</w:t>
      </w:r>
    </w:p>
    <w:p w:rsidR="00405BDC" w:rsidRPr="005827FF" w:rsidRDefault="00405BDC" w:rsidP="00405BDC">
      <w:pPr>
        <w:spacing w:line="360" w:lineRule="auto"/>
        <w:ind w:left="-1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Госпошлина за талон ГТО- 400р</w:t>
      </w:r>
      <w:r w:rsidRPr="005827FF">
        <w:rPr>
          <w:rFonts w:ascii="Arial" w:hAnsi="Arial" w:cs="Arial"/>
          <w:sz w:val="26"/>
          <w:szCs w:val="26"/>
        </w:rPr>
        <w:t>.</w:t>
      </w:r>
    </w:p>
    <w:tbl>
      <w:tblPr>
        <w:tblpPr w:leftFromText="180" w:rightFromText="180" w:vertAnchor="text" w:horzAnchor="page" w:tblpX="442" w:tblpY="930"/>
        <w:tblW w:w="10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"/>
        <w:gridCol w:w="2101"/>
        <w:gridCol w:w="1440"/>
        <w:gridCol w:w="4500"/>
        <w:gridCol w:w="1493"/>
      </w:tblGrid>
      <w:tr w:rsidR="00405BDC" w:rsidRPr="005827FF" w:rsidTr="00E360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 </w:t>
            </w:r>
          </w:p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 xml:space="preserve">Перечень  сборов за осмотр 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Размеры сборов</w:t>
            </w:r>
          </w:p>
        </w:tc>
      </w:tr>
      <w:tr w:rsidR="00405BDC" w:rsidRPr="005827FF" w:rsidTr="00E360B6">
        <w:trPr>
          <w:trHeight w:val="131"/>
          <w:tblCellSpacing w:w="0" w:type="dxa"/>
        </w:trPr>
        <w:tc>
          <w:tcPr>
            <w:tcW w:w="626" w:type="dxa"/>
            <w:vMerge w:val="restart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01" w:type="dxa"/>
            <w:vMerge w:val="restart"/>
            <w:tcBorders>
              <w:top w:val="outset" w:sz="6" w:space="0" w:color="BBB4CB"/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Осмотр трактора, самоходной дорожно-строительной и иной машины</w:t>
            </w: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«А</w:t>
            </w:r>
            <w:proofErr w:type="gramStart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  <w:proofErr w:type="gramEnd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 xml:space="preserve">Внедорожные </w:t>
            </w:r>
            <w:proofErr w:type="spellStart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мототранспортные</w:t>
            </w:r>
            <w:proofErr w:type="spellEnd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 xml:space="preserve"> средства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190-00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«А</w:t>
            </w:r>
            <w:proofErr w:type="gramStart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Внедорожные автотранспортные средства до 3500кг.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600-00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«А3»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Внедорожные автотранспортные средства более 3500кг.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620-00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 xml:space="preserve">Кат. «В» 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Гусеничные и колесные машины с двигателем мощностью до 25.7кВт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600-00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«С»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Колесные машины с двигателем мощностью от 25.7кВт до 110.3кВт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620-00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 «</w:t>
            </w:r>
            <w:r w:rsidRPr="005827F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D</w:t>
            </w: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Колесные машины с двигателем мощностью более 110.3кВт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620-00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«Е»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Гусеничные машины с двигателем мощностью более 25.7кВт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560-00</w:t>
            </w:r>
          </w:p>
        </w:tc>
      </w:tr>
      <w:tr w:rsidR="00405BDC" w:rsidRPr="005827FF" w:rsidTr="00E360B6">
        <w:trPr>
          <w:trHeight w:val="128"/>
          <w:tblCellSpacing w:w="0" w:type="dxa"/>
        </w:trPr>
        <w:tc>
          <w:tcPr>
            <w:tcW w:w="626" w:type="dxa"/>
            <w:vMerge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01" w:type="dxa"/>
            <w:vMerge/>
            <w:tcBorders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Кат. «</w:t>
            </w:r>
            <w:r w:rsidRPr="005827FF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F</w:t>
            </w: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»</w:t>
            </w:r>
          </w:p>
        </w:tc>
        <w:tc>
          <w:tcPr>
            <w:tcW w:w="4500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Самоходные сельскохозяйственные машины</w:t>
            </w:r>
          </w:p>
        </w:tc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620-00</w:t>
            </w:r>
          </w:p>
        </w:tc>
      </w:tr>
      <w:tr w:rsidR="00405BDC" w:rsidRPr="005827FF" w:rsidTr="00E360B6">
        <w:trPr>
          <w:tblCellSpacing w:w="0" w:type="dxa"/>
        </w:trPr>
        <w:tc>
          <w:tcPr>
            <w:tcW w:w="626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041" w:type="dxa"/>
            <w:gridSpan w:val="3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Осмотр прицепа к самоходной машине</w:t>
            </w:r>
          </w:p>
        </w:tc>
        <w:tc>
          <w:tcPr>
            <w:tcW w:w="1493" w:type="dxa"/>
            <w:tcBorders>
              <w:top w:val="outset" w:sz="6" w:space="0" w:color="BBB4CB"/>
              <w:left w:val="outset" w:sz="6" w:space="0" w:color="BBB4CB"/>
              <w:bottom w:val="outset" w:sz="6" w:space="0" w:color="BBB4CB"/>
              <w:right w:val="outset" w:sz="6" w:space="0" w:color="BBB4CB"/>
            </w:tcBorders>
            <w:vAlign w:val="center"/>
          </w:tcPr>
          <w:p w:rsidR="00405BDC" w:rsidRPr="005827FF" w:rsidRDefault="00405BDC" w:rsidP="00E360B6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27FF">
              <w:rPr>
                <w:rFonts w:ascii="Arial" w:hAnsi="Arial" w:cs="Arial"/>
                <w:color w:val="000000"/>
                <w:sz w:val="26"/>
                <w:szCs w:val="26"/>
              </w:rPr>
              <w:t>190-00</w:t>
            </w:r>
          </w:p>
        </w:tc>
      </w:tr>
    </w:tbl>
    <w:p w:rsidR="00405BDC" w:rsidRPr="005827FF" w:rsidRDefault="00405BDC" w:rsidP="00405BDC">
      <w:pPr>
        <w:spacing w:line="360" w:lineRule="auto"/>
        <w:ind w:left="-1260"/>
        <w:rPr>
          <w:rFonts w:ascii="Arial" w:hAnsi="Arial" w:cs="Arial"/>
          <w:sz w:val="26"/>
          <w:szCs w:val="26"/>
        </w:rPr>
      </w:pPr>
      <w:r w:rsidRPr="005827FF">
        <w:rPr>
          <w:rFonts w:ascii="Arial" w:hAnsi="Arial" w:cs="Arial"/>
          <w:sz w:val="26"/>
          <w:szCs w:val="26"/>
        </w:rPr>
        <w:t xml:space="preserve">Сборы за техосмотр той или иной категории ТС </w:t>
      </w:r>
      <w:proofErr w:type="gramStart"/>
      <w:r w:rsidRPr="005827FF">
        <w:rPr>
          <w:rFonts w:ascii="Arial" w:hAnsi="Arial" w:cs="Arial"/>
          <w:sz w:val="26"/>
          <w:szCs w:val="26"/>
        </w:rPr>
        <w:t xml:space="preserve">( </w:t>
      </w:r>
      <w:proofErr w:type="gramEnd"/>
      <w:r w:rsidRPr="005827FF">
        <w:rPr>
          <w:rFonts w:ascii="Arial" w:hAnsi="Arial" w:cs="Arial"/>
          <w:sz w:val="26"/>
          <w:szCs w:val="26"/>
        </w:rPr>
        <w:t>см. в таблице)</w:t>
      </w:r>
    </w:p>
    <w:p w:rsidR="00405BDC" w:rsidRPr="005827FF" w:rsidRDefault="00405BDC" w:rsidP="00405BDC">
      <w:pPr>
        <w:spacing w:line="360" w:lineRule="auto"/>
        <w:rPr>
          <w:rFonts w:ascii="Arial" w:hAnsi="Arial" w:cs="Arial"/>
          <w:sz w:val="26"/>
          <w:szCs w:val="26"/>
        </w:rPr>
      </w:pPr>
      <w:r w:rsidRPr="005827FF">
        <w:rPr>
          <w:rFonts w:ascii="Arial" w:hAnsi="Arial" w:cs="Arial"/>
          <w:sz w:val="26"/>
          <w:szCs w:val="26"/>
        </w:rPr>
        <w:t xml:space="preserve">       </w:t>
      </w:r>
    </w:p>
    <w:p w:rsidR="00405BDC" w:rsidRDefault="00405BDC" w:rsidP="00405BDC">
      <w:pPr>
        <w:tabs>
          <w:tab w:val="left" w:pos="195"/>
        </w:tabs>
      </w:pPr>
    </w:p>
    <w:p w:rsidR="00144D38" w:rsidRDefault="00144D38"/>
    <w:sectPr w:rsidR="0014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C"/>
    <w:rsid w:val="00144D38"/>
    <w:rsid w:val="001E07C8"/>
    <w:rsid w:val="00405BDC"/>
    <w:rsid w:val="0048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2017-02-03T09:26:00Z</dcterms:created>
  <dcterms:modified xsi:type="dcterms:W3CDTF">2017-02-03T09:27:00Z</dcterms:modified>
</cp:coreProperties>
</file>