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A2383" w:rsidRPr="002854C1" w:rsidTr="002854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383" w:rsidRPr="002854C1" w:rsidRDefault="003A2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4C1">
              <w:rPr>
                <w:rFonts w:ascii="Times New Roman" w:hAnsi="Times New Roman" w:cs="Times New Roman"/>
                <w:sz w:val="24"/>
                <w:szCs w:val="24"/>
              </w:rPr>
              <w:t>16 февраля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383" w:rsidRPr="002854C1" w:rsidRDefault="003A23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4C1">
              <w:rPr>
                <w:rFonts w:ascii="Times New Roman" w:hAnsi="Times New Roman" w:cs="Times New Roman"/>
                <w:sz w:val="24"/>
                <w:szCs w:val="24"/>
              </w:rPr>
              <w:t>N 5-оз</w:t>
            </w:r>
          </w:p>
        </w:tc>
      </w:tr>
    </w:tbl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ПРОЕКТОВ НОРМАТИВНЫХ ПРАВОВЫХ АКТОВ ЛЕНИНГРАДСКОЙ ОБЛАСТИ</w:t>
      </w: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</w:t>
      </w:r>
    </w:p>
    <w:p w:rsidR="003A2383" w:rsidRPr="002854C1" w:rsidRDefault="003A23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4C1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3A2383" w:rsidRPr="002854C1" w:rsidRDefault="003A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4C1">
        <w:rPr>
          <w:rFonts w:ascii="Times New Roman" w:hAnsi="Times New Roman" w:cs="Times New Roman"/>
          <w:sz w:val="24"/>
          <w:szCs w:val="24"/>
        </w:rPr>
        <w:t>28 января 2015 года)</w:t>
      </w:r>
      <w:proofErr w:type="gramEnd"/>
    </w:p>
    <w:p w:rsidR="003A2383" w:rsidRPr="002854C1" w:rsidRDefault="003A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A2383" w:rsidRPr="002854C1" w:rsidRDefault="003A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областного закона</w:t>
      </w: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со </w:t>
      </w:r>
      <w:hyperlink r:id="rId6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статьей 26.3-3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7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2854C1">
        <w:rPr>
          <w:rFonts w:ascii="Times New Roman" w:hAnsi="Times New Roman" w:cs="Times New Roman"/>
          <w:sz w:val="24"/>
          <w:szCs w:val="24"/>
        </w:rPr>
        <w:t>4. Оценка регулирующего воздействия не проводится в отношении: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проектов областных законов Ленинградской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проектов областных законов Ленинградской области, регулирующих бюджетные правоотношения.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8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Статья 2. Оценка регулирующего воздействия проектов нормативных правовых актов Ленинградской области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Ленинградской области,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(далее - проект акта), </w:t>
      </w:r>
      <w:r w:rsidRPr="002854C1">
        <w:rPr>
          <w:rFonts w:ascii="Times New Roman" w:hAnsi="Times New Roman" w:cs="Times New Roman"/>
          <w:sz w:val="24"/>
          <w:szCs w:val="24"/>
        </w:rPr>
        <w:lastRenderedPageBreak/>
        <w:t xml:space="preserve">подлежат оценке регулирующего воздействия, за исключением случаев, установленных </w:t>
      </w:r>
      <w:hyperlink w:anchor="P24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  <w:proofErr w:type="gramEnd"/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0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3. Порядок проведения оценки регулирующего воздействия должен предусматривать следующие этапы: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составление свода замечаний и предложений по итогам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>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акта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854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Проекты областных законов, затрагивающие вопросы осуществления предпринимательской и инвестиционной деятельности,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 собранием Ленинградской области.</w:t>
      </w:r>
      <w:proofErr w:type="gramEnd"/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Срок проведения оценки регулирующего воздействия проектов областных законов, указанных в </w:t>
      </w:r>
      <w:hyperlink w:anchor="P45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45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настоящей части, до принятия его во втором чтении в порядке, установленном </w:t>
      </w:r>
      <w:hyperlink r:id="rId15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Законодательного собрания Ленинградской области.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1. Нормативные правовые акты Ленинградской области,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2.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Уполномоченным органом в порядке, установленном Правительством Ленинградской области.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размещение уведомления о публичном обсуждении акта на официальном сайте;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проведение публичного обсуждения акта с заинтересованными лицами;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составление свода замечаний и предложений по итогам проведения экспертизы акта;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подготовка заключения об экспертизе акта и его размещение на официальном сайте.</w:t>
      </w:r>
    </w:p>
    <w:p w:rsidR="003A2383" w:rsidRPr="002854C1" w:rsidRDefault="003A2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285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54C1">
        <w:rPr>
          <w:rFonts w:ascii="Times New Roman" w:hAnsi="Times New Roman" w:cs="Times New Roman"/>
          <w:sz w:val="24"/>
          <w:szCs w:val="24"/>
        </w:rPr>
        <w:t xml:space="preserve"> Ленинградской области от 06.06.2016 N 43-оз)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>или) внесению изменений в акт.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 w:rsidRPr="002854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54C1">
        <w:rPr>
          <w:rFonts w:ascii="Times New Roman" w:hAnsi="Times New Roman" w:cs="Times New Roman"/>
          <w:sz w:val="24"/>
          <w:szCs w:val="24"/>
        </w:rPr>
        <w:t>или) внесению изменений в акт.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Статья 4. Вступление в силу настоящего областного закона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4C1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по истечении 10 дней со дня его официального опубликования.</w:t>
      </w:r>
    </w:p>
    <w:p w:rsidR="003A2383" w:rsidRPr="002854C1" w:rsidRDefault="003A2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854C1">
        <w:rPr>
          <w:rFonts w:ascii="Times New Roman" w:hAnsi="Times New Roman" w:cs="Times New Roman"/>
          <w:sz w:val="20"/>
          <w:szCs w:val="24"/>
        </w:rPr>
        <w:t>Губернатор</w:t>
      </w:r>
    </w:p>
    <w:p w:rsidR="003A2383" w:rsidRPr="002854C1" w:rsidRDefault="003A238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bookmarkStart w:id="2" w:name="_GoBack"/>
      <w:bookmarkEnd w:id="2"/>
      <w:r w:rsidRPr="002854C1">
        <w:rPr>
          <w:rFonts w:ascii="Times New Roman" w:hAnsi="Times New Roman" w:cs="Times New Roman"/>
          <w:sz w:val="20"/>
          <w:szCs w:val="24"/>
        </w:rPr>
        <w:t>Ленинградской области</w:t>
      </w:r>
    </w:p>
    <w:p w:rsidR="003A2383" w:rsidRPr="002854C1" w:rsidRDefault="003A238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2854C1">
        <w:rPr>
          <w:rFonts w:ascii="Times New Roman" w:hAnsi="Times New Roman" w:cs="Times New Roman"/>
          <w:sz w:val="20"/>
          <w:szCs w:val="24"/>
        </w:rPr>
        <w:t>А.Дрозденко</w:t>
      </w:r>
      <w:proofErr w:type="spellEnd"/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854C1">
        <w:rPr>
          <w:rFonts w:ascii="Times New Roman" w:hAnsi="Times New Roman" w:cs="Times New Roman"/>
          <w:sz w:val="20"/>
          <w:szCs w:val="24"/>
        </w:rPr>
        <w:t>Санкт-Петербург</w:t>
      </w: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854C1">
        <w:rPr>
          <w:rFonts w:ascii="Times New Roman" w:hAnsi="Times New Roman" w:cs="Times New Roman"/>
          <w:sz w:val="20"/>
          <w:szCs w:val="24"/>
        </w:rPr>
        <w:t>16 февраля 2015 года</w:t>
      </w: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854C1">
        <w:rPr>
          <w:rFonts w:ascii="Times New Roman" w:hAnsi="Times New Roman" w:cs="Times New Roman"/>
          <w:sz w:val="20"/>
          <w:szCs w:val="24"/>
        </w:rPr>
        <w:t>N 5-оз</w:t>
      </w: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0"/>
          <w:szCs w:val="24"/>
        </w:rPr>
      </w:pPr>
    </w:p>
    <w:p w:rsidR="003A2383" w:rsidRPr="002854C1" w:rsidRDefault="003A23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383" w:rsidRPr="002854C1" w:rsidRDefault="003A23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3F26" w:rsidRPr="002854C1" w:rsidRDefault="00503F26">
      <w:pPr>
        <w:rPr>
          <w:rFonts w:ascii="Times New Roman" w:hAnsi="Times New Roman" w:cs="Times New Roman"/>
          <w:sz w:val="24"/>
          <w:szCs w:val="24"/>
        </w:rPr>
      </w:pPr>
    </w:p>
    <w:sectPr w:rsidR="00503F26" w:rsidRPr="002854C1" w:rsidSect="002854C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3"/>
    <w:rsid w:val="002854C1"/>
    <w:rsid w:val="003A2383"/>
    <w:rsid w:val="005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A89649FA44226B853999825DAB7C1EA9CDEBBD0AAA85C16DBBEAA3B1A4F80E53444438B7FA0YBr6M" TargetMode="External"/><Relationship Id="rId13" Type="http://schemas.openxmlformats.org/officeDocument/2006/relationships/hyperlink" Target="consultantplus://offline/ref=FB4FDA89649FA44226B853999825DAB7C1EA9CDEBBD0AAA85C16DBBEAA3B1A4F80E53444438B7FA3YBr7M" TargetMode="External"/><Relationship Id="rId18" Type="http://schemas.openxmlformats.org/officeDocument/2006/relationships/hyperlink" Target="consultantplus://offline/ref=FB4FDA89649FA44226B853999825DAB7C1EA9CDEBBD0AAA85C16DBBEAA3B1A4F80E53444438B7FA3YB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A89649FA44226B853999825DAB7C1EA9CDEBBD0AAA85C16DBBEAA3B1A4F80E53444438B7FA0YBr4M" TargetMode="External"/><Relationship Id="rId12" Type="http://schemas.openxmlformats.org/officeDocument/2006/relationships/hyperlink" Target="consultantplus://offline/ref=FB4FDA89649FA44226B853999825DAB7C1EA9CDEBBD0AAA85C16DBBEAA3B1A4F80E53444438B7FA3YBr6M" TargetMode="External"/><Relationship Id="rId17" Type="http://schemas.openxmlformats.org/officeDocument/2006/relationships/hyperlink" Target="consultantplus://offline/ref=FB4FDA89649FA44226B853999825DAB7C1EA9CDEBBD0AAA85C16DBBEAA3B1A4F80E53444438B7FA3YBr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4FDA89649FA44226B853999825DAB7C1EA9CDEBBD0AAA85C16DBBEAA3B1A4F80E53444438B7FA3YBr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FDA89649FA44226B84C888D25DAB7C2ED98DFBCD7AAA85C16DBBEAA3B1A4F80E534474AY8rAM" TargetMode="External"/><Relationship Id="rId11" Type="http://schemas.openxmlformats.org/officeDocument/2006/relationships/hyperlink" Target="consultantplus://offline/ref=FB4FDA89649FA44226B853999825DAB7C1EA9CDEBBD0AAA85C16DBBEAA3B1A4F80E53444438B7FA3YBr4M" TargetMode="External"/><Relationship Id="rId5" Type="http://schemas.openxmlformats.org/officeDocument/2006/relationships/hyperlink" Target="consultantplus://offline/ref=FB4FDA89649FA44226B853999825DAB7C1EA9CDEBBD0AAA85C16DBBEAA3B1A4F80E53444438B7FA1YBrCM" TargetMode="External"/><Relationship Id="rId15" Type="http://schemas.openxmlformats.org/officeDocument/2006/relationships/hyperlink" Target="consultantplus://offline/ref=FB4FDA89649FA44226B853999825DAB7C1EA9CDBBED3AAA85C16DBBEAA3B1A4F80E53444438B7FA1YBrDM" TargetMode="External"/><Relationship Id="rId10" Type="http://schemas.openxmlformats.org/officeDocument/2006/relationships/hyperlink" Target="consultantplus://offline/ref=FB4FDA89649FA44226B853999825DAB7C1EA9CDEBBD0AAA85C16DBBEAA3B1A4F80E53444438B7FA0YBr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A89649FA44226B853999825DAB7C1EA9CDEBBD0AAA85C16DBBEAA3B1A4F80E53444438B7FA0YBr3M" TargetMode="External"/><Relationship Id="rId14" Type="http://schemas.openxmlformats.org/officeDocument/2006/relationships/hyperlink" Target="consultantplus://offline/ref=FB4FDA89649FA44226B853999825DAB7C1EA9CDEBBD0AAA85C16DBBEAA3B1A4F80E53444438B7FA3YB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Патракова</dc:creator>
  <cp:lastModifiedBy>Admin</cp:lastModifiedBy>
  <cp:revision>3</cp:revision>
  <cp:lastPrinted>2018-05-14T11:36:00Z</cp:lastPrinted>
  <dcterms:created xsi:type="dcterms:W3CDTF">2016-07-04T12:43:00Z</dcterms:created>
  <dcterms:modified xsi:type="dcterms:W3CDTF">2018-05-14T11:36:00Z</dcterms:modified>
</cp:coreProperties>
</file>