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9B" w:rsidRPr="003A089B" w:rsidRDefault="003A089B" w:rsidP="00984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3A089B" w:rsidRPr="003A089B" w:rsidRDefault="003A089B" w:rsidP="00984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3A089B" w:rsidRPr="003A089B" w:rsidRDefault="003A089B" w:rsidP="00984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 МУНИЦИПАЛЬНЫЙ РАЙОН</w:t>
      </w:r>
    </w:p>
    <w:p w:rsidR="003A089B" w:rsidRPr="003A089B" w:rsidRDefault="003A089B" w:rsidP="00984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3A089B" w:rsidRPr="003A089B" w:rsidRDefault="003A089B" w:rsidP="00984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9B" w:rsidRPr="003A089B" w:rsidRDefault="003A089B" w:rsidP="00984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9B" w:rsidRPr="003A089B" w:rsidRDefault="00DC45F5" w:rsidP="0098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</w:t>
      </w:r>
      <w:r w:rsidR="003A089B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2016</w:t>
      </w:r>
      <w:r w:rsidR="009848BD" w:rsidRPr="00D5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F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32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148</w:t>
      </w:r>
    </w:p>
    <w:p w:rsidR="003A089B" w:rsidRPr="00D54FF1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</w:tblGrid>
      <w:tr w:rsidR="009848BD" w:rsidRPr="00D54FF1" w:rsidTr="003238DF">
        <w:trPr>
          <w:trHeight w:val="874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9848BD" w:rsidRPr="003A089B" w:rsidRDefault="009848BD" w:rsidP="009848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</w:t>
            </w:r>
            <w:r w:rsidRPr="00D5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муниципальных предприятий</w:t>
            </w:r>
          </w:p>
          <w:p w:rsidR="009848BD" w:rsidRPr="00D54FF1" w:rsidRDefault="009848BD" w:rsidP="003A0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48BD" w:rsidRPr="003A089B" w:rsidRDefault="009848BD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F1" w:rsidRPr="00734DA8" w:rsidRDefault="00D54FF1" w:rsidP="00D5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Федеральными законами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ноября 2002 года</w:t>
      </w:r>
      <w:r w:rsidRPr="0073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DA8">
        <w:rPr>
          <w:rFonts w:ascii="Times New Roman" w:eastAsia="Times New Roman" w:hAnsi="Times New Roman" w:cs="Times New Roman"/>
          <w:sz w:val="24"/>
          <w:szCs w:val="24"/>
          <w:lang w:eastAsia="ru-RU"/>
        </w:rPr>
        <w:t>161-ФЗ «О государственных и муниципальных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нитарных предприятиях»</w:t>
      </w:r>
      <w:r w:rsidRPr="0073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декабря </w:t>
      </w:r>
      <w:r w:rsidRPr="00734DA8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73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DA8">
        <w:rPr>
          <w:rFonts w:ascii="Times New Roman" w:eastAsia="Times New Roman" w:hAnsi="Times New Roman" w:cs="Times New Roman"/>
          <w:sz w:val="24"/>
          <w:szCs w:val="24"/>
          <w:lang w:eastAsia="ru-RU"/>
        </w:rPr>
        <w:t>178-ФЗ «О приватизации государственного и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имущества»</w:t>
      </w:r>
      <w:r w:rsidRPr="0073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 октября 2003 года</w:t>
      </w:r>
      <w:r w:rsidRPr="0073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принципах </w:t>
      </w:r>
      <w:hyperlink r:id="rId5" w:tooltip="Органы местного самоуправления" w:history="1">
        <w:r w:rsidRPr="00734D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организации местного самоуправления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</w:t>
      </w:r>
      <w:r w:rsidRPr="0073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декабря </w:t>
      </w:r>
      <w:r w:rsidRPr="00734DA8">
        <w:rPr>
          <w:rFonts w:ascii="Times New Roman" w:eastAsia="Times New Roman" w:hAnsi="Times New Roman" w:cs="Times New Roman"/>
          <w:sz w:val="24"/>
          <w:szCs w:val="24"/>
          <w:lang w:eastAsia="ru-RU"/>
        </w:rPr>
        <w:t>1995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73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208-ФЗ «Об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акционерных обществах»</w:t>
      </w:r>
      <w:r w:rsidRPr="0073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 февраля 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обществах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ограниченной ответственностью» </w:t>
      </w:r>
      <w:r w:rsidRPr="00734DA8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Приозерский муниципальный район Ленинградской области РЕШИЛ:</w:t>
      </w:r>
    </w:p>
    <w:p w:rsidR="00D54FF1" w:rsidRPr="00734DA8" w:rsidRDefault="00FB506F" w:rsidP="00D54FF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D5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54FF1" w:rsidRPr="00734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порядке преобразования муниципальных предприятий согласно приложению 1.</w:t>
      </w:r>
    </w:p>
    <w:p w:rsidR="00D54FF1" w:rsidRPr="00734DA8" w:rsidRDefault="00D54FF1" w:rsidP="00D54FF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DA8">
        <w:rPr>
          <w:rFonts w:ascii="Times New Roman" w:hAnsi="Times New Roman" w:cs="Times New Roman"/>
          <w:sz w:val="24"/>
          <w:szCs w:val="24"/>
        </w:rPr>
        <w:t>Опубликовать данное решение в средствах массовой информации.</w:t>
      </w:r>
    </w:p>
    <w:p w:rsidR="00D54FF1" w:rsidRPr="00734DA8" w:rsidRDefault="00D54FF1" w:rsidP="00D54FF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DA8">
        <w:rPr>
          <w:rFonts w:ascii="Times New Roman" w:hAnsi="Times New Roman" w:cs="Times New Roman"/>
          <w:sz w:val="24"/>
          <w:szCs w:val="24"/>
        </w:rPr>
        <w:t>Решение вступает в силу с момента официального опубликования.</w:t>
      </w:r>
    </w:p>
    <w:p w:rsidR="00D54FF1" w:rsidRPr="00734DA8" w:rsidRDefault="00D54FF1" w:rsidP="00D54FF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DA8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34DA8">
        <w:rPr>
          <w:rFonts w:ascii="Times New Roman" w:hAnsi="Times New Roman" w:cs="Times New Roman"/>
          <w:sz w:val="24"/>
          <w:szCs w:val="24"/>
        </w:rPr>
        <w:t>решения возложить на постоянную комиссию по экономике, бюджету, налогам и муниципальной собственности (председатель Пьянкова И. Г.).</w:t>
      </w:r>
    </w:p>
    <w:p w:rsidR="003A089B" w:rsidRPr="003A089B" w:rsidRDefault="003A089B" w:rsidP="00D5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9B" w:rsidRPr="003A089B" w:rsidRDefault="003A089B" w:rsidP="00984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D5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="00CA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Ю. Мыльников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F1" w:rsidRPr="003A089B" w:rsidRDefault="00D54FF1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D59" w:rsidRDefault="00CA2D59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D59" w:rsidRPr="003A089B" w:rsidRDefault="00CA2D59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Котова Л. А.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Глумилина Н.В.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Красиков Д.Н.</w:t>
      </w:r>
    </w:p>
    <w:p w:rsidR="003A089B" w:rsidRPr="003A089B" w:rsidRDefault="003A089B" w:rsidP="00D5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Цветкова Е.Н.</w:t>
      </w:r>
    </w:p>
    <w:p w:rsidR="003A089B" w:rsidRPr="003A089B" w:rsidRDefault="003A089B" w:rsidP="00D5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Михалева И.Н.</w:t>
      </w:r>
      <w:r w:rsidR="00CA2D5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8(81379)35545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дело-3, ред</w:t>
      </w:r>
      <w:r w:rsidR="00D54F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-1, юр.отд.-1, огх-1, МП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-5.</w:t>
      </w:r>
    </w:p>
    <w:p w:rsidR="009848BD" w:rsidRPr="00D54FF1" w:rsidRDefault="009848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F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506F" w:rsidRDefault="00FB506F" w:rsidP="009848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3A089B" w:rsidRPr="003A089B" w:rsidRDefault="00FB506F" w:rsidP="009848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3A089B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3A089B" w:rsidRPr="003A089B" w:rsidRDefault="003A089B" w:rsidP="009848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A089B" w:rsidRPr="003A089B" w:rsidRDefault="003A089B" w:rsidP="009848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3A089B" w:rsidRPr="003A089B" w:rsidRDefault="003A089B" w:rsidP="009848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3A089B" w:rsidRPr="003A089B" w:rsidRDefault="003238DF" w:rsidP="009848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октября 2016 года № 148</w:t>
      </w:r>
    </w:p>
    <w:p w:rsidR="00FB506F" w:rsidRDefault="00FB506F" w:rsidP="00FB50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BD" w:rsidRPr="00D54FF1" w:rsidRDefault="00B016B0" w:rsidP="00984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A089B" w:rsidRPr="003A089B" w:rsidRDefault="00B016B0" w:rsidP="00984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3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ПРЕОБРАЗОВАНИЯ МУНИЦИПАЛЬНЫХ ПРЕДПРИЯТИЙ</w:t>
      </w:r>
    </w:p>
    <w:p w:rsidR="003A089B" w:rsidRDefault="003A089B" w:rsidP="00984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73B" w:rsidRPr="00A829D9" w:rsidRDefault="00B016B0" w:rsidP="00A829D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Гражданским кодексом Российской Федерации, Федеральными законами </w:t>
      </w:r>
      <w:r w:rsidR="00DA4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ноября 2002 года</w:t>
      </w:r>
      <w:r w:rsidR="00DA473B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A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3B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161-ФЗ 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государственных и муниципальных унитарных предприятиях», </w:t>
      </w:r>
      <w:r w:rsidR="00DA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декабря </w:t>
      </w:r>
      <w:r w:rsidR="00DA473B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="00DA473B" w:rsidRPr="00D5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DA473B" w:rsidRPr="00D5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A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3B" w:rsidRPr="00D54FF1">
        <w:rPr>
          <w:rFonts w:ascii="Times New Roman" w:eastAsia="Times New Roman" w:hAnsi="Times New Roman" w:cs="Times New Roman"/>
          <w:sz w:val="24"/>
          <w:szCs w:val="24"/>
          <w:lang w:eastAsia="ru-RU"/>
        </w:rPr>
        <w:t>178-ФЗ</w:t>
      </w:r>
      <w:r w:rsidR="00DA473B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приватизации государственного и муниципального имущества»</w:t>
      </w:r>
      <w:r w:rsidR="00142747" w:rsidRPr="00D5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4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 октября 2003 года</w:t>
      </w:r>
      <w:r w:rsidR="00DA473B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A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3B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 w:rsidR="00DA473B" w:rsidRPr="00D5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747" w:rsidRPr="00D5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</w:t>
      </w:r>
      <w:hyperlink r:id="rId6" w:tgtFrame="_blank" w:history="1">
        <w:r w:rsidRPr="003A08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организации местного самоуправления</w:t>
        </w:r>
      </w:hyperlink>
      <w:r w:rsidR="00142747" w:rsidRPr="00D5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Федерации», </w:t>
      </w:r>
      <w:r w:rsidR="00DA4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1995 года</w:t>
      </w:r>
      <w:r w:rsidR="00DA473B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A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3B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208-ФЗ 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акционерных обществах», </w:t>
      </w:r>
      <w:r w:rsidR="00DA4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 февраля 1998 года № 14-ФЗ</w:t>
      </w:r>
      <w:r w:rsidR="00DA473B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обществах </w:t>
      </w:r>
      <w:r w:rsidR="00DA47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ответственностью»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порядок преобразования муниципальных предприятий, находящихся в собс</w:t>
      </w:r>
      <w:r w:rsidR="00142747" w:rsidRPr="00D5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твенности </w:t>
      </w:r>
      <w:hyperlink r:id="rId7" w:tgtFrame="_blank" w:history="1">
        <w:r w:rsidRPr="003A08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муниципального образования</w:t>
        </w:r>
      </w:hyperlink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Приозерский муниципальный райо</w:t>
      </w:r>
      <w:r w:rsidR="00DA473B">
        <w:rPr>
          <w:rFonts w:ascii="Times New Roman" w:eastAsia="Times New Roman" w:hAnsi="Times New Roman" w:cs="Times New Roman"/>
          <w:sz w:val="24"/>
          <w:szCs w:val="24"/>
          <w:lang w:eastAsia="ru-RU"/>
        </w:rPr>
        <w:t>н Ленинградской области (далее -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МП)</w:t>
      </w:r>
      <w:r w:rsidR="007024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публичн</w:t>
      </w:r>
      <w:r w:rsidR="00DA473B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акционерные общества (далее -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ПАО</w:t>
      </w:r>
      <w:r w:rsidR="00DA473B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акционерные общества (далее -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АО), общества с ограни</w:t>
      </w:r>
      <w:r w:rsidR="00DA47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ченной ответственностью (далее -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ООО).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 приватизацией муниципального имущества понимается возмездное отчуждение имущества, находящегося в собственности муниципального образования, в собственность физических и (или) юридических лиц.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Организацию преобразования МП осуществляет муниципальное образование Приозерский муниципальный район Ленинградской области, в лице Комитета по управлению муниципальным имуществом администрации муниципального образования Приозерский муниципальный район Ленинградской области.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Основанием для подготовки и принятия решений об условиях приватизации МП является прогнозный план приватизации муниципального имущества на очередной финансовый год, принятый Советом депутатов.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Механизм приватизации МП зависит от величины балансовой стоимости подлежащих приватизации активов предприятий.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Если величина балансовой стоимости подлежащих приватизации активов МП равна или превышает тысячекра</w:t>
      </w:r>
      <w:r w:rsidR="00DA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тную сумму минимального размера </w:t>
      </w:r>
      <w:hyperlink r:id="rId8" w:tgtFrame="_blank" w:history="1">
        <w:r w:rsidRPr="00DA47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оплаты труда</w:t>
        </w:r>
      </w:hyperlink>
      <w:r w:rsidRPr="00DA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МП на первом этапе будет преобразовано со 100</w:t>
      </w:r>
      <w:r w:rsidR="0070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%-ной долей муниципальной собственности. На втором этапе будет проходить продажа акций, находящихся в муниципальной собственности, одним из определённых законодательством способов: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специализированном аукционе;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</w:t>
      </w:r>
      <w:r w:rsidR="00DA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торговли на рынке</w:t>
      </w:r>
      <w:r w:rsidR="00DA473B" w:rsidRPr="00DA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DA47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ценных бумаг</w:t>
        </w:r>
      </w:hyperlink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результатам доверительного управления.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Если стоимость подлежащих приватизации активов меньше указанного размера, приватизация будет проходить в один этап: либо путём продажи имущества одним из способов, определённых законодательством (на аукционе, на конкурсе, посредством публичного предложения, без объявления цены), либо путём внесения муниципального имущества в качестве вклада в уставные капиталы образованных обществ.</w:t>
      </w:r>
    </w:p>
    <w:p w:rsidR="003A089B" w:rsidRPr="003A089B" w:rsidRDefault="003A089B" w:rsidP="00DA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9B" w:rsidRPr="003A089B" w:rsidRDefault="00B016B0" w:rsidP="00B0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принятия реш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ений об условиях приватизации МП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подготовке решения об условиях приватизации МП в отношении его осуществляются следующие мероприятия: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инвентаризация имущества, в том числе</w:t>
      </w:r>
      <w:r w:rsidR="007024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обязательств МП (проводит МП);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составление промежуточного бухгалтерского баланса;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342C0D" w:rsidRPr="00D5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аудиторской проверки </w:t>
      </w:r>
      <w:hyperlink r:id="rId10" w:tgtFrame="_blank" w:history="1">
        <w:r w:rsidRPr="003A08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финансово-хозяйственной деятельности</w:t>
        </w:r>
      </w:hyperlink>
      <w:r w:rsidR="00342C0D" w:rsidRPr="00D5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МП;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оформление документов на земельный участок и при необходимости документов на иные объекты недвижимости и исключительные права, принадлежащие МП (в соответствии со статьей 28 Федерального закона </w:t>
      </w:r>
      <w:r w:rsidR="0070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декабря </w:t>
      </w:r>
      <w:r w:rsidR="007024E8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="0070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024E8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0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4E8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178-ФЗ 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приватизации государственного и муниципального имущества</w:t>
      </w:r>
      <w:r w:rsidR="007024E8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проведение при необходимости контрольных проверок наличия и состояния имущества и обязательств;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определение состава подлежащего приватизации имущественного комплекса МП;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определение объектов, не подлежащих приватизации в составе имущественного комплекса МП, и порядок их дальнейшего использования;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составление перечня действующих обременений (ограничений) и определения необходимости установления при приватизации дополнительных ограничений и публичных сервитутов;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</w:t>
      </w:r>
      <w:r w:rsidR="00702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балансовой стоимости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подлежащих приватизации активов МП;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определение размера уставного капитала, количества и номинальной стоимости акций, состава совета директоров и ревизионной комиссии, разработка проекта Устава.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 дня утверждения прогнозного плана приватизации и до момента государственной регистрации ПАО, АО, ООО не вправе без согласия администрации муниципального образования Приозерский муниципальный район Ленинградской области совершать следующие действия: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сокращать численность работников МП;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совершать сделки, цена которых превышает 5 % балансовой стоимости активов МП на дату утверждения его последнего балансового отчёта или более чем в пятьдесят тысяч раз превышает установленный федеральным законом минимальный размер оплаты труда, а также сделки, связанные с возможностью отчуждения прямо или косвенно имущества, стоимость которого превышает 5% балансовой стоимости активов МП на дату утверждения его последнего балансового отчёта или более чем в пятьдесят тысяч раз превышает установленный федеральным законом минимальный размер оплаты труда;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кредиты;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осуществлять выпуск ценных бумаг;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9B" w:rsidRPr="003A089B" w:rsidRDefault="00C91273" w:rsidP="00B0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B016B0" w:rsidRPr="003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Инвентаризация имущества, составление</w:t>
      </w:r>
      <w:r w:rsidR="00B0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16B0" w:rsidRPr="003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промежуточного бухгалтерского баланса</w:t>
      </w:r>
      <w:r w:rsidR="00B0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6B0" w:rsidRPr="00B0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B016B0" w:rsidRPr="00B0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аудиторская</w:t>
      </w:r>
      <w:r w:rsidR="00B0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проверка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Инвентаризация имущества и обязательств МП осуществляется в соответствии с действующим законодательством. В случае выявления инвентаризацией неучтенных объектов должна быть произведена техническая инвентаризация и оценка на основании отчета об оценке, составленного в соответствии с Федеральным законом </w:t>
      </w:r>
      <w:r w:rsidR="007024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июля 1998 года</w:t>
      </w:r>
      <w:r w:rsidR="007024E8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0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4E8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135-ФЗ. 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оценочной деятельности в Российской Федерации»</w:t>
      </w:r>
      <w:r w:rsidR="00702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Результаты инвентаризации оформляются по утвержденным унифицируемым формам. Ответственность за проведение инвентаризации и правильность оформления ее результатов возлагается на руководителя МП. К акту инвентаризации также должен быть составлен перечень обязательств МП, существующих на дату завершения инвентаризации. Указанный перечень должен содержать основание возникновения обязательства, предмет обязательства, срок исполнения.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Промежуточный бухгалтерский баланс и иные отчетные документы МП составляются в объеме и по формам годовой бухгалтерской отчетности.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правильность составления промежуточного бухгалтерского баланса МП несет руководитель предприятия.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Земельный участок отчуждается в границах, которые определяются на </w:t>
      </w:r>
      <w:r w:rsidR="00C91273" w:rsidRPr="00D5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кадастрового паспорта </w:t>
      </w:r>
      <w:hyperlink r:id="rId11" w:tgtFrame="_blank" w:history="1">
        <w:r w:rsidRPr="00F114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земельного участка</w:t>
        </w:r>
      </w:hyperlink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предоставляемого МП и 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удостоверенного органом, осуществляющим деятельность по ведению государственного земельного кадастра. Указанный паспорт земельного участка прилагается к акту инвентаризации имущественного комплекса МП.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Промежуточный бухгалтерский баланс, акт (результат) инвентаризации, паспорт земельного участка с приложением правоустанавливающих документов на этот участок представляются в администрацию муниципального образования Приозерский муниципальный район Ленинградской области, подписанные руководителем и главным бухгалтером МП и скрепленные печатью МП.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МП заключает договор с уполномоченной аудиторской организацией, которая представляет оформленное надлежащим образом аудиторское заключение.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9B" w:rsidRPr="003A089B" w:rsidRDefault="00B016B0" w:rsidP="00B0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Определение состава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подлежащего приватизации имущества </w:t>
      </w:r>
      <w:r w:rsidR="003A089B" w:rsidRPr="003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МП.</w:t>
      </w:r>
    </w:p>
    <w:p w:rsidR="003A089B" w:rsidRPr="003A089B" w:rsidRDefault="00B016B0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3A089B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подлежащего приватизации имущественного комплекса МП в соответствии с Федеральным законом </w:t>
      </w:r>
      <w:r w:rsidR="00F11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2001 года</w:t>
      </w:r>
      <w:r w:rsidR="00F1149F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1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49F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178-ФЗ </w:t>
      </w:r>
      <w:r w:rsidR="003A089B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приватизации государственного и муниципального имущества» определяется в передаточном акте.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Передаточный акт составляется на основе данных акта инвентаризации МП, аудиторского заключения, а также документов о земельных участках, предоставленных в установленном порядке МП, и о правах на них.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передаточном акте указываются: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 виды подлежащего приватизации имущества МП, включая здания, строения, сооружения, оборудование, инвентарь, сырьё, продукцию, права требования, долги, в том числе обязательства МП по выплате повременных платежей гражданам, перед которыми МП несёт ответственность за причинение вреда жизни и здоровью, а также права на обозначения, индивидуализирующие предприятие, его продукцию, работы и услуги (фирменное наименование, товарные знаки, знаки обслуживания) и другие исключительные права;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земельных участках, подлежащих приватизации в составе имущественного комплекса МП, и их стоимости;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расчёт балансовой стоимости подлежащих приватизации активов МП;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размере уставного капитала, количестве и номинальной стоимости акций создаваемого общества;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перечень действующих и устанавливаемых при приватизации обременений (ограничений) имущества (в том числе земельных участков), а также и их сроки включённых в состав подлежащего приватизации имущественного комплекса МП.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Расчёт балансовой стоимости подлежащих приватизации активов МП производится на основе данных промежуточного бухгалтерского баланса, подготавливаемого с учётом результатов проведения инвентаризации имущества указанного предприятия, на дату составления акта инвентаризации.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Балансовая стоимость подлежащих приватизации активов МП определяется как сумма стоимости чистых активов предприятия, </w:t>
      </w:r>
      <w:r w:rsidR="00B016B0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исчисленных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промежуточного бухгалтерского баланса, и стоимости земельных участков, за вычетом балансовой стоимости объектов, не подлежащих приватизации в составе имущественного комплекса МП.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Имущество, не подлежащее приватизации в составе имущественного комплекса, согласно п.</w:t>
      </w:r>
      <w:r w:rsidR="00F1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3, ст.</w:t>
      </w:r>
      <w:r w:rsidR="00F1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3 и п.</w:t>
      </w:r>
      <w:r w:rsidR="00F1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ст.</w:t>
      </w:r>
      <w:r w:rsidR="00F1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Федерального закона </w:t>
      </w:r>
      <w:r w:rsidR="00F11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2001 года</w:t>
      </w:r>
      <w:r w:rsidR="00F1149F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1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49F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178-ФЗ 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приватизации государственного и муниципального имущества»: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объекты жилищного фонда и объекты его инфраструктуры;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объекты транспорта и энергетики, предназначенные для обслуживания жителей муниципального образования Приозерский муниципальный район Ленинградской области,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имущество, которое может находиться только в муниципальной собственности (в соответствии со ст.</w:t>
      </w:r>
      <w:r w:rsidR="00F1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Федерального закона от 06 октября 2003 года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49F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№131-ФЗ 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</w:t>
      </w:r>
      <w:r w:rsidR="00F1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 и другими законодательными актами);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имущество, отнесенное к объектам гражданских прав, оборот которых не допускается.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</w:t>
      </w:r>
      <w:r w:rsidR="00670C4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 ограничения не распространяю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случаи, если объекты электросетевого хозяйства, источники тепловой энергии, тепловые сети, централизованные системы горячего водоснабжения и (или) отдельные объекты таких систем являются основными производственными фондами унитарного предприятия.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Имущество, которое не подлежит приватизации, подлежит передаче в муниципальную казну. Изъятое в муниципальную казну имущество мож</w:t>
      </w:r>
      <w:r w:rsidR="00D54FF1" w:rsidRPr="00D5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быть передано предприятию по </w:t>
      </w:r>
      <w:hyperlink r:id="rId12" w:tgtFrame="_blank" w:history="1">
        <w:r w:rsidRPr="00670C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договору аренды</w:t>
        </w:r>
      </w:hyperlink>
      <w:r w:rsidR="00D54FF1" w:rsidRPr="0067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4FF1" w:rsidRPr="00D5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доверительного управления или </w:t>
      </w:r>
      <w:hyperlink r:id="rId13" w:tgtFrame="_blank" w:history="1">
        <w:r w:rsidRPr="00670C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концессионному договору</w:t>
        </w:r>
      </w:hyperlink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основании других гражданско-правовых договоров. Остальное имущество МП до момента продажи акций на втором этапе приватизации будет оставаться в муниципальной собственности.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9B" w:rsidRPr="003A089B" w:rsidRDefault="00B016B0" w:rsidP="00B0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Решение об условиях приват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изации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основании прогнозного плана приватизации глава администрации муниципального образования Приозерский муниципальный район Ленинградской области принимает решение об условиях приватизации имущественного комплекса МП.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постановлении администрации муниципального образования Приозерский муниципальный район Ленинградской области об условиях приватизации МП должны содержаться следующие сведения: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имущества и иные позволяющие его индивидуализировать данные (характеристика имущества);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 приватизации (преобразование МП в ПАО, АО, ООО);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состав подлежащего приватизации имущественного комплекса МП;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объектов (в том числе исключительных прав), не подлежащих приватизации в составе имущественного комплекса МП;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перечень действующих и устанавливаемых при приватизации обременений (ограничений) имущества (в том числе земельных участков), включенного в состав подлежащег</w:t>
      </w:r>
      <w:r w:rsidR="0075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приватизации имущественного </w:t>
      </w:r>
      <w:r w:rsidR="00755FF9" w:rsidRPr="00755F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</w:t>
      </w:r>
      <w:r w:rsidR="0075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расчёт балансовой стоимости подлежащих приватизации активов МП;</w:t>
      </w:r>
    </w:p>
    <w:p w:rsidR="003A089B" w:rsidRPr="003A089B" w:rsidRDefault="00755FF9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указание об утверждении </w:t>
      </w:r>
      <w:r w:rsidRPr="00755F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3A089B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количественный состав совета директоров (наблюдательного совета) и состав ревизионной комиссии;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и) члены совета директоров (наблюдательного совета) и его председатель, члены ревизионной комиссии (ревизор) первого общего собрания.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к) иные необходимые для приватизации сведения.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 первого собрания акционеров руководитель МП, преобразованного в ПАО, ООО, постановлением администрации муниципального образования Приозерский муниципальный район Ленинградской области назначается директором (генеральным директором) ПАО, АО, ООО.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отношения работников МП после приватизации продолжаются с согласия работников.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с</w:t>
      </w:r>
      <w:r w:rsidR="00D54FF1" w:rsidRPr="00D54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обственника имущества МП, а так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его преобразование в ПАО, АО, ООО не является основанием к расторжению договоров с работниками.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ПАО, АО, ООО, созданные путём преобразования МП, становится правопреемником этого предприятия в соответствии с передаточным актом, со всеми изменениями в составе и стоимости имущественного комплекса МП, произошедшими после принятия постановления об условиях приватизации имущественного комплекса МП.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Передаточный акт от передающей стороны подписывает руководитель МП, от принимающей стороны - единоличный исполнительный орган ПАО, АО, ООО, далее утверждается главой администрации муниципального образования Приозерский муниципальный район Ленинградской области и представляется вместе с учредительными документами для государственной регистрации вновь возникшего юридического лица. Не представление вместе с учредительными документами передаточного акта, а также 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в них положений о правопреемстве по обязательствам реорганизованного юридического лица повлечет отказ в государственной регистрации (п.</w:t>
      </w:r>
      <w:r w:rsidR="0075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ст.</w:t>
      </w:r>
      <w:r w:rsidR="0075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59 ГК РФ).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9B" w:rsidRPr="003A089B" w:rsidRDefault="00B016B0" w:rsidP="00755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Информационное обеспечение приватизации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имущественного комплекса </w:t>
      </w:r>
      <w:r w:rsidR="00DA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755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Прогнозный план приватизации муниципального имущества, отчет о выполнении прогнозного плана приватизации за прошедший год, а также постановление администрации муниципального образования Приозерский муниципальный район Ленинградской области об условиях приватизации имущественного комплекса МП подлежат опубликованию в средствах массовой информации и размещению на официальном сайте администрации муниципального образования Приозерский муниципальный район Ленинградской области, официальном сайте российской Федерации для размещения информации о проведении торгов. 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МП не позднее тридцати дней с даты издания постановления администрации муниципального образования Приозерский муниципальный район Ленинградской области об условиях приватизации имущественного комплекса МП уведомляет в письменной форме об этом всех известных кредиторов МП, а также </w:t>
      </w:r>
      <w:r w:rsidR="00DA4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печати, в которых публикуются данные о государственной регистрации юридических лиц, сообщение о таком решении.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9B" w:rsidRPr="003A089B" w:rsidRDefault="00B016B0" w:rsidP="00B0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Государственная регистрация реорганизации </w:t>
      </w:r>
      <w:r w:rsidR="003A089B" w:rsidRPr="003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МП.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Государственная регистрация осуществляется в соответствии с Федеральным законом </w:t>
      </w:r>
      <w:r w:rsidR="0075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декабря </w:t>
      </w:r>
      <w:r w:rsidR="00755FF9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1995</w:t>
      </w:r>
      <w:r w:rsidR="0075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55FF9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5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FF9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208-ФЗ </w:t>
      </w:r>
      <w:r w:rsidR="00755FF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акционерных обществах»,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</w:t>
      </w:r>
      <w:r w:rsidR="0075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 августа 2001 года </w:t>
      </w:r>
      <w:r w:rsidR="00755FF9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5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FF9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129-ФЗ 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регистрации юридических лиц и индивидуальных предпринимателей»</w:t>
      </w:r>
      <w:r w:rsidR="0075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</w:t>
      </w:r>
      <w:r w:rsidR="00755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 февраля </w:t>
      </w:r>
      <w:r w:rsidR="00755FF9"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1998</w:t>
      </w:r>
      <w:r w:rsidR="0075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14-ФЗ «</w:t>
      </w: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обществах с</w:t>
      </w:r>
      <w:r w:rsidR="0075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ответственностью».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МП считается реорганизованным с момента государственной регистрации создаваемого ПАО, АО, ООО.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Государственная регистрация является завершающим этапом преобразования МП и создания ПАО, АО, ООО.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9B" w:rsidRPr="003A089B" w:rsidRDefault="00B016B0" w:rsidP="00B0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3A089B" w:rsidRPr="003A089B" w:rsidRDefault="003A089B" w:rsidP="003A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Положение вступает в силу со дня его официального опубликования.</w:t>
      </w:r>
    </w:p>
    <w:p w:rsidR="004655D0" w:rsidRPr="00B016B0" w:rsidRDefault="003A089B" w:rsidP="00B0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неотмеченные или неурегулированные настоящим Положением особенности приватизации муниципальных унитарных предприятий определяются действующим законодательством.</w:t>
      </w:r>
    </w:p>
    <w:sectPr w:rsidR="004655D0" w:rsidRPr="00B016B0" w:rsidSect="007024E8">
      <w:pgSz w:w="11906" w:h="16838"/>
      <w:pgMar w:top="993" w:right="851" w:bottom="851" w:left="1701" w:header="397" w:footer="39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05D3"/>
    <w:multiLevelType w:val="hybridMultilevel"/>
    <w:tmpl w:val="AC0CE162"/>
    <w:lvl w:ilvl="0" w:tplc="DE2E1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45"/>
    <w:rsid w:val="000E58C4"/>
    <w:rsid w:val="00142747"/>
    <w:rsid w:val="003238DF"/>
    <w:rsid w:val="00342C0D"/>
    <w:rsid w:val="003A089B"/>
    <w:rsid w:val="004655D0"/>
    <w:rsid w:val="005E2201"/>
    <w:rsid w:val="00610A45"/>
    <w:rsid w:val="00670C4C"/>
    <w:rsid w:val="007024E8"/>
    <w:rsid w:val="00755FF9"/>
    <w:rsid w:val="009848BD"/>
    <w:rsid w:val="00A829D9"/>
    <w:rsid w:val="00AD5EBF"/>
    <w:rsid w:val="00B016B0"/>
    <w:rsid w:val="00B7549A"/>
    <w:rsid w:val="00C91273"/>
    <w:rsid w:val="00CA2D59"/>
    <w:rsid w:val="00D54FF1"/>
    <w:rsid w:val="00DA473B"/>
    <w:rsid w:val="00DC45F5"/>
    <w:rsid w:val="00F1149F"/>
    <w:rsid w:val="00FB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ACC7C-E77D-4CB9-BE38-88E19D91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FF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pandia.ru%252Ftext%252Fcategory%252Foplata_truda%252F%26ts%3D1476946088%26uid%3D4533773251459242497&amp;sign=c18679531383fedc1b90a19d325cd55d&amp;keyno=1" TargetMode="External"/><Relationship Id="rId13" Type="http://schemas.openxmlformats.org/officeDocument/2006/relationships/hyperlink" Target="https://clck.yandex.ru/redir/dv/*data=url%3Dhttp%253A%252F%252Fpandia.ru%252Ftext%252Fcategory%252Fkontcessionnie_dogovora%252F%26ts%3D1476946088%26uid%3D4533773251459242497&amp;sign=66390e753037a21a6c98a6b1b80fd182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pandia.ru%252Ftext%252Fcategory%252Fmunitcipalmznie_obrazovaniya%252F%26ts%3D1476946088%26uid%3D4533773251459242497&amp;sign=24132037613261c4466d24c0b668528b&amp;keyno=1" TargetMode="External"/><Relationship Id="rId12" Type="http://schemas.openxmlformats.org/officeDocument/2006/relationships/hyperlink" Target="https://clck.yandex.ru/redir/dv/*data=url%3Dhttp%253A%252F%252Fpandia.ru%252Ftext%252Fcategory%252Fdogovora_arendi%252F%26ts%3D1476946088%26uid%3D4533773251459242497&amp;sign=e6c6232a892d4c2433e625e8d37d5267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pandia.ru%252Ftext%252Fcategory%252Forgani_mestnogo_samoupravleniya%252F%26ts%3D1476946088%26uid%3D4533773251459242497&amp;sign=6d1fb45063b379f45879f1aca10ee35f&amp;keyno=1" TargetMode="External"/><Relationship Id="rId11" Type="http://schemas.openxmlformats.org/officeDocument/2006/relationships/hyperlink" Target="https://clck.yandex.ru/redir/dv/*data=url%3Dhttp%253A%252F%252Fpandia.ru%252Ftext%252Fcategory%252Fzemelmznie_uchastki%252F%26ts%3D1476946088%26uid%3D4533773251459242497&amp;sign=54b44bc14df71607010845d22b2907a9&amp;keyno=1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ck.yandex.ru/redir/dv/*data=url%3Dhttp%253A%252F%252Fpandia.ru%252Ftext%252Fcategory%252Ffinansovo_hazyajstvennaya_deyatelmznostmz%252F%26ts%3D1476946088%26uid%3D4533773251459242497&amp;sign=89a085e6fb456101dcf506af29f2ce98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http%253A%252F%252Fpandia.ru%252Ftext%252Fcategory%252Ftcennie_bumagi%252F%26ts%3D1476946088%26uid%3D4533773251459242497&amp;sign=7ac9f769e20a51c4851b5479bf20c74b&amp;keyn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2016-10-20T06:26:00Z</cp:lastPrinted>
  <dcterms:created xsi:type="dcterms:W3CDTF">2016-10-20T05:49:00Z</dcterms:created>
  <dcterms:modified xsi:type="dcterms:W3CDTF">2016-10-25T10:46:00Z</dcterms:modified>
</cp:coreProperties>
</file>