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9E2" w:rsidRDefault="00970A10">
      <w:pPr>
        <w:widowControl w:val="0"/>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СОВЕТ ДЕПУТАТОВ</w:t>
      </w:r>
    </w:p>
    <w:p w:rsidR="00B359E2" w:rsidRDefault="00970A10">
      <w:pPr>
        <w:widowControl w:val="0"/>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МУНИЦИПАЛЬНОГО ОБРАЗОВАНИЯ</w:t>
      </w:r>
    </w:p>
    <w:p w:rsidR="00B359E2" w:rsidRDefault="00970A10">
      <w:pPr>
        <w:widowControl w:val="0"/>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ПРИОЗЕРСКИЙ МУНИЦИПАЛЬНЫЙ РАЙОН</w:t>
      </w:r>
      <w:r>
        <w:rPr>
          <w:rFonts w:ascii="Times New Roman" w:eastAsia="Times New Roman" w:hAnsi="Times New Roman" w:cs="Times New Roman"/>
          <w:b/>
          <w:color w:val="00000A"/>
          <w:sz w:val="24"/>
        </w:rPr>
        <w:br/>
        <w:t>ЛЕНИНГРАДСКОЙ ОБЛАСТИ</w:t>
      </w:r>
    </w:p>
    <w:p w:rsidR="00B359E2" w:rsidRDefault="00B359E2">
      <w:pPr>
        <w:widowControl w:val="0"/>
        <w:tabs>
          <w:tab w:val="left" w:pos="709"/>
        </w:tabs>
        <w:suppressAutoHyphens/>
        <w:spacing w:after="0" w:line="240" w:lineRule="auto"/>
        <w:jc w:val="center"/>
        <w:rPr>
          <w:rFonts w:ascii="Times New Roman" w:eastAsia="Times New Roman" w:hAnsi="Times New Roman" w:cs="Times New Roman"/>
          <w:color w:val="00000A"/>
          <w:sz w:val="24"/>
        </w:rPr>
      </w:pPr>
    </w:p>
    <w:p w:rsidR="00B359E2" w:rsidRDefault="00970A10">
      <w:pPr>
        <w:widowControl w:val="0"/>
        <w:tabs>
          <w:tab w:val="left" w:pos="709"/>
        </w:tabs>
        <w:suppressAutoHyphens/>
        <w:spacing w:after="0" w:line="240" w:lineRule="auto"/>
        <w:jc w:val="center"/>
        <w:rPr>
          <w:rFonts w:ascii="Times New Roman" w:eastAsia="Times New Roman" w:hAnsi="Times New Roman" w:cs="Times New Roman"/>
          <w:color w:val="00000A"/>
          <w:sz w:val="24"/>
        </w:rPr>
      </w:pPr>
      <w:r>
        <w:rPr>
          <w:rFonts w:ascii="Times New Roman" w:eastAsia="Times New Roman" w:hAnsi="Times New Roman" w:cs="Times New Roman"/>
          <w:b/>
          <w:color w:val="00000A"/>
          <w:sz w:val="24"/>
        </w:rPr>
        <w:t>РЕШЕНИЕ</w:t>
      </w:r>
    </w:p>
    <w:p w:rsidR="00B359E2" w:rsidRDefault="00B359E2">
      <w:pPr>
        <w:widowControl w:val="0"/>
        <w:tabs>
          <w:tab w:val="left" w:pos="709"/>
        </w:tabs>
        <w:suppressAutoHyphens/>
        <w:spacing w:after="0" w:line="240" w:lineRule="auto"/>
        <w:jc w:val="center"/>
        <w:rPr>
          <w:rFonts w:ascii="Times New Roman" w:eastAsia="Times New Roman" w:hAnsi="Times New Roman" w:cs="Times New Roman"/>
          <w:color w:val="00000A"/>
          <w:sz w:val="24"/>
        </w:rPr>
      </w:pPr>
    </w:p>
    <w:p w:rsidR="00B359E2" w:rsidRDefault="00970A10">
      <w:pPr>
        <w:widowControl w:val="0"/>
        <w:tabs>
          <w:tab w:val="left" w:pos="0"/>
          <w:tab w:val="left" w:pos="709"/>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от 26.08.2014 г. № 315</w:t>
      </w:r>
    </w:p>
    <w:p w:rsidR="00B359E2" w:rsidRDefault="00B359E2">
      <w:pPr>
        <w:widowControl w:val="0"/>
        <w:tabs>
          <w:tab w:val="left" w:pos="0"/>
          <w:tab w:val="left" w:pos="709"/>
        </w:tabs>
        <w:suppressAutoHyphens/>
        <w:spacing w:after="0" w:line="240" w:lineRule="auto"/>
        <w:jc w:val="both"/>
        <w:rPr>
          <w:rFonts w:ascii="Times New Roman" w:eastAsia="Times New Roman" w:hAnsi="Times New Roman" w:cs="Times New Roman"/>
          <w:color w:val="00000A"/>
          <w:sz w:val="24"/>
        </w:rPr>
      </w:pPr>
    </w:p>
    <w:tbl>
      <w:tblPr>
        <w:tblW w:w="0" w:type="auto"/>
        <w:tblInd w:w="98" w:type="dxa"/>
        <w:tblCellMar>
          <w:left w:w="10" w:type="dxa"/>
          <w:right w:w="10" w:type="dxa"/>
        </w:tblCellMar>
        <w:tblLook w:val="04A0"/>
      </w:tblPr>
      <w:tblGrid>
        <w:gridCol w:w="4209"/>
      </w:tblGrid>
      <w:tr w:rsidR="00B359E2" w:rsidTr="00970A10">
        <w:trPr>
          <w:trHeight w:val="1323"/>
        </w:trPr>
        <w:tc>
          <w:tcPr>
            <w:tcW w:w="4209" w:type="dxa"/>
            <w:shd w:val="clear" w:color="000000" w:fill="FFFFFF"/>
            <w:tcMar>
              <w:left w:w="108" w:type="dxa"/>
              <w:right w:w="108" w:type="dxa"/>
            </w:tcMar>
          </w:tcPr>
          <w:p w:rsidR="00B359E2" w:rsidRDefault="00970A10">
            <w:pPr>
              <w:widowControl w:val="0"/>
              <w:tabs>
                <w:tab w:val="left" w:pos="709"/>
              </w:tabs>
              <w:suppressAutoHyphens/>
              <w:spacing w:after="0" w:line="240" w:lineRule="auto"/>
              <w:jc w:val="both"/>
            </w:pPr>
            <w:r>
              <w:rPr>
                <w:rFonts w:ascii="Times New Roman" w:eastAsia="Times New Roman" w:hAnsi="Times New Roman" w:cs="Times New Roman"/>
                <w:color w:val="00000A"/>
                <w:sz w:val="24"/>
              </w:rPr>
              <w:t>О внесении изменений и дополнений в Устав муниципального образования Приозерский муниципальный район Ленинградской области.</w:t>
            </w:r>
          </w:p>
        </w:tc>
      </w:tr>
    </w:tbl>
    <w:p w:rsidR="00B359E2" w:rsidRDefault="00970A10">
      <w:pPr>
        <w:widowControl w:val="0"/>
        <w:tabs>
          <w:tab w:val="left" w:pos="709"/>
        </w:tabs>
        <w:suppressAutoHyphens/>
        <w:spacing w:after="0" w:line="240" w:lineRule="auto"/>
        <w:ind w:firstLine="709"/>
        <w:jc w:val="both"/>
        <w:rPr>
          <w:rFonts w:ascii="Times New Roman" w:eastAsia="Times New Roman" w:hAnsi="Times New Roman" w:cs="Times New Roman"/>
          <w:color w:val="00000A"/>
          <w:sz w:val="24"/>
        </w:rPr>
      </w:pPr>
      <w:proofErr w:type="gramStart"/>
      <w:r>
        <w:rPr>
          <w:rFonts w:ascii="Times New Roman" w:eastAsia="Times New Roman" w:hAnsi="Times New Roman" w:cs="Times New Roman"/>
          <w:color w:val="00000A"/>
          <w:sz w:val="24"/>
        </w:rPr>
        <w:t>В соответствии с Федеральным законом от 06 октября 2003 года № 131-ФЗ «Об общих принципах организации местного самоуправления в Российской Федерации» (в редакции Федеральных законов от 29 ноября 2010 года № 313-ФЗ, от 02 июля 2013 года №185-ФЗ, от 22 октября 2013 года № 284-ФЗ, от 25 ноября 2013 года № 317-ФЗ, от 28 декабря 2013 года № 416-ФЗ, от 28 декабря 2013 года № 443-ФЗ</w:t>
      </w:r>
      <w:proofErr w:type="gramEnd"/>
      <w:r>
        <w:rPr>
          <w:rFonts w:ascii="Times New Roman" w:eastAsia="Times New Roman" w:hAnsi="Times New Roman" w:cs="Times New Roman"/>
          <w:color w:val="00000A"/>
          <w:sz w:val="24"/>
        </w:rPr>
        <w:t>, от 27 мая 2014 года № 136-ФЗ, от 23 июня 2014 года № 165-ФЗ), Федеральным законом от 10 января 2002 года № 7-ФЗ «Об охране окружающей среды» (в редакции Федерального закона от 31 декабря 2005 года № 199-ФЗ) Совет депутатов муниципального образования Приозерский муниципальный район Ленинградской области РЕШИЛ:</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 Внести в Устав муниципального образования Приозерский муниципальный район Ленинградской области, утвержденный решением Совета депутатов от 13 ноября 2012 года № 225, следующие изменения и дополнения:</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 часть 1 статьи 9 дополнить пунктом 8.1 следующего содержания:</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Приозерского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Start"/>
      <w:r>
        <w:rPr>
          <w:rFonts w:ascii="Times New Roman" w:eastAsia="Times New Roman" w:hAnsi="Times New Roman" w:cs="Times New Roman"/>
          <w:color w:val="00000A"/>
          <w:sz w:val="24"/>
        </w:rPr>
        <w:t>;»</w:t>
      </w:r>
      <w:proofErr w:type="gramEnd"/>
      <w:r>
        <w:rPr>
          <w:rFonts w:ascii="Times New Roman" w:eastAsia="Times New Roman" w:hAnsi="Times New Roman" w:cs="Times New Roman"/>
          <w:color w:val="00000A"/>
          <w:sz w:val="24"/>
        </w:rPr>
        <w:t>;</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2) пункт 13 части 1 статьи 9 изложить в следующей редакции:</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proofErr w:type="gramStart"/>
      <w:r>
        <w:rPr>
          <w:rFonts w:ascii="Times New Roman" w:eastAsia="Times New Roman" w:hAnsi="Times New Roman" w:cs="Times New Roman"/>
          <w:color w:val="00000A"/>
          <w:sz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Times New Roman" w:eastAsia="Times New Roman" w:hAnsi="Times New Roman" w:cs="Times New Roman"/>
          <w:color w:val="00000A"/>
          <w:sz w:val="24"/>
        </w:rPr>
        <w:t xml:space="preserve"> </w:t>
      </w:r>
      <w:proofErr w:type="gramStart"/>
      <w:r>
        <w:rPr>
          <w:rFonts w:ascii="Times New Roman" w:eastAsia="Times New Roman" w:hAnsi="Times New Roman" w:cs="Times New Roman"/>
          <w:color w:val="00000A"/>
          <w:sz w:val="24"/>
        </w:rPr>
        <w:t>Ленинградской области),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roofErr w:type="gramEnd"/>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 пункт 14 части 1 статьи 9 изложить в следующей редакции:</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«14)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оказания гражданам Российской Федерации бесплатной медицинской помощи</w:t>
      </w:r>
      <w:proofErr w:type="gramStart"/>
      <w:r>
        <w:rPr>
          <w:rFonts w:ascii="Times New Roman" w:eastAsia="Times New Roman" w:hAnsi="Times New Roman" w:cs="Times New Roman"/>
          <w:color w:val="00000A"/>
          <w:sz w:val="24"/>
        </w:rPr>
        <w:t>;»</w:t>
      </w:r>
      <w:proofErr w:type="gramEnd"/>
      <w:r>
        <w:rPr>
          <w:rFonts w:ascii="Times New Roman" w:eastAsia="Times New Roman" w:hAnsi="Times New Roman" w:cs="Times New Roman"/>
          <w:color w:val="00000A"/>
          <w:sz w:val="24"/>
        </w:rPr>
        <w:t>;</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4) пункт 34 части 1 статьи 9 утратил силу;</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5) часть 1 статьи 9 дополнить пунктом 38 следующего содержания:</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roofErr w:type="gramStart"/>
      <w:r>
        <w:rPr>
          <w:rFonts w:ascii="Times New Roman" w:eastAsia="Times New Roman" w:hAnsi="Times New Roman" w:cs="Times New Roman"/>
          <w:color w:val="00000A"/>
          <w:sz w:val="24"/>
        </w:rPr>
        <w:t>.»;</w:t>
      </w:r>
      <w:proofErr w:type="gramEnd"/>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6) абзац второй части 2 статьи 9 дополнить предложением следующего содержания:</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«Порядок заключения соглашений определяется нормативными правовыми актами Совета депутатов района</w:t>
      </w:r>
      <w:proofErr w:type="gramStart"/>
      <w:r>
        <w:rPr>
          <w:rFonts w:ascii="Times New Roman" w:eastAsia="Times New Roman" w:hAnsi="Times New Roman" w:cs="Times New Roman"/>
          <w:color w:val="00000A"/>
          <w:sz w:val="24"/>
        </w:rPr>
        <w:t>.»;</w:t>
      </w:r>
      <w:proofErr w:type="gramEnd"/>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7) в пункте 6 части 1 статьи 10 слова «образовательных учреждений высшего профессионального образования» заменить словами «образовательных организаций высшего образования»;</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8) в пункте 3 части 1 статьи 11 слова «формирование и размещение муниципального заказа» заменить словами «осуществление закупок товаров, работ, услуг, для обеспечения муниципальных нужд»;</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9) часть 1 статьи 11 дополнить пунктом 8.1 следующего содержания:</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района, муниципальных служащих и работников муниципальных учреждений</w:t>
      </w:r>
      <w:proofErr w:type="gramStart"/>
      <w:r>
        <w:rPr>
          <w:rFonts w:ascii="Times New Roman" w:eastAsia="Times New Roman" w:hAnsi="Times New Roman" w:cs="Times New Roman"/>
          <w:color w:val="00000A"/>
          <w:sz w:val="24"/>
        </w:rPr>
        <w:t>;»</w:t>
      </w:r>
      <w:proofErr w:type="gramEnd"/>
      <w:r>
        <w:rPr>
          <w:rFonts w:ascii="Times New Roman" w:eastAsia="Times New Roman" w:hAnsi="Times New Roman" w:cs="Times New Roman"/>
          <w:color w:val="00000A"/>
          <w:sz w:val="24"/>
        </w:rPr>
        <w:t>;</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10) в пункте 2 части 5 статьи 33 слова «состоять членом управления» заменить словами «состоять членом органа управления»;</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11) в части 6 статьи 33 слова «выборное должностное лицо органа местного самоуправления» заменить словами «выборное должностное лицо местного самоуправления»;</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12) часть 1 статьи 34 дополнить пунктом 9.1 следующего содержания:</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«9.1) досрочного прекращения его полномочий соответственно в качестве главы поселения, депутата Совета депутатов поселения</w:t>
      </w:r>
      <w:proofErr w:type="gramStart"/>
      <w:r>
        <w:rPr>
          <w:rFonts w:ascii="Times New Roman" w:eastAsia="Times New Roman" w:hAnsi="Times New Roman" w:cs="Times New Roman"/>
          <w:color w:val="00000A"/>
          <w:sz w:val="24"/>
        </w:rPr>
        <w:t>;»</w:t>
      </w:r>
      <w:proofErr w:type="gramEnd"/>
      <w:r>
        <w:rPr>
          <w:rFonts w:ascii="Times New Roman" w:eastAsia="Times New Roman" w:hAnsi="Times New Roman" w:cs="Times New Roman"/>
          <w:color w:val="00000A"/>
          <w:sz w:val="24"/>
        </w:rPr>
        <w:t xml:space="preserve">; </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13) в абзаце пятом части 3 статьи 37 исключить слова «экологического контроля</w:t>
      </w:r>
      <w:proofErr w:type="gramStart"/>
      <w:r>
        <w:rPr>
          <w:rFonts w:ascii="Times New Roman" w:eastAsia="Times New Roman" w:hAnsi="Times New Roman" w:cs="Times New Roman"/>
          <w:color w:val="00000A"/>
          <w:sz w:val="24"/>
        </w:rPr>
        <w:t>,»</w:t>
      </w:r>
      <w:proofErr w:type="gramEnd"/>
      <w:r>
        <w:rPr>
          <w:rFonts w:ascii="Times New Roman" w:eastAsia="Times New Roman" w:hAnsi="Times New Roman" w:cs="Times New Roman"/>
          <w:color w:val="00000A"/>
          <w:sz w:val="24"/>
        </w:rPr>
        <w:t>;</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14) абзац четвертый части 3 статьи 38 изложить в следующей редакции:</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«При формировании конкурсной комиссии в муниципальном районе одна четвертая членов конкурсной комиссии назначается Советом депутатов муниципального района, одна четвертая – Советом депутатов Приозерского городского поселения, а половина – Губернатором Ленинградской области</w:t>
      </w:r>
      <w:proofErr w:type="gramStart"/>
      <w:r>
        <w:rPr>
          <w:rFonts w:ascii="Times New Roman" w:eastAsia="Times New Roman" w:hAnsi="Times New Roman" w:cs="Times New Roman"/>
          <w:color w:val="00000A"/>
          <w:sz w:val="24"/>
        </w:rPr>
        <w:t>.»;</w:t>
      </w:r>
      <w:proofErr w:type="gramEnd"/>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15) в части 9 статьи 44 слова «муниципальные правовые акты» заменить словами «муниципальные нормативные правовые акты»;</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16) статью 48 изложить в новой редакции:</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 Бюджет муниципального района (районный бюджет)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Составление и рассмотрение проекта местного бюджета муниципального района, утверждение и исполнение местного бюджета муниципального района, осуществление </w:t>
      </w:r>
      <w:proofErr w:type="gramStart"/>
      <w:r>
        <w:rPr>
          <w:rFonts w:ascii="Times New Roman" w:eastAsia="Times New Roman" w:hAnsi="Times New Roman" w:cs="Times New Roman"/>
          <w:color w:val="00000A"/>
          <w:sz w:val="24"/>
        </w:rPr>
        <w:t>контроля за</w:t>
      </w:r>
      <w:proofErr w:type="gramEnd"/>
      <w:r>
        <w:rPr>
          <w:rFonts w:ascii="Times New Roman" w:eastAsia="Times New Roman" w:hAnsi="Times New Roman" w:cs="Times New Roman"/>
          <w:color w:val="00000A"/>
          <w:sz w:val="24"/>
        </w:rPr>
        <w:t xml:space="preserve"> его исполнением, составление и утверждение отчета об исполнении местного бюджета муниципального района осуществляются муниципальным районом самостоятельно с соблюдением требований, установленных Бюджетным </w:t>
      </w:r>
      <w:hyperlink r:id="rId4">
        <w:r w:rsidRPr="00970A10">
          <w:rPr>
            <w:rFonts w:ascii="Times New Roman" w:eastAsia="Times New Roman" w:hAnsi="Times New Roman" w:cs="Times New Roman"/>
            <w:sz w:val="24"/>
          </w:rPr>
          <w:t>кодексом</w:t>
        </w:r>
      </w:hyperlink>
      <w:r w:rsidRPr="00970A10">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Российской Федерации.</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Бюджетные полномочия муниципального района устанавливаются Бюджетным </w:t>
      </w:r>
      <w:hyperlink r:id="rId5">
        <w:r w:rsidRPr="00970A10">
          <w:rPr>
            <w:rFonts w:ascii="Times New Roman" w:eastAsia="Times New Roman" w:hAnsi="Times New Roman" w:cs="Times New Roman"/>
            <w:sz w:val="24"/>
          </w:rPr>
          <w:t>кодексом</w:t>
        </w:r>
      </w:hyperlink>
      <w:r>
        <w:rPr>
          <w:rFonts w:ascii="Times New Roman" w:eastAsia="Times New Roman" w:hAnsi="Times New Roman" w:cs="Times New Roman"/>
          <w:color w:val="00000A"/>
          <w:sz w:val="24"/>
        </w:rPr>
        <w:t xml:space="preserve"> Российской Федерации.</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Администрация муниципального района предоставляет финансовому органу информацию о начислении и об уплате налогов и сборов, подлежащих зачислению в бюджет Приозерского городского поселения, </w:t>
      </w:r>
      <w:r>
        <w:rPr>
          <w:rFonts w:ascii="Times New Roman" w:eastAsia="Times New Roman" w:hAnsi="Times New Roman" w:cs="Times New Roman"/>
          <w:color w:val="000000"/>
          <w:sz w:val="24"/>
        </w:rPr>
        <w:t xml:space="preserve">в </w:t>
      </w:r>
      <w:hyperlink r:id="rId6">
        <w:r w:rsidRPr="00970A10">
          <w:rPr>
            <w:rFonts w:ascii="Times New Roman" w:eastAsia="Times New Roman" w:hAnsi="Times New Roman" w:cs="Times New Roman"/>
            <w:sz w:val="24"/>
          </w:rPr>
          <w:t>порядке</w:t>
        </w:r>
      </w:hyperlink>
      <w:r w:rsidRPr="00970A10">
        <w:rPr>
          <w:rFonts w:ascii="Times New Roman" w:eastAsia="Times New Roman" w:hAnsi="Times New Roman" w:cs="Times New Roman"/>
          <w:sz w:val="24"/>
        </w:rPr>
        <w: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A"/>
          <w:sz w:val="24"/>
        </w:rPr>
        <w:t>установленном Правительством Российской Федерации.</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Руководитель финансового органа муниципального района назначается на должность из числа лиц, отвечающих квалификационным </w:t>
      </w:r>
      <w:hyperlink r:id="rId7">
        <w:r w:rsidRPr="00970A10">
          <w:rPr>
            <w:rFonts w:ascii="Times New Roman" w:eastAsia="Times New Roman" w:hAnsi="Times New Roman" w:cs="Times New Roman"/>
            <w:sz w:val="24"/>
          </w:rPr>
          <w:t>требованиям</w:t>
        </w:r>
      </w:hyperlink>
      <w:r w:rsidRPr="00970A10">
        <w:rPr>
          <w:rFonts w:ascii="Times New Roman" w:eastAsia="Times New Roman" w:hAnsi="Times New Roman" w:cs="Times New Roman"/>
          <w:sz w:val="24"/>
        </w:rPr>
        <w:t>,</w:t>
      </w:r>
      <w:r>
        <w:rPr>
          <w:rFonts w:ascii="Times New Roman" w:eastAsia="Times New Roman" w:hAnsi="Times New Roman" w:cs="Times New Roman"/>
          <w:color w:val="00000A"/>
          <w:sz w:val="24"/>
        </w:rPr>
        <w:t xml:space="preserve"> установленным уполномоченным Правительством Российской Федерации федеральным органом исполнительной власти.</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2. Формирование, утверждение, исполнение местного бюджета муниципального района и </w:t>
      </w:r>
      <w:proofErr w:type="gramStart"/>
      <w:r>
        <w:rPr>
          <w:rFonts w:ascii="Times New Roman" w:eastAsia="Times New Roman" w:hAnsi="Times New Roman" w:cs="Times New Roman"/>
          <w:color w:val="00000A"/>
          <w:sz w:val="24"/>
        </w:rPr>
        <w:t>контроль за</w:t>
      </w:r>
      <w:proofErr w:type="gramEnd"/>
      <w:r>
        <w:rPr>
          <w:rFonts w:ascii="Times New Roman" w:eastAsia="Times New Roman" w:hAnsi="Times New Roman" w:cs="Times New Roman"/>
          <w:color w:val="00000A"/>
          <w:sz w:val="24"/>
        </w:rPr>
        <w:t xml:space="preserve"> его исполнением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 федеральными законами, законами Ленинградской области. </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 Проект местного бюджета муниципального района, решение об утверждении местного бюджета муниципального района, годовой отчет о его исполнении, ежеквартальные сведения о ходе исполнения местного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4. Формирование расходов местного бюджета муниципального района осуществляется в соответствии с расходными обязательствами муниципального района, вытекающими из вопросов местного значения либо возникающими при передаче органам местного самоуправления муниципального района отдельных государственных полномочий, в соответствии с требованиями Бюджетного</w:t>
      </w:r>
      <w:r w:rsidRPr="00970A10">
        <w:rPr>
          <w:rFonts w:ascii="Times New Roman" w:eastAsia="Times New Roman" w:hAnsi="Times New Roman" w:cs="Times New Roman"/>
          <w:sz w:val="24"/>
        </w:rPr>
        <w:t xml:space="preserve"> </w:t>
      </w:r>
      <w:hyperlink r:id="rId8">
        <w:r w:rsidRPr="00970A10">
          <w:rPr>
            <w:rFonts w:ascii="Times New Roman" w:eastAsia="Times New Roman" w:hAnsi="Times New Roman" w:cs="Times New Roman"/>
            <w:sz w:val="24"/>
          </w:rPr>
          <w:t>кодекса</w:t>
        </w:r>
      </w:hyperlink>
      <w:r>
        <w:rPr>
          <w:rFonts w:ascii="Times New Roman" w:eastAsia="Times New Roman" w:hAnsi="Times New Roman" w:cs="Times New Roman"/>
          <w:color w:val="00000A"/>
          <w:sz w:val="24"/>
        </w:rPr>
        <w:t xml:space="preserve"> Российской Федерации.</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5. Формирование доходов местного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6. Выравнивание бюджетной обеспеченности муниципального района осуществляется путем предоставления бюджету муниципального района дотаций на выравнивание бюджетной обеспеченности муниципального района из бюджета Ленинградской области в соответствии с Бюджетным </w:t>
      </w:r>
      <w:hyperlink r:id="rId9">
        <w:r w:rsidRPr="00970A10">
          <w:rPr>
            <w:rFonts w:ascii="Times New Roman" w:eastAsia="Times New Roman" w:hAnsi="Times New Roman" w:cs="Times New Roman"/>
            <w:sz w:val="24"/>
          </w:rPr>
          <w:t>кодексом</w:t>
        </w:r>
      </w:hyperlink>
      <w:r>
        <w:rPr>
          <w:rFonts w:ascii="Times New Roman" w:eastAsia="Times New Roman" w:hAnsi="Times New Roman" w:cs="Times New Roman"/>
          <w:color w:val="00000A"/>
          <w:sz w:val="24"/>
        </w:rPr>
        <w:t xml:space="preserve"> Российской Федерации и принимаемыми в соответствии с ним законами Ленинградской области.</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7. Финансовое обеспечение расходных обязательств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муниципального района из бюджета Ленинградской области в соответствии с Бюджетным </w:t>
      </w:r>
      <w:hyperlink r:id="rId10">
        <w:r w:rsidRPr="00970A10">
          <w:rPr>
            <w:rFonts w:ascii="Times New Roman" w:eastAsia="Times New Roman" w:hAnsi="Times New Roman" w:cs="Times New Roman"/>
            <w:sz w:val="24"/>
          </w:rPr>
          <w:t>кодексом</w:t>
        </w:r>
      </w:hyperlink>
      <w:r w:rsidRPr="00970A10">
        <w:rPr>
          <w:rFonts w:ascii="Times New Roman" w:eastAsia="Times New Roman" w:hAnsi="Times New Roman" w:cs="Times New Roman"/>
          <w:sz w:val="24"/>
        </w:rPr>
        <w:t xml:space="preserve"> </w:t>
      </w:r>
      <w:r>
        <w:rPr>
          <w:rFonts w:ascii="Times New Roman" w:eastAsia="Times New Roman" w:hAnsi="Times New Roman" w:cs="Times New Roman"/>
          <w:color w:val="00000A"/>
          <w:sz w:val="24"/>
        </w:rPr>
        <w:t>Российской Федерации.</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proofErr w:type="gramStart"/>
      <w:r>
        <w:rPr>
          <w:rFonts w:ascii="Times New Roman" w:eastAsia="Times New Roman" w:hAnsi="Times New Roman" w:cs="Times New Roman"/>
          <w:color w:val="00000A"/>
          <w:sz w:val="24"/>
        </w:rPr>
        <w:t xml:space="preserve">Финансовое обеспечение расходных обязательств муниципального района, возникающих при выполнении государственных полномочий Ленинградской области, переданных для осуществления органам местного самоуправления законами Ленинградской области, осуществляется за счет средств бюджета Ленинградской области путем предоставления субвенций местному бюджету муниципального района из бюджета Ленинградской области в соответствии с Бюджетным </w:t>
      </w:r>
      <w:hyperlink r:id="rId11">
        <w:r w:rsidRPr="00970A10">
          <w:rPr>
            <w:rFonts w:ascii="Times New Roman" w:eastAsia="Times New Roman" w:hAnsi="Times New Roman" w:cs="Times New Roman"/>
            <w:sz w:val="24"/>
          </w:rPr>
          <w:t>кодексом</w:t>
        </w:r>
      </w:hyperlink>
      <w:r>
        <w:rPr>
          <w:rFonts w:ascii="Times New Roman" w:eastAsia="Times New Roman" w:hAnsi="Times New Roman" w:cs="Times New Roman"/>
          <w:color w:val="00000A"/>
          <w:sz w:val="24"/>
        </w:rPr>
        <w:t xml:space="preserve"> Российской Федерации и принимаемыми в соответствии с ним законами Ленинградской области.</w:t>
      </w:r>
      <w:proofErr w:type="gramEnd"/>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8.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Ленинградской области предоставляются субсидии местному бюджету муниципального района в соответствии с Бюджетным </w:t>
      </w:r>
      <w:hyperlink r:id="rId12">
        <w:r w:rsidRPr="00970A10">
          <w:rPr>
            <w:rFonts w:ascii="Times New Roman" w:eastAsia="Times New Roman" w:hAnsi="Times New Roman" w:cs="Times New Roman"/>
            <w:sz w:val="24"/>
          </w:rPr>
          <w:t>кодексом</w:t>
        </w:r>
      </w:hyperlink>
      <w:r>
        <w:rPr>
          <w:rFonts w:ascii="Times New Roman" w:eastAsia="Times New Roman" w:hAnsi="Times New Roman" w:cs="Times New Roman"/>
          <w:color w:val="00000A"/>
          <w:sz w:val="24"/>
        </w:rPr>
        <w:t xml:space="preserve"> Российской Федерации и принимаемыми в соответствии с ним законами Ленинградской области.</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9. Поселения, входящие в состав муниципального района, перечисляют в бюджет </w:t>
      </w:r>
      <w:r>
        <w:rPr>
          <w:rFonts w:ascii="Times New Roman" w:eastAsia="Times New Roman" w:hAnsi="Times New Roman" w:cs="Times New Roman"/>
          <w:color w:val="00000A"/>
          <w:sz w:val="24"/>
        </w:rPr>
        <w:lastRenderedPageBreak/>
        <w:t>муниципального района межбюджетные субсидии на решение вопросов местного значения межмуниципального характера, в случаях, установленных Уставом муниципального района в соответствии с требованиями Бюджетного</w:t>
      </w:r>
      <w:r w:rsidRPr="00970A10">
        <w:rPr>
          <w:rFonts w:ascii="Times New Roman" w:eastAsia="Times New Roman" w:hAnsi="Times New Roman" w:cs="Times New Roman"/>
          <w:sz w:val="24"/>
        </w:rPr>
        <w:t xml:space="preserve"> </w:t>
      </w:r>
      <w:hyperlink r:id="rId13">
        <w:r w:rsidRPr="00970A10">
          <w:rPr>
            <w:rFonts w:ascii="Times New Roman" w:eastAsia="Times New Roman" w:hAnsi="Times New Roman" w:cs="Times New Roman"/>
            <w:sz w:val="24"/>
          </w:rPr>
          <w:t>кодекса</w:t>
        </w:r>
      </w:hyperlink>
      <w:r>
        <w:rPr>
          <w:rFonts w:ascii="Times New Roman" w:eastAsia="Times New Roman" w:hAnsi="Times New Roman" w:cs="Times New Roman"/>
          <w:color w:val="00000A"/>
          <w:sz w:val="24"/>
        </w:rPr>
        <w:t xml:space="preserve"> Российской Федерации.</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Бюджету муниципального района предоставляются иные межбюджетные трансферты из бюджетов поселений в соответствии с требованиями Бюджетного</w:t>
      </w:r>
      <w:r w:rsidRPr="00970A10">
        <w:rPr>
          <w:rFonts w:ascii="Times New Roman" w:eastAsia="Times New Roman" w:hAnsi="Times New Roman" w:cs="Times New Roman"/>
          <w:sz w:val="24"/>
        </w:rPr>
        <w:t xml:space="preserve"> </w:t>
      </w:r>
      <w:hyperlink r:id="rId14">
        <w:r w:rsidRPr="00970A10">
          <w:rPr>
            <w:rFonts w:ascii="Times New Roman" w:eastAsia="Times New Roman" w:hAnsi="Times New Roman" w:cs="Times New Roman"/>
            <w:sz w:val="24"/>
          </w:rPr>
          <w:t>кодекса</w:t>
        </w:r>
      </w:hyperlink>
      <w:r>
        <w:rPr>
          <w:rFonts w:ascii="Times New Roman" w:eastAsia="Times New Roman" w:hAnsi="Times New Roman" w:cs="Times New Roman"/>
          <w:color w:val="00000A"/>
          <w:sz w:val="24"/>
        </w:rPr>
        <w:t xml:space="preserve"> Российской Федерации.</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10. Порядок формирования, утверждения и исполнения местного бюджета муниципального района, а также порядок </w:t>
      </w:r>
      <w:proofErr w:type="gramStart"/>
      <w:r>
        <w:rPr>
          <w:rFonts w:ascii="Times New Roman" w:eastAsia="Times New Roman" w:hAnsi="Times New Roman" w:cs="Times New Roman"/>
          <w:color w:val="00000A"/>
          <w:sz w:val="24"/>
        </w:rPr>
        <w:t>контроля за</w:t>
      </w:r>
      <w:proofErr w:type="gramEnd"/>
      <w:r>
        <w:rPr>
          <w:rFonts w:ascii="Times New Roman" w:eastAsia="Times New Roman" w:hAnsi="Times New Roman" w:cs="Times New Roman"/>
          <w:color w:val="00000A"/>
          <w:sz w:val="24"/>
        </w:rPr>
        <w:t xml:space="preserve"> его исполнением, устанавливается в соответствии с Бюджетным кодексом Российской Федерации, федеральными законами и законами Ленинградской области, решением Советов депутатов.</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 xml:space="preserve">12. Управление и (или) распоряжение Советом депутатов муниципального района или отдельными депутатами (группами депутатов) в какой бы то </w:t>
      </w:r>
      <w:proofErr w:type="gramStart"/>
      <w:r>
        <w:rPr>
          <w:rFonts w:ascii="Times New Roman" w:eastAsia="Times New Roman" w:hAnsi="Times New Roman" w:cs="Times New Roman"/>
          <w:color w:val="00000A"/>
          <w:sz w:val="24"/>
        </w:rPr>
        <w:t>ни было форме средствами местного бюджета в процессе его исполнения не допускаются</w:t>
      </w:r>
      <w:proofErr w:type="gramEnd"/>
      <w:r>
        <w:rPr>
          <w:rFonts w:ascii="Times New Roman" w:eastAsia="Times New Roman" w:hAnsi="Times New Roman" w:cs="Times New Roman"/>
          <w:color w:val="00000A"/>
          <w:sz w:val="24"/>
        </w:rPr>
        <w:t>, за исключением средств местного бюджета, направляемых на обеспечение деятельности Совета депутатов муниципального района и депутатов.</w:t>
      </w:r>
    </w:p>
    <w:p w:rsidR="00B359E2" w:rsidRDefault="00970A10">
      <w:pPr>
        <w:widowControl w:val="0"/>
        <w:tabs>
          <w:tab w:val="left" w:pos="709"/>
        </w:tabs>
        <w:suppressAutoHyphens/>
        <w:spacing w:after="0" w:line="240" w:lineRule="auto"/>
        <w:ind w:firstLine="54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13. Органы местного самоуправления в порядке, установленном федеральными законами и принимаемыми в соответствии с иными нормативными правовыми актами Российской Федерации, предоставляют в федеральные органы государственной власти Ленинградской области отчеты об исполнении местных бюджетов</w:t>
      </w:r>
      <w:proofErr w:type="gramStart"/>
      <w:r>
        <w:rPr>
          <w:rFonts w:ascii="Times New Roman" w:eastAsia="Times New Roman" w:hAnsi="Times New Roman" w:cs="Times New Roman"/>
          <w:color w:val="00000A"/>
          <w:sz w:val="24"/>
        </w:rPr>
        <w:t>.»;</w:t>
      </w:r>
      <w:proofErr w:type="gramEnd"/>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17) часть 2 статьи 52 дополнить пунктом 5 следующего содержания:</w:t>
      </w:r>
    </w:p>
    <w:p w:rsidR="00B359E2" w:rsidRDefault="00970A10" w:rsidP="000D04D2">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proofErr w:type="gramStart"/>
      <w:r>
        <w:rPr>
          <w:rFonts w:ascii="Times New Roman" w:eastAsia="Times New Roman" w:hAnsi="Times New Roman" w:cs="Times New Roman"/>
          <w:color w:val="00000A"/>
          <w:sz w:val="24"/>
        </w:rPr>
        <w:t>«5) допущение главой муниципального района, администрацией муниципального района,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Pr>
          <w:rFonts w:ascii="Times New Roman" w:eastAsia="Times New Roman" w:hAnsi="Times New Roman" w:cs="Times New Roman"/>
          <w:color w:val="00000A"/>
          <w:sz w:val="24"/>
        </w:rPr>
        <w:t xml:space="preserve"> и межконфессионального согласия и способствовало возникновению межнациональных (межэтнических) и межконфессиональных конфликтов</w:t>
      </w:r>
      <w:proofErr w:type="gramStart"/>
      <w:r>
        <w:rPr>
          <w:rFonts w:ascii="Times New Roman" w:eastAsia="Times New Roman" w:hAnsi="Times New Roman" w:cs="Times New Roman"/>
          <w:color w:val="00000A"/>
          <w:sz w:val="24"/>
        </w:rPr>
        <w:t>.».</w:t>
      </w:r>
      <w:proofErr w:type="gramEnd"/>
    </w:p>
    <w:p w:rsidR="00B359E2" w:rsidRDefault="00970A10" w:rsidP="000D04D2">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2. Данные изменения и дополнения в Устав муниципального образования Приозерский муниципальный район Ленинградской области подлежат регистрации в Министерстве юстиции Российской Федерации.</w:t>
      </w:r>
    </w:p>
    <w:p w:rsidR="00B359E2" w:rsidRDefault="00970A10">
      <w:pPr>
        <w:widowControl w:val="0"/>
        <w:tabs>
          <w:tab w:val="left" w:pos="709"/>
        </w:tabs>
        <w:suppressAutoHyphens/>
        <w:spacing w:before="28" w:after="28" w:line="240" w:lineRule="auto"/>
        <w:ind w:firstLine="709"/>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3. Настоящее решение подлежит опубликованию в средствах массовой информации.</w:t>
      </w:r>
    </w:p>
    <w:p w:rsidR="00B359E2" w:rsidRDefault="00B359E2">
      <w:pPr>
        <w:widowControl w:val="0"/>
        <w:tabs>
          <w:tab w:val="left" w:pos="709"/>
        </w:tabs>
        <w:suppressAutoHyphens/>
        <w:spacing w:before="28" w:after="28" w:line="240" w:lineRule="auto"/>
        <w:jc w:val="both"/>
        <w:rPr>
          <w:rFonts w:ascii="Times New Roman" w:eastAsia="Times New Roman" w:hAnsi="Times New Roman" w:cs="Times New Roman"/>
          <w:color w:val="00000A"/>
          <w:sz w:val="24"/>
        </w:rPr>
      </w:pPr>
    </w:p>
    <w:p w:rsidR="00B359E2" w:rsidRDefault="00B359E2">
      <w:pPr>
        <w:widowControl w:val="0"/>
        <w:tabs>
          <w:tab w:val="left" w:pos="709"/>
        </w:tabs>
        <w:suppressAutoHyphens/>
        <w:spacing w:before="28" w:after="28" w:line="240" w:lineRule="auto"/>
        <w:jc w:val="both"/>
        <w:rPr>
          <w:rFonts w:ascii="Times New Roman" w:eastAsia="Times New Roman" w:hAnsi="Times New Roman" w:cs="Times New Roman"/>
          <w:color w:val="00000A"/>
          <w:sz w:val="24"/>
        </w:rPr>
      </w:pPr>
    </w:p>
    <w:p w:rsidR="00B359E2" w:rsidRDefault="00970A10">
      <w:pPr>
        <w:widowControl w:val="0"/>
        <w:tabs>
          <w:tab w:val="left" w:pos="709"/>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Глава муниципального образования</w:t>
      </w:r>
    </w:p>
    <w:p w:rsidR="00B359E2" w:rsidRDefault="00970A10">
      <w:pPr>
        <w:widowControl w:val="0"/>
        <w:tabs>
          <w:tab w:val="left" w:pos="709"/>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Приозерский муниципальный район</w:t>
      </w:r>
    </w:p>
    <w:p w:rsidR="00B359E2" w:rsidRDefault="00970A10">
      <w:pPr>
        <w:widowControl w:val="0"/>
        <w:tabs>
          <w:tab w:val="left" w:pos="709"/>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Ленинградской области                                                                                        А. М. Белов</w:t>
      </w:r>
    </w:p>
    <w:p w:rsidR="00B359E2" w:rsidRDefault="00B359E2">
      <w:pPr>
        <w:widowControl w:val="0"/>
        <w:tabs>
          <w:tab w:val="left" w:pos="709"/>
        </w:tabs>
        <w:suppressAutoHyphens/>
        <w:spacing w:after="0" w:line="240" w:lineRule="auto"/>
        <w:jc w:val="both"/>
        <w:rPr>
          <w:rFonts w:ascii="Times New Roman" w:eastAsia="Times New Roman" w:hAnsi="Times New Roman" w:cs="Times New Roman"/>
          <w:color w:val="00000A"/>
          <w:sz w:val="24"/>
        </w:rPr>
      </w:pPr>
    </w:p>
    <w:p w:rsidR="000D04D2" w:rsidRDefault="000D04D2">
      <w:pPr>
        <w:widowControl w:val="0"/>
        <w:tabs>
          <w:tab w:val="left" w:pos="709"/>
        </w:tabs>
        <w:suppressAutoHyphens/>
        <w:spacing w:after="0" w:line="240" w:lineRule="auto"/>
        <w:jc w:val="both"/>
        <w:rPr>
          <w:rFonts w:ascii="Times New Roman" w:eastAsia="Times New Roman" w:hAnsi="Times New Roman" w:cs="Times New Roman"/>
          <w:color w:val="00000A"/>
          <w:sz w:val="20"/>
        </w:rPr>
      </w:pPr>
    </w:p>
    <w:p w:rsidR="000D04D2" w:rsidRDefault="000D04D2">
      <w:pPr>
        <w:widowControl w:val="0"/>
        <w:tabs>
          <w:tab w:val="left" w:pos="709"/>
        </w:tabs>
        <w:suppressAutoHyphens/>
        <w:spacing w:after="0" w:line="240" w:lineRule="auto"/>
        <w:jc w:val="both"/>
        <w:rPr>
          <w:rFonts w:ascii="Times New Roman" w:eastAsia="Times New Roman" w:hAnsi="Times New Roman" w:cs="Times New Roman"/>
          <w:color w:val="00000A"/>
          <w:sz w:val="20"/>
        </w:rPr>
      </w:pPr>
    </w:p>
    <w:p w:rsidR="00B359E2" w:rsidRDefault="00970A10">
      <w:pPr>
        <w:widowControl w:val="0"/>
        <w:tabs>
          <w:tab w:val="left" w:pos="709"/>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0"/>
        </w:rPr>
        <w:t>Согласовано:</w:t>
      </w:r>
    </w:p>
    <w:p w:rsidR="00B359E2" w:rsidRDefault="00970A10">
      <w:pPr>
        <w:widowControl w:val="0"/>
        <w:tabs>
          <w:tab w:val="left" w:pos="709"/>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0"/>
        </w:rPr>
        <w:t>Потапова С. Л.</w:t>
      </w:r>
    </w:p>
    <w:p w:rsidR="00B359E2" w:rsidRDefault="00970A10">
      <w:pPr>
        <w:widowControl w:val="0"/>
        <w:tabs>
          <w:tab w:val="left" w:pos="709"/>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0"/>
        </w:rPr>
        <w:t>Грибукова Л. Н.</w:t>
      </w:r>
    </w:p>
    <w:p w:rsidR="00B359E2" w:rsidRDefault="00B359E2">
      <w:pPr>
        <w:widowControl w:val="0"/>
        <w:tabs>
          <w:tab w:val="left" w:pos="709"/>
        </w:tabs>
        <w:suppressAutoHyphens/>
        <w:spacing w:after="0" w:line="240" w:lineRule="auto"/>
        <w:jc w:val="both"/>
        <w:rPr>
          <w:rFonts w:ascii="Times New Roman" w:eastAsia="Times New Roman" w:hAnsi="Times New Roman" w:cs="Times New Roman"/>
          <w:color w:val="00000A"/>
          <w:sz w:val="24"/>
        </w:rPr>
      </w:pPr>
    </w:p>
    <w:p w:rsidR="00B359E2" w:rsidRDefault="00970A10">
      <w:pPr>
        <w:widowControl w:val="0"/>
        <w:tabs>
          <w:tab w:val="left" w:pos="709"/>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0"/>
        </w:rPr>
        <w:t>Исп. Михалева И. Н.</w:t>
      </w:r>
    </w:p>
    <w:p w:rsidR="00B359E2" w:rsidRDefault="00B359E2">
      <w:pPr>
        <w:widowControl w:val="0"/>
        <w:tabs>
          <w:tab w:val="left" w:pos="709"/>
        </w:tabs>
        <w:suppressAutoHyphens/>
        <w:spacing w:after="0" w:line="240" w:lineRule="auto"/>
        <w:jc w:val="both"/>
        <w:rPr>
          <w:rFonts w:ascii="Times New Roman" w:eastAsia="Times New Roman" w:hAnsi="Times New Roman" w:cs="Times New Roman"/>
          <w:color w:val="00000A"/>
          <w:sz w:val="24"/>
        </w:rPr>
      </w:pPr>
    </w:p>
    <w:p w:rsidR="00B359E2" w:rsidRDefault="00970A10">
      <w:pPr>
        <w:widowControl w:val="0"/>
        <w:tabs>
          <w:tab w:val="left" w:pos="709"/>
        </w:tabs>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0"/>
        </w:rPr>
        <w:t xml:space="preserve">Разослано: Дело-3, Редакция-1, юр. </w:t>
      </w:r>
      <w:proofErr w:type="spellStart"/>
      <w:proofErr w:type="gramStart"/>
      <w:r>
        <w:rPr>
          <w:rFonts w:ascii="Times New Roman" w:eastAsia="Times New Roman" w:hAnsi="Times New Roman" w:cs="Times New Roman"/>
          <w:color w:val="00000A"/>
          <w:sz w:val="20"/>
        </w:rPr>
        <w:t>отд</w:t>
      </w:r>
      <w:proofErr w:type="spellEnd"/>
      <w:proofErr w:type="gramEnd"/>
      <w:r>
        <w:rPr>
          <w:rFonts w:ascii="Times New Roman" w:eastAsia="Times New Roman" w:hAnsi="Times New Roman" w:cs="Times New Roman"/>
          <w:color w:val="00000A"/>
          <w:sz w:val="20"/>
        </w:rPr>
        <w:t xml:space="preserve"> - 1.</w:t>
      </w:r>
    </w:p>
    <w:sectPr w:rsidR="00B359E2" w:rsidSect="00D31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59E2"/>
    <w:rsid w:val="000D04D2"/>
    <w:rsid w:val="00970A10"/>
    <w:rsid w:val="00B359E2"/>
    <w:rsid w:val="00D31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FA3E736B07A3C194328F7F48CEC19903B1E2622F3BFF2C0B1B766D47F9t0z9M" TargetMode="External"/><Relationship Id="rId13" Type="http://schemas.openxmlformats.org/officeDocument/2006/relationships/hyperlink" Target="consultantplus://offline/ref=BBC7572BB843AF4E72858E83D9740398F41235EB1D3D05E0B605DFDC9FQBDAN" TargetMode="External"/><Relationship Id="rId3" Type="http://schemas.openxmlformats.org/officeDocument/2006/relationships/webSettings" Target="webSettings.xml"/><Relationship Id="rId7" Type="http://schemas.openxmlformats.org/officeDocument/2006/relationships/hyperlink" Target="consultantplus://offline/ref=FF182FECE2A93C2DA1EDE0E9045F9D0E039A73A9B62E1381CE8A70D17D3DF2C0A0D78F6FBD5B66mFE8M" TargetMode="External"/><Relationship Id="rId12" Type="http://schemas.openxmlformats.org/officeDocument/2006/relationships/hyperlink" Target="consultantplus://offline/ref=E2F22683087444D9553C023802BB272835607FD6D5F0005A12660595DA0EB7N"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182FECE2A93C2DA1EDE0E9045F9D0E0F9871A8B02E1381CE8A70D17D3DF2C0A0D78F6FBD5B66mFEEM" TargetMode="External"/><Relationship Id="rId11" Type="http://schemas.openxmlformats.org/officeDocument/2006/relationships/hyperlink" Target="consultantplus://offline/ref=F0DC5887B61642897A045730DA529E7EE05C0C3F23591FDA2926727EE7x97CM" TargetMode="External"/><Relationship Id="rId5" Type="http://schemas.openxmlformats.org/officeDocument/2006/relationships/hyperlink" Target="consultantplus://offline/ref=FF182FECE2A93C2DA1EDE0E9045F9D0E079C76A8B2264E8BC6D37CD37Am3E2M" TargetMode="External"/><Relationship Id="rId15" Type="http://schemas.openxmlformats.org/officeDocument/2006/relationships/fontTable" Target="fontTable.xml"/><Relationship Id="rId10" Type="http://schemas.openxmlformats.org/officeDocument/2006/relationships/hyperlink" Target="consultantplus://offline/ref=F0DC5887B61642897A045730DA529E7EE05C0C3F23591FDA2926727EE7x97CM" TargetMode="External"/><Relationship Id="rId4" Type="http://schemas.openxmlformats.org/officeDocument/2006/relationships/hyperlink" Target="consultantplus://offline/ref=FF182FECE2A93C2DA1EDE0E9045F9D0E079C76A8B2264E8BC6D37CD37Am3E2M" TargetMode="External"/><Relationship Id="rId9" Type="http://schemas.openxmlformats.org/officeDocument/2006/relationships/hyperlink" Target="consultantplus://offline/ref=FCD799A8483420AC7D9A9CF1E84487F940AB5CAE8D2F77D5862C1A56C52D34M" TargetMode="External"/><Relationship Id="rId14" Type="http://schemas.openxmlformats.org/officeDocument/2006/relationships/hyperlink" Target="consultantplus://offline/ref=BBC7572BB843AF4E72858E83D9740398F41235EB1D3D05E0B605DFDC9FQBD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2061</Words>
  <Characters>11750</Characters>
  <Application>Microsoft Office Word</Application>
  <DocSecurity>0</DocSecurity>
  <Lines>97</Lines>
  <Paragraphs>27</Paragraphs>
  <ScaleCrop>false</ScaleCrop>
  <Company>Krokoz™</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Larisa</cp:lastModifiedBy>
  <cp:revision>3</cp:revision>
  <dcterms:created xsi:type="dcterms:W3CDTF">2014-10-03T10:20:00Z</dcterms:created>
  <dcterms:modified xsi:type="dcterms:W3CDTF">2014-10-15T06:04:00Z</dcterms:modified>
</cp:coreProperties>
</file>