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53" w:rsidRPr="00C94E53" w:rsidRDefault="00C94E53" w:rsidP="00C9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4E53">
        <w:rPr>
          <w:rFonts w:ascii="Times New Roman" w:hAnsi="Times New Roman" w:cs="Times New Roman"/>
          <w:b/>
          <w:sz w:val="28"/>
        </w:rPr>
        <w:t xml:space="preserve">Р А С П О Р Я Ж Е Н И Е </w:t>
      </w:r>
    </w:p>
    <w:p w:rsidR="00C94E53" w:rsidRPr="00C94E53" w:rsidRDefault="00C94E53" w:rsidP="00C9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4E53">
        <w:rPr>
          <w:rFonts w:ascii="Times New Roman" w:hAnsi="Times New Roman" w:cs="Times New Roman"/>
          <w:b/>
          <w:sz w:val="28"/>
        </w:rPr>
        <w:t>Главы муниципального образования</w:t>
      </w:r>
    </w:p>
    <w:p w:rsidR="00C94E53" w:rsidRPr="00C94E53" w:rsidRDefault="00C94E53" w:rsidP="00C9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4E53">
        <w:rPr>
          <w:rFonts w:ascii="Times New Roman" w:hAnsi="Times New Roman" w:cs="Times New Roman"/>
          <w:b/>
          <w:sz w:val="28"/>
        </w:rPr>
        <w:t xml:space="preserve"> Приозерский муниципальный район  </w:t>
      </w:r>
    </w:p>
    <w:p w:rsidR="000A62EF" w:rsidRPr="00C94E53" w:rsidRDefault="00C94E53" w:rsidP="00C9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53">
        <w:rPr>
          <w:rFonts w:ascii="Times New Roman" w:hAnsi="Times New Roman" w:cs="Times New Roman"/>
          <w:b/>
          <w:sz w:val="28"/>
        </w:rPr>
        <w:t>Ленинградской о</w:t>
      </w:r>
      <w:r>
        <w:rPr>
          <w:rFonts w:ascii="Times New Roman" w:hAnsi="Times New Roman" w:cs="Times New Roman"/>
          <w:b/>
          <w:sz w:val="28"/>
        </w:rPr>
        <w:t>бласти</w:t>
      </w:r>
    </w:p>
    <w:p w:rsidR="00DB3B60" w:rsidRDefault="00DB3B60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BF44B5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4E53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82B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94E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A28EE" w:rsidRPr="00BF44B5" w:rsidRDefault="006A28EE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8"/>
      </w:tblGrid>
      <w:tr w:rsidR="00BF44B5" w:rsidRPr="00BF44B5" w:rsidTr="00C94E53">
        <w:trPr>
          <w:trHeight w:val="1002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BF44B5" w:rsidRDefault="00BF44B5" w:rsidP="0086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по 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проекту межевания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5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</w:t>
            </w:r>
            <w:r w:rsidR="00EE425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064B3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Примыкание к автомобильной дороге общего пользования федерального значения А-121 «Сортавала» Санкт-Петербург – Сортавала – автомобильная дорога Р-21 (Кола» (старое направление) на км 53+480 (справа); примыкание с устройством перекрёстка с круговым движением к региональной дороге д. </w:t>
            </w:r>
            <w:proofErr w:type="spellStart"/>
            <w:r w:rsidR="00B8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Новожилово</w:t>
            </w:r>
            <w:proofErr w:type="spellEnd"/>
            <w:r w:rsidR="00B8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автомобильная дорога общего пользования федерального значения А-121 «Сортавала» Санкт-Петербург – Сортавала – автомобильная дорога Р-21 (Кола» (старое направление); хозяйственно-бытовая канализация и газопровод высокого давления к «Комплексу </w:t>
            </w:r>
            <w:proofErr w:type="spellStart"/>
            <w:r w:rsidR="00B8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Игора</w:t>
            </w:r>
            <w:proofErr w:type="spellEnd"/>
            <w:r w:rsidR="0086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Драйв».</w:t>
            </w:r>
          </w:p>
        </w:tc>
      </w:tr>
    </w:tbl>
    <w:p w:rsidR="006A28EE" w:rsidRDefault="006A28EE" w:rsidP="004A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0" w:rsidRPr="00241EA9" w:rsidRDefault="00597900" w:rsidP="005979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письмо комитета по архитектуре Ленинградской области от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01-27-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п. 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 Ленинградской области от 31 марта 2016 года № 18 (с изменениями), Федеральным законом от 06 октября 2003 года № 131-ФЗ «Об общих принципах организации местного самоуправления в Российской Федерации», со ст. 46 Федерального закона от 29 декабря 2004 года № 190-ФЗ «Градостроительный кодекс Российской Федерации», на основании </w:t>
      </w:r>
      <w:r w:rsidR="00F05E38" w:rsidRPr="00F05E38">
        <w:rPr>
          <w:rFonts w:ascii="Times New Roman" w:hAnsi="Times New Roman" w:cs="Times New Roman"/>
          <w:sz w:val="24"/>
          <w:szCs w:val="24"/>
        </w:rPr>
        <w:t>положения «О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области», утвержденного решением Совета депутатов муниципального образования Приозерский муниципальный район Ленинг</w:t>
      </w:r>
      <w:r w:rsidR="00C94E53">
        <w:rPr>
          <w:rFonts w:ascii="Times New Roman" w:hAnsi="Times New Roman" w:cs="Times New Roman"/>
          <w:sz w:val="24"/>
          <w:szCs w:val="24"/>
        </w:rPr>
        <w:t>радской области от 21.02.2017 года</w:t>
      </w:r>
      <w:r w:rsidR="00F05E38" w:rsidRPr="00F05E38">
        <w:rPr>
          <w:rFonts w:ascii="Times New Roman" w:hAnsi="Times New Roman" w:cs="Times New Roman"/>
          <w:sz w:val="24"/>
          <w:szCs w:val="24"/>
        </w:rPr>
        <w:t xml:space="preserve"> № 173</w:t>
      </w:r>
      <w:r w:rsidRPr="00F05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Приозерский муниципальный район Ленинградской области:</w:t>
      </w:r>
    </w:p>
    <w:p w:rsidR="00597900" w:rsidRDefault="00597900" w:rsidP="0059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1B70B0" w:rsidRDefault="00BF44B5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</w:t>
      </w:r>
      <w:r w:rsidR="00FD74F2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проекту межевания территории</w:t>
      </w:r>
      <w:r w:rsidR="0059790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Примыкание к автомобильной дороге общего пользования федерального значения А-121 «Сортавала» Санкт-Петербург – Сортавала – автомобильная дорога Р-21 (Кола» (старое направление) на км 53+480 (справа); примыкание с устройством перекрёстка с круговым движением к региональной дороге д. </w:t>
      </w:r>
      <w:proofErr w:type="spellStart"/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Новожилово</w:t>
      </w:r>
      <w:proofErr w:type="spellEnd"/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автомобильная дорога общего пользования федерального значения А-121 «Сортавала» Санкт-Петербург – Сортавала – автомобильная дорога Р-21 (Кола» (старое направление); хозяйственно-бытовая канализация и газопровод высокого давления к «Комплексу </w:t>
      </w:r>
      <w:proofErr w:type="spellStart"/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Игора</w:t>
      </w:r>
      <w:proofErr w:type="spellEnd"/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Драйв</w:t>
      </w:r>
      <w:r w:rsidR="0059790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D74F2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1B70B0" w:rsidRDefault="00BF44B5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Назначить дату проведения публичных слушаний на 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040BD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266A0B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66A0B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1B70B0" w:rsidRPr="001B70B0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п.</w:t>
      </w:r>
      <w:r w:rsidR="00C94E53">
        <w:rPr>
          <w:rFonts w:ascii="Times New Roman" w:hAnsi="Times New Roman" w:cs="Times New Roman"/>
          <w:sz w:val="24"/>
          <w:szCs w:val="24"/>
        </w:rPr>
        <w:t xml:space="preserve"> </w:t>
      </w:r>
      <w:r w:rsidR="008614E1">
        <w:rPr>
          <w:rFonts w:ascii="Times New Roman" w:hAnsi="Times New Roman" w:cs="Times New Roman"/>
          <w:sz w:val="24"/>
          <w:szCs w:val="24"/>
        </w:rPr>
        <w:t>Сосново</w:t>
      </w:r>
      <w:r w:rsidR="001B70B0" w:rsidRPr="001B70B0">
        <w:rPr>
          <w:rFonts w:ascii="Times New Roman" w:hAnsi="Times New Roman" w:cs="Times New Roman"/>
          <w:sz w:val="24"/>
          <w:szCs w:val="24"/>
        </w:rPr>
        <w:t xml:space="preserve">,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1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 дом творчества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49C8" w:rsidRDefault="00BF44B5" w:rsidP="003549C8">
      <w:pPr>
        <w:spacing w:after="0" w:line="240" w:lineRule="auto"/>
        <w:ind w:firstLine="709"/>
        <w:jc w:val="both"/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49C8" w:rsidRPr="003549C8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выступить Комиссии по подготовке 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="003549C8" w:rsidRPr="003549C8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3549C8" w:rsidRPr="003549C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 тексту – Комиссия).</w:t>
      </w:r>
      <w:r w:rsidR="003549C8">
        <w:t xml:space="preserve"> </w:t>
      </w: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49C8">
        <w:rPr>
          <w:rFonts w:ascii="Times New Roman" w:hAnsi="Times New Roman" w:cs="Times New Roman"/>
          <w:sz w:val="24"/>
          <w:szCs w:val="24"/>
        </w:rPr>
        <w:t xml:space="preserve">Опубликовать в средствах массовой информации настоящее распоряжение, информацию о месте времени проведения публичных слушаний, о порядке приема замечаний и предложений участников публичных слушаний (в порядке, предусмотренном постановлением администрации муниципального образования Приозерский муниципальный район Ленинградской области «Об организации доступа к информации о деятельности органов местного самоуправления муниципального образования Приозерский муниципальный район Ленинградской области» </w:t>
      </w:r>
      <w:r w:rsidR="00C94E53">
        <w:rPr>
          <w:rFonts w:ascii="Times New Roman" w:hAnsi="Times New Roman" w:cs="Times New Roman"/>
          <w:sz w:val="24"/>
          <w:szCs w:val="24"/>
        </w:rPr>
        <w:t>от 23.12.2009 года</w:t>
      </w:r>
      <w:r w:rsidRPr="003549C8">
        <w:rPr>
          <w:rFonts w:ascii="Times New Roman" w:hAnsi="Times New Roman" w:cs="Times New Roman"/>
          <w:sz w:val="24"/>
          <w:szCs w:val="24"/>
        </w:rPr>
        <w:t xml:space="preserve"> № 4554 (в редакци</w:t>
      </w:r>
      <w:r w:rsidR="00C94E53">
        <w:rPr>
          <w:rFonts w:ascii="Times New Roman" w:hAnsi="Times New Roman" w:cs="Times New Roman"/>
          <w:sz w:val="24"/>
          <w:szCs w:val="24"/>
        </w:rPr>
        <w:t>и постановления от 24.12.2013 года</w:t>
      </w:r>
      <w:r w:rsidRPr="003549C8">
        <w:rPr>
          <w:rFonts w:ascii="Times New Roman" w:hAnsi="Times New Roman" w:cs="Times New Roman"/>
          <w:sz w:val="24"/>
          <w:szCs w:val="24"/>
        </w:rPr>
        <w:t xml:space="preserve"> № 3759) и разместить на официальных сайтах:</w:t>
      </w: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t xml:space="preserve"> - администрации муниципального образования Приозерский муниципальный район Ленинградской области; </w:t>
      </w: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t xml:space="preserve">-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3549C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распоряжения, подготовку соответствующей документации и реализации публичных слушаний по проекту возложить на Комиссию. </w:t>
      </w:r>
    </w:p>
    <w:p w:rsidR="000A62EF" w:rsidRDefault="003549C8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C8">
        <w:rPr>
          <w:rFonts w:ascii="Times New Roman" w:hAnsi="Times New Roman" w:cs="Times New Roman"/>
          <w:sz w:val="24"/>
          <w:szCs w:val="24"/>
        </w:rPr>
        <w:t>6. Настоящее распоряжение вступает в силу с момента опубликования.</w:t>
      </w:r>
      <w:r>
        <w:t xml:space="preserve"> </w:t>
      </w:r>
    </w:p>
    <w:p w:rsidR="003549C8" w:rsidRDefault="00C4106B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9C8" w:rsidRDefault="003549C8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8" w:rsidRDefault="003549C8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8" w:rsidRDefault="003549C8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8" w:rsidRDefault="003549C8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53" w:rsidRDefault="003549C8" w:rsidP="002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94E53" w:rsidRDefault="003549C8" w:rsidP="0023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51171" w:rsidRPr="00C94E53" w:rsidRDefault="003549C8" w:rsidP="00C9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C9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3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Мыльников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0B" w:rsidRDefault="0077470B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53" w:rsidRPr="00C94E53" w:rsidRDefault="00C94E53" w:rsidP="00C94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E53" w:rsidRPr="00C94E53" w:rsidRDefault="00C94E53" w:rsidP="00C94E53">
      <w:pPr>
        <w:jc w:val="both"/>
        <w:rPr>
          <w:rFonts w:ascii="Times New Roman" w:hAnsi="Times New Roman" w:cs="Times New Roman"/>
          <w:sz w:val="20"/>
          <w:szCs w:val="20"/>
        </w:rPr>
      </w:pPr>
      <w:r w:rsidRPr="00C94E53">
        <w:rPr>
          <w:rFonts w:ascii="Times New Roman" w:hAnsi="Times New Roman" w:cs="Times New Roman"/>
          <w:sz w:val="20"/>
          <w:szCs w:val="20"/>
        </w:rPr>
        <w:t>Исполнитель: Попова О.В., тел.(81379) 31-866</w:t>
      </w:r>
    </w:p>
    <w:p w:rsidR="00C94E53" w:rsidRPr="00C94E53" w:rsidRDefault="00C94E53" w:rsidP="00C94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53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94E53" w:rsidRPr="00C94E53" w:rsidRDefault="00C94E53" w:rsidP="00C94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4E53">
        <w:rPr>
          <w:rFonts w:ascii="Times New Roman" w:hAnsi="Times New Roman" w:cs="Times New Roman"/>
          <w:sz w:val="20"/>
          <w:szCs w:val="20"/>
        </w:rPr>
        <w:t>Соклаков</w:t>
      </w:r>
      <w:proofErr w:type="spellEnd"/>
      <w:r w:rsidRPr="00C94E53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C94E53" w:rsidRPr="00C94E53" w:rsidRDefault="00C94E53" w:rsidP="00C94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53">
        <w:rPr>
          <w:rFonts w:ascii="Times New Roman" w:hAnsi="Times New Roman" w:cs="Times New Roman"/>
          <w:sz w:val="20"/>
          <w:szCs w:val="20"/>
        </w:rPr>
        <w:t>Тюрина Ю.В.</w:t>
      </w:r>
    </w:p>
    <w:p w:rsidR="00C94E53" w:rsidRPr="00C94E53" w:rsidRDefault="00C94E53" w:rsidP="00C94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53">
        <w:rPr>
          <w:rFonts w:ascii="Times New Roman" w:hAnsi="Times New Roman" w:cs="Times New Roman"/>
          <w:sz w:val="20"/>
          <w:szCs w:val="20"/>
        </w:rPr>
        <w:t>Клычков В.В.</w:t>
      </w:r>
    </w:p>
    <w:p w:rsidR="00C94E53" w:rsidRPr="00C94E53" w:rsidRDefault="00C94E53" w:rsidP="00C94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E53">
        <w:rPr>
          <w:rFonts w:ascii="Times New Roman" w:hAnsi="Times New Roman" w:cs="Times New Roman"/>
          <w:sz w:val="20"/>
          <w:szCs w:val="20"/>
        </w:rPr>
        <w:t>Михалева И.Н.</w:t>
      </w:r>
    </w:p>
    <w:p w:rsidR="00C94E53" w:rsidRPr="00C94E53" w:rsidRDefault="00C94E53" w:rsidP="00C94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E53" w:rsidRPr="00C94E53" w:rsidRDefault="00C94E53" w:rsidP="00C94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E53" w:rsidRPr="00C94E53" w:rsidRDefault="00C94E53" w:rsidP="00C94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E53" w:rsidRPr="00C94E53" w:rsidRDefault="00C94E53" w:rsidP="00C94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E53" w:rsidRPr="00C94E53" w:rsidRDefault="00C94E53" w:rsidP="00C94E53">
      <w:p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51171" w:rsidRPr="00C35CEB" w:rsidRDefault="00C94E53" w:rsidP="00C94E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4E53">
        <w:rPr>
          <w:rFonts w:ascii="Times New Roman" w:hAnsi="Times New Roman" w:cs="Times New Roman"/>
          <w:sz w:val="20"/>
          <w:szCs w:val="20"/>
        </w:rPr>
        <w:t xml:space="preserve">Разослано: дело-3, отдел по архитектуре-3, юр. </w:t>
      </w:r>
      <w:proofErr w:type="gramStart"/>
      <w:r w:rsidRPr="00C94E53">
        <w:rPr>
          <w:rFonts w:ascii="Times New Roman" w:hAnsi="Times New Roman" w:cs="Times New Roman"/>
          <w:sz w:val="20"/>
          <w:szCs w:val="20"/>
        </w:rPr>
        <w:t>отдел.-</w:t>
      </w:r>
      <w:proofErr w:type="gramEnd"/>
      <w:r w:rsidRPr="00C94E53">
        <w:rPr>
          <w:rFonts w:ascii="Times New Roman" w:hAnsi="Times New Roman" w:cs="Times New Roman"/>
          <w:sz w:val="20"/>
          <w:szCs w:val="20"/>
        </w:rPr>
        <w:t xml:space="preserve">1, </w:t>
      </w:r>
      <w:r w:rsidR="00DB3B60">
        <w:rPr>
          <w:rFonts w:ascii="Times New Roman" w:hAnsi="Times New Roman" w:cs="Times New Roman"/>
          <w:sz w:val="20"/>
          <w:szCs w:val="20"/>
        </w:rPr>
        <w:t>Сосновское</w:t>
      </w:r>
      <w:r w:rsidRPr="00C94E53">
        <w:rPr>
          <w:rFonts w:ascii="Times New Roman" w:hAnsi="Times New Roman" w:cs="Times New Roman"/>
          <w:sz w:val="20"/>
          <w:szCs w:val="20"/>
        </w:rPr>
        <w:t xml:space="preserve"> с/п-1</w:t>
      </w:r>
    </w:p>
    <w:sectPr w:rsidR="00951171" w:rsidRPr="00C35CEB" w:rsidSect="00951171">
      <w:pgSz w:w="11906" w:h="16838"/>
      <w:pgMar w:top="1134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371B7"/>
    <w:rsid w:val="000A62EF"/>
    <w:rsid w:val="00180696"/>
    <w:rsid w:val="001B70B0"/>
    <w:rsid w:val="001E3665"/>
    <w:rsid w:val="00235083"/>
    <w:rsid w:val="00241EA9"/>
    <w:rsid w:val="002521B2"/>
    <w:rsid w:val="00266A0B"/>
    <w:rsid w:val="00273F59"/>
    <w:rsid w:val="003549C8"/>
    <w:rsid w:val="00365837"/>
    <w:rsid w:val="0045338E"/>
    <w:rsid w:val="004655D0"/>
    <w:rsid w:val="00477191"/>
    <w:rsid w:val="004A0DEE"/>
    <w:rsid w:val="004F0A1A"/>
    <w:rsid w:val="00597900"/>
    <w:rsid w:val="00627F8A"/>
    <w:rsid w:val="006A28EE"/>
    <w:rsid w:val="0077470B"/>
    <w:rsid w:val="008614E1"/>
    <w:rsid w:val="00924023"/>
    <w:rsid w:val="00951171"/>
    <w:rsid w:val="00A40FBE"/>
    <w:rsid w:val="00AD5EBF"/>
    <w:rsid w:val="00AD6A26"/>
    <w:rsid w:val="00AF3550"/>
    <w:rsid w:val="00B82BA0"/>
    <w:rsid w:val="00BB48AC"/>
    <w:rsid w:val="00BF44B5"/>
    <w:rsid w:val="00C35CEB"/>
    <w:rsid w:val="00C4106B"/>
    <w:rsid w:val="00C94E53"/>
    <w:rsid w:val="00CD12C2"/>
    <w:rsid w:val="00CD12D9"/>
    <w:rsid w:val="00D50A89"/>
    <w:rsid w:val="00DB3B60"/>
    <w:rsid w:val="00E040BD"/>
    <w:rsid w:val="00E064B3"/>
    <w:rsid w:val="00E22439"/>
    <w:rsid w:val="00E33E66"/>
    <w:rsid w:val="00EE425A"/>
    <w:rsid w:val="00F05E38"/>
    <w:rsid w:val="00FB18E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A71FE-13C6-4AC3-B31E-1B96D60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86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2017-10-31T07:28:00Z</cp:lastPrinted>
  <dcterms:created xsi:type="dcterms:W3CDTF">2018-12-30T13:08:00Z</dcterms:created>
  <dcterms:modified xsi:type="dcterms:W3CDTF">2018-12-30T13:08:00Z</dcterms:modified>
</cp:coreProperties>
</file>