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29D592">
            <wp:extent cx="6000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305808" w:rsidRPr="00305808" w:rsidRDefault="00305808" w:rsidP="00305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808" w:rsidRPr="00305808" w:rsidRDefault="00305808" w:rsidP="00305808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июля </w:t>
      </w:r>
      <w:r w:rsidR="0058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DE3706">
        <w:rPr>
          <w:rFonts w:ascii="Times New Roman" w:eastAsia="Times New Roman" w:hAnsi="Times New Roman" w:cs="Times New Roman"/>
          <w:sz w:val="24"/>
          <w:szCs w:val="24"/>
          <w:lang w:eastAsia="ru-RU"/>
        </w:rPr>
        <w:t>2350</w:t>
      </w:r>
    </w:p>
    <w:p w:rsidR="00305808" w:rsidRPr="00305808" w:rsidRDefault="00305808" w:rsidP="00305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8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305808" w:rsidRPr="00305808" w:rsidTr="00305808">
        <w:trPr>
          <w:trHeight w:val="565"/>
        </w:trPr>
        <w:tc>
          <w:tcPr>
            <w:tcW w:w="4820" w:type="dxa"/>
          </w:tcPr>
          <w:p w:rsidR="00305808" w:rsidRPr="00305808" w:rsidRDefault="00305808" w:rsidP="0088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на территории </w:t>
            </w:r>
            <w:proofErr w:type="spellStart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муниципальной услуги «Выдача разрешения на ввод объекта в эксплуатацию, внесение изменений в разрешение на ввод объекта                             в эксплуатацию»</w:t>
            </w:r>
          </w:p>
        </w:tc>
      </w:tr>
    </w:tbl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808" w:rsidRPr="00305808" w:rsidRDefault="00CB53AB" w:rsidP="0030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27A1C"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29.12.2004 № 190-ФЗ "Градостроительный кодекс Российской Федерации</w:t>
      </w:r>
      <w:r w:rsid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27A1C"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года № 210-ФЗ «Об организации предоставления государственных и муниципальных услуг»,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услуг», постановлением</w:t>
      </w:r>
      <w:proofErr w:type="gram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области», постановлением администрации </w:t>
      </w:r>
      <w:proofErr w:type="spell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от 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2025 и 2026 годах», с</w:t>
      </w:r>
      <w:proofErr w:type="gram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приведения нормативных правовых актов администрации </w:t>
      </w:r>
      <w:proofErr w:type="spellStart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B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соответствие с действующим законодательством Российской Федерации, руководствуясь </w:t>
      </w:r>
      <w:r w:rsidR="00305808"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proofErr w:type="spellStart"/>
      <w:r w:rsidR="00305808"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305808"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администрация </w:t>
      </w:r>
      <w:proofErr w:type="spellStart"/>
      <w:r w:rsidR="00305808"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305808"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ПОСТАНОВЛЯЕТ:</w:t>
      </w:r>
    </w:p>
    <w:p w:rsidR="00305808" w:rsidRPr="00305808" w:rsidRDefault="00305808" w:rsidP="0030580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административный регламент по предоставлению на территории 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 муниципальной услуги «Выдача разрешения на ввод объекта в эксплуатацию, внесение изменений в разрешение на ввод объекта в эксплуатацию» согласно Приложению</w:t>
      </w:r>
      <w:r w:rsidR="00427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27A1C" w:rsidRPr="00427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постановлению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05808" w:rsidRPr="00305808" w:rsidRDefault="00305808" w:rsidP="0030580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 от </w:t>
      </w:r>
      <w:r w:rsidR="00587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сентября 2025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587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3244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на территории 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 муниципальной услуги «Выдача разрешения на ввод объекта в эксплуатацию, внесение изменений в разрешение на ввод объекта в эксплуатацию» признать утратившим силу.</w:t>
      </w:r>
    </w:p>
    <w:p w:rsidR="00305808" w:rsidRPr="00305808" w:rsidRDefault="00305808" w:rsidP="0030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 Отделу информационных технологий (Бекетов Д.Ф.) опубликовать настоящее постановление в сети Интернет на официальном сайте администрации 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808" w:rsidRPr="00305808" w:rsidRDefault="00305808" w:rsidP="0030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27A1C"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:rsidR="00305808" w:rsidRPr="00305808" w:rsidRDefault="00305808" w:rsidP="0030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вступает в силу со дня его официального опубликования.</w:t>
      </w:r>
    </w:p>
    <w:p w:rsidR="00305808" w:rsidRPr="00305808" w:rsidRDefault="00305808" w:rsidP="0030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</w:t>
      </w:r>
      <w:r w:rsidR="0058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градостроительству, землепользованию и муниципальному имуществу - начальника </w:t>
      </w:r>
      <w:r w:rsidR="0058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территориального планирования и градостроительного зонирования 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587D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Красикова Д.Н.</w:t>
      </w: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3706" w:rsidRPr="00305808" w:rsidRDefault="00DE3706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808" w:rsidRPr="00305808" w:rsidRDefault="00305808" w:rsidP="003058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</w:t>
      </w:r>
      <w:r w:rsidR="00DE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А.Н. </w:t>
      </w:r>
      <w:proofErr w:type="spellStart"/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Соклаков</w:t>
      </w:r>
      <w:proofErr w:type="spellEnd"/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>Согласовано:</w:t>
      </w:r>
    </w:p>
    <w:p w:rsidR="00305808" w:rsidRDefault="00587D14" w:rsidP="0030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Красиков Д.Н.</w:t>
      </w:r>
    </w:p>
    <w:p w:rsidR="00305808" w:rsidRDefault="00587D14" w:rsidP="0030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Клычков В.В.</w:t>
      </w:r>
    </w:p>
    <w:p w:rsidR="00587D14" w:rsidRPr="00305808" w:rsidRDefault="00587D14" w:rsidP="0030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Витрук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П.А.</w:t>
      </w: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Исп. </w:t>
      </w:r>
      <w:proofErr w:type="spellStart"/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>Аболишина</w:t>
      </w:r>
      <w:proofErr w:type="spellEnd"/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О.В. (36 506)</w:t>
      </w:r>
    </w:p>
    <w:p w:rsidR="00305808" w:rsidRPr="00305808" w:rsidRDefault="00305808" w:rsidP="0030580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x-none" w:eastAsia="x-none"/>
        </w:rPr>
      </w:pPr>
    </w:p>
    <w:p w:rsidR="00305808" w:rsidRPr="00305808" w:rsidRDefault="00305808" w:rsidP="0030580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  <w:sectPr w:rsidR="00305808" w:rsidRPr="00305808" w:rsidSect="00305808">
          <w:headerReference w:type="default" r:id="rId10"/>
          <w:pgSz w:w="11910" w:h="16840"/>
          <w:pgMar w:top="709" w:right="624" w:bottom="1134" w:left="1701" w:header="720" w:footer="720" w:gutter="0"/>
          <w:cols w:space="720"/>
          <w:titlePg/>
          <w:docGrid w:linePitch="326"/>
        </w:sectPr>
      </w:pPr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Разослано: дело-1, отдел по архитектуре-1, </w:t>
      </w:r>
      <w:r w:rsidR="0004418C">
        <w:rPr>
          <w:rFonts w:ascii="Times New Roman" w:eastAsia="Times New Roman" w:hAnsi="Times New Roman" w:cs="Times New Roman"/>
          <w:sz w:val="14"/>
          <w:szCs w:val="14"/>
          <w:lang w:eastAsia="ru-RU"/>
        </w:rPr>
        <w:t>ю</w:t>
      </w:r>
      <w:r w:rsidR="00427A1C">
        <w:rPr>
          <w:rFonts w:ascii="Times New Roman" w:eastAsia="Times New Roman" w:hAnsi="Times New Roman" w:cs="Times New Roman"/>
          <w:sz w:val="14"/>
          <w:szCs w:val="14"/>
          <w:lang w:eastAsia="ru-RU"/>
        </w:rPr>
        <w:t>ридический</w:t>
      </w:r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отдел-1, ОИТ (в эл.</w:t>
      </w:r>
      <w:r w:rsidR="00DE370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виде), </w:t>
      </w:r>
      <w:proofErr w:type="gramStart"/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>районная</w:t>
      </w:r>
      <w:proofErr w:type="gramEnd"/>
      <w:r w:rsidRPr="003058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библиотека-1.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305808" w:rsidRPr="00305808" w:rsidTr="00305808">
        <w:tc>
          <w:tcPr>
            <w:tcW w:w="4394" w:type="dxa"/>
            <w:shd w:val="clear" w:color="auto" w:fill="auto"/>
          </w:tcPr>
          <w:p w:rsidR="00305808" w:rsidRPr="00305808" w:rsidRDefault="00305808" w:rsidP="00305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(Приложение)</w:t>
            </w:r>
          </w:p>
          <w:p w:rsidR="00305808" w:rsidRPr="00DE3706" w:rsidRDefault="00305808" w:rsidP="00305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05808" w:rsidRPr="00305808" w:rsidRDefault="00305808" w:rsidP="00305808">
            <w:pPr>
              <w:widowControl w:val="0"/>
              <w:tabs>
                <w:tab w:val="center" w:pos="2126"/>
                <w:tab w:val="left" w:pos="32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Утвержден</w:t>
            </w: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05808" w:rsidRPr="00305808" w:rsidRDefault="00305808" w:rsidP="00305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05808" w:rsidRPr="00305808" w:rsidRDefault="00305808" w:rsidP="00305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305808" w:rsidRPr="00305808" w:rsidRDefault="00305808" w:rsidP="00305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  <w:p w:rsidR="00305808" w:rsidRPr="00305808" w:rsidRDefault="00305808" w:rsidP="003058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E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июля</w:t>
            </w: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№ </w:t>
            </w:r>
            <w:r w:rsidR="00DE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  <w:p w:rsidR="00305808" w:rsidRPr="00305808" w:rsidRDefault="00305808" w:rsidP="003058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</w:t>
      </w:r>
      <w:r w:rsidRPr="0030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услуги: 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ввод объекта в эксплуатацию, внесение изменений 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разрешение на ввод объекта в эксплуатацию,</w:t>
      </w:r>
      <w:r w:rsidRPr="003058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изменений в разрешение на ввод объекта в эксплуатацию»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регламент, муниципальная услуга)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numPr>
          <w:ilvl w:val="0"/>
          <w:numId w:val="7"/>
        </w:numPr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305808" w:rsidRPr="00305808" w:rsidRDefault="00305808" w:rsidP="00DE3706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регулирования.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305808" w:rsidRPr="00305808" w:rsidRDefault="00305808" w:rsidP="00305808">
      <w:pPr>
        <w:widowControl w:val="0"/>
        <w:numPr>
          <w:ilvl w:val="1"/>
          <w:numId w:val="8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 заявителей.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Муниципальная услуга предоставляется физическим и юридическим лицам – застройщикам, завершившим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интересы заявителя имеют право: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 имени юридических лиц: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представители, действующие от имени заявителя в силу полномочий на основании доверенности или договора.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Наименование муниципальной услуги: «Выдача разрешения на ввод объекта в эксплуатацию, внесение изменений в разрешение на ввод объекта в эксплуатацию».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Наименование органа, предоставляющего услугу.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Муниципальную услугу предоставляет Администрация 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 (далее –</w:t>
      </w:r>
      <w:r w:rsidR="004B0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Администрация). Структурным подразделением, ответственным за предоставление муниципальной услуги является отдел по архитектуре управления по градостроительству, землепользованию и муниципальному имуществу Администрации.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(утверждена приказом Министерства строительства и жилищно-коммунального хозяйства Российской Федерации от 3 июня 2022 года № 446/</w:t>
      </w:r>
      <w:proofErr w:type="spellStart"/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решение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выдаче разрешения на ввод объекта в эксплуатацию по форме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к регламенту (образец 3);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решение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разрешение на ввод объекта в эксплуатацию по форме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к регламенту (образец 5);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решение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во внесении изменений в разрешение на ввод объекта в эксплуатацию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форме согласно приложению к регламенту (образец 6).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при личной явке в Администрацию или МФЦ;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 электронной форме с использованием ЕПГУ.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Срок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срок предоставления муниципальной услуги 5 рабочих дней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поступления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и документов, необходимых для оказания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115"/>
      <w:bookmarkEnd w:id="0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2.7. Срок регистрации запроса заявителя о предоставлении муниципальной услуги составляет: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личном обращении – в день поступления запроса;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направлении запроса из ГБУ ЛО «МФЦ» в Администрацию – в день поступления документов из ГБУ ЛО «МФЦ» в Администрацию;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направлении запроса в форме электронного документа посредством ЕПГУ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ЛО») (при наличии технической возможности).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или) информации, необходимых для предоставления муниципальной услуги</w:t>
      </w:r>
      <w:r w:rsidRPr="00305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3058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(таблица № 2)</w:t>
        </w:r>
      </w:hyperlink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заявлений/решений и документов приведены в приложениях к настоящему регламенту.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отказа в приеме заявления и документов: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представленные документы содержат подчистки и исправления текста;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непредставление документов,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указанный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таблице № 2.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Исчерпывающий перечень оснований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внесение изменений в разрешение на ввод объекта в эксплуатацию: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отсутствие одного или нескольких документов, предусмотренных Таблицей № 2;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случаев изменения площади объекта капитального строительства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частью 6.2 ст. 55 Градостроительного кодекса Российской Федерации;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случаев изменения площади объекта капитального строительства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частью 6.2 ст. 55 Градостроительного кодекса Российской Федерации;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д) несоответствие объекта капитального строительства разрешенному использованию земельного участка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профилирование заявителя;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прием заявления и документов;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межведомственное информационное взаимодействие;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принятие решения о предоставлении (отказе в предоставлении) муниципальной услуги;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предоставление результата муниципальной услуги;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процедура оценки сведений о заявителе.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Профилирование заявителя.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регистрации запроса и документов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или) информации, необходимых для предоставления муниципальной услуги, в </w:t>
      </w:r>
      <w:r w:rsidR="00535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в многофункциональном центре составляет: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личном обращении – в день поступления запроса;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направлении запроса из ГБУ ЛО «МФЦ» в Администрацию – в день поступления документов из ГБУ ЛО «МФЦ» в Администрацию;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направлении запроса в форме электронного документа посредством ЕПГУ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Межведомственное информационное взаимодействие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предоставления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взаимодействия», АИС </w:t>
      </w:r>
      <w:r w:rsidR="00271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</w:t>
      </w:r>
      <w:proofErr w:type="spellEnd"/>
      <w:r w:rsidR="00271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</w:t>
      </w:r>
      <w:r w:rsidR="00271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разрешения на строительство.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течение 5 рабочих дней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поступления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и документов, необходимых для предоставления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Предоставление результата муниципальной услуги.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 предоставлении (об отказе в предоставлении) муниципальной услуги представляется в форме документа на бумажном носителе или электронного документа, подписанного усиленной квалифицированной электронной подписью, способом, указанным заявителем в заявлении в срок, не превышающий 1 рабочего дня со дня принятия решения о предоставлении муниципальной услуги, но не позднее общего срока предоставления муниципальной услуги. </w:t>
      </w:r>
      <w:proofErr w:type="gramEnd"/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Процедура оценки сведений о заявителе.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трех рабочих дней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регистрации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Осмотр объекта капитального строительства проводится должностным лицом Администрации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должностное лицо отдела сообщает заявителю по телефону, факсу или адресу электронной почты,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указанным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заявлении. В случае неявки представителя застройщика осмотр проводится в его отсутствие.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осмотра объекта капитального строительства составляется акт осмотра согласно Образцу №</w:t>
      </w:r>
      <w:r w:rsidR="004B0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(Приложение к Административному регламенту). 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составляется не позднее следующего рабочего дня после проведения осмотра. Копия акта вручается (направляется) застройщику в течение двух рабочих дней со дня его составления.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305808" w:rsidRPr="00305808" w:rsidRDefault="00305808" w:rsidP="00DE370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посредством Единого портала.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637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  <w:t>Приложение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637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637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на территории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637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637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услуги: «Выдача разрешения на ввод объекта в эксплуатацию, внесение изменений в разрешение на ввод объекта в эксплуатацию»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признаков) заявителей, 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предоставления муниципальной услуги,</w:t>
      </w:r>
    </w:p>
    <w:p w:rsid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муниципальной услуги и документов,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предоставления услуги, оснований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приостановления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запроса о предоставлении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</w:t>
      </w:r>
      <w:r w:rsidR="003E7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Перечень условных обозначений и сокращений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МФЦ – многофункциональный центр;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ЕГРН – Единый государственный реестр недвижимости;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- документы представляются всеми заявителями, обращающимися за получением муниципальной услуги;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Единый портал – документы подаются посредством Единого портала; 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з) - представитель заявителя;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О - представляется оригинал документа;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О (э) - представляется оригинал документа в электронной форме;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представляется копия документа;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- представляется копия документа в электронной форме;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К (з) -  заверенная копия;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 Д(1) - документы представляются в одном экземпляре;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л) МФЦ – документы подаются в МФЦ;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П(</w:t>
      </w:r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У(</w:t>
      </w:r>
      <w:proofErr w:type="spellStart"/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укэп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– удостоверяется усиленной квалифицированной электронной подписью;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о) </w:t>
      </w:r>
      <w:proofErr w:type="gram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У(</w:t>
      </w:r>
      <w:proofErr w:type="spellStart"/>
      <w:proofErr w:type="gram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унэп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- удостоверяется усиленной неквалифицированной электронной подписью;</w:t>
      </w:r>
    </w:p>
    <w:p w:rsidR="00305808" w:rsidRPr="00305808" w:rsidRDefault="00305808" w:rsidP="00305808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п) У (</w:t>
      </w:r>
      <w:proofErr w:type="spellStart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эпн</w:t>
      </w:r>
      <w:proofErr w:type="spellEnd"/>
      <w:r w:rsidRPr="00305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– удостоверяется усиленной квалифицированной подписью нотариуса.</w:t>
      </w:r>
    </w:p>
    <w:p w:rsidR="00996038" w:rsidRDefault="0099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038" w:rsidRDefault="009960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96038" w:rsidSect="00DE3706">
          <w:pgSz w:w="12240" w:h="15840"/>
          <w:pgMar w:top="1134" w:right="616" w:bottom="1135" w:left="1701" w:header="720" w:footer="720" w:gutter="0"/>
          <w:cols w:space="720"/>
          <w:docGrid w:linePitch="360"/>
        </w:sectPr>
      </w:pPr>
    </w:p>
    <w:p w:rsidR="004B0092" w:rsidRDefault="004B00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6038" w:rsidRDefault="003058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30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DE3706" w:rsidRPr="00305808" w:rsidRDefault="00DE37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6038" w:rsidRDefault="00305808">
      <w:pPr>
        <w:jc w:val="right"/>
        <w:rPr>
          <w:sz w:val="24"/>
          <w:szCs w:val="24"/>
        </w:rPr>
      </w:pPr>
      <w:r w:rsidRPr="00305808"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 w:rsidRPr="00305808">
        <w:rPr>
          <w:sz w:val="24"/>
          <w:szCs w:val="24"/>
        </w:rPr>
        <w:t xml:space="preserve"> </w:t>
      </w:r>
    </w:p>
    <w:tbl>
      <w:tblPr>
        <w:tblStyle w:val="af9"/>
        <w:tblW w:w="14142" w:type="dxa"/>
        <w:tblLook w:val="04A0" w:firstRow="1" w:lastRow="0" w:firstColumn="1" w:lastColumn="0" w:noHBand="0" w:noVBand="1"/>
      </w:tblPr>
      <w:tblGrid>
        <w:gridCol w:w="2263"/>
        <w:gridCol w:w="2948"/>
        <w:gridCol w:w="2977"/>
        <w:gridCol w:w="2977"/>
        <w:gridCol w:w="2977"/>
      </w:tblGrid>
      <w:tr w:rsidR="00996038" w:rsidRPr="00305808" w:rsidTr="00DE3706">
        <w:tc>
          <w:tcPr>
            <w:tcW w:w="2263" w:type="dxa"/>
            <w:vMerge w:val="restart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1879" w:type="dxa"/>
            <w:gridSpan w:val="4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996038" w:rsidRPr="0030580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2263" w:type="dxa"/>
            <w:vMerge/>
          </w:tcPr>
          <w:p w:rsidR="00996038" w:rsidRPr="0030580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2977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2977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996038" w:rsidRPr="00305808" w:rsidTr="00DE3706">
        <w:tc>
          <w:tcPr>
            <w:tcW w:w="2263" w:type="dxa"/>
            <w:vMerge/>
          </w:tcPr>
          <w:p w:rsidR="00996038" w:rsidRPr="0030580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96038" w:rsidRPr="00305808" w:rsidTr="00DE3706">
        <w:trPr>
          <w:trHeight w:val="331"/>
        </w:trPr>
        <w:tc>
          <w:tcPr>
            <w:tcW w:w="226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948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</w:p>
        </w:tc>
      </w:tr>
      <w:tr w:rsidR="00996038" w:rsidRPr="00305808" w:rsidTr="00DE3706">
        <w:tc>
          <w:tcPr>
            <w:tcW w:w="226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948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77" w:type="dxa"/>
          </w:tcPr>
          <w:p w:rsidR="00996038" w:rsidRPr="0030580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:rsidR="00305808" w:rsidRDefault="003058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05808" w:rsidRPr="00305808" w:rsidRDefault="0030580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05808">
        <w:rPr>
          <w:rFonts w:ascii="Times New Roman" w:hAnsi="Times New Roman" w:cs="Times New Roman"/>
          <w:b/>
          <w:bCs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996038" w:rsidRPr="00305808" w:rsidRDefault="0030580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5808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996038" w:rsidRPr="00305808" w:rsidRDefault="0099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38" w:rsidRPr="0030580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305808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Pr="00305808">
        <w:rPr>
          <w:rFonts w:ascii="Times New Roman" w:hAnsi="Times New Roman" w:cs="Times New Roman"/>
          <w:sz w:val="24"/>
          <w:szCs w:val="24"/>
        </w:rPr>
        <w:t>2</w:t>
      </w:r>
    </w:p>
    <w:p w:rsidR="00996038" w:rsidRDefault="0099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414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4111"/>
        <w:gridCol w:w="4111"/>
        <w:gridCol w:w="3515"/>
      </w:tblGrid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96038" w:rsidRPr="00305808" w:rsidTr="00DE3706">
        <w:tc>
          <w:tcPr>
            <w:tcW w:w="14142" w:type="dxa"/>
            <w:gridSpan w:val="5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(з)  – МФЦ, А </w:t>
            </w:r>
          </w:p>
          <w:p w:rsidR="00996038" w:rsidRPr="003E7A49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996038" w:rsidRPr="003E7A49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05808">
              <w:rPr>
                <w:rFonts w:ascii="Times New Roman" w:hAnsi="Times New Roman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диный портал, МФЦ 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305808">
            <w:pPr>
              <w:ind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 (технологическом присоединении) построенного, реконструированного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ключа электронной подписи в формате .</w:t>
            </w:r>
            <w:proofErr w:type="spellStart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  <w:p w:rsidR="00996038" w:rsidRPr="003E7A49" w:rsidRDefault="00305808">
            <w:pPr>
              <w:ind w:firstLine="385"/>
              <w:jc w:val="both"/>
              <w:rPr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gramStart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скан-копии</w:t>
            </w:r>
            <w:proofErr w:type="gramEnd"/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  <w:r w:rsidRPr="003E7A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05808"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 w:rsidRPr="00305808">
              <w:rPr>
                <w:rFonts w:ascii="Times New Roman" w:hAnsi="Times New Roman"/>
                <w:sz w:val="24"/>
                <w:szCs w:val="24"/>
              </w:rPr>
              <w:t xml:space="preserve"> кадастровый учет </w:t>
            </w:r>
            <w:proofErr w:type="gramStart"/>
            <w:r w:rsidRPr="00305808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305808">
              <w:rPr>
                <w:rFonts w:ascii="Times New Roman" w:hAnsi="Times New Roman"/>
                <w:sz w:val="24"/>
                <w:szCs w:val="24"/>
              </w:rPr>
              <w:t>или) государственная регистрация прав не осуществляются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www.rosreestr.gov.ru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996038" w:rsidRPr="00305808" w:rsidRDefault="0030580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996038" w:rsidRPr="00305808" w:rsidRDefault="0030580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6038" w:rsidRPr="00305808" w:rsidRDefault="0030580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996038">
            <w:pPr>
              <w:rPr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996038" w:rsidRPr="00305808" w:rsidRDefault="00305808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996038" w:rsidRPr="00305808" w:rsidRDefault="00305808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6038" w:rsidRDefault="00305808">
            <w:pPr>
              <w:spacing w:before="240"/>
              <w:ind w:firstLine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  <w:p w:rsidR="00DE3706" w:rsidRPr="00305808" w:rsidRDefault="00DE3706">
            <w:pPr>
              <w:spacing w:before="240"/>
              <w:ind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996038">
            <w:pPr>
              <w:rPr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37" w:type="dxa"/>
            <w:gridSpan w:val="3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996038" w:rsidRPr="00305808" w:rsidRDefault="00305808">
            <w:pPr>
              <w:spacing w:before="240"/>
              <w:ind w:firstLine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305808">
              <w:rPr>
                <w:rFonts w:ascii="Times New Roman" w:hAnsi="Times New Roman"/>
                <w:sz w:val="24"/>
                <w:szCs w:val="24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305808">
              <w:rPr>
                <w:rFonts w:ascii="Times New Roman" w:hAnsi="Times New Roman"/>
                <w:sz w:val="24"/>
                <w:szCs w:val="24"/>
              </w:rPr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4111" w:type="dxa"/>
          </w:tcPr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996038" w:rsidRPr="003E7A49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з) </w:t>
            </w:r>
            <w:proofErr w:type="gramStart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3E7A49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3515" w:type="dxa"/>
          </w:tcPr>
          <w:p w:rsidR="00996038" w:rsidRPr="003E7A49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49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96038" w:rsidRPr="003E7A49" w:rsidRDefault="00996038">
            <w:pPr>
              <w:rPr>
                <w:sz w:val="24"/>
                <w:szCs w:val="24"/>
              </w:rPr>
            </w:pPr>
          </w:p>
        </w:tc>
      </w:tr>
      <w:tr w:rsidR="00996038" w:rsidRPr="00305808" w:rsidTr="00DE3706"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37" w:type="dxa"/>
            <w:gridSpan w:val="3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996038" w:rsidRPr="00305808" w:rsidTr="00DE3706">
        <w:trPr>
          <w:trHeight w:val="276"/>
        </w:trPr>
        <w:tc>
          <w:tcPr>
            <w:tcW w:w="14142" w:type="dxa"/>
            <w:gridSpan w:val="5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96038" w:rsidRPr="0030580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038" w:rsidRPr="00305808" w:rsidTr="00DE3706">
        <w:trPr>
          <w:trHeight w:val="276"/>
        </w:trPr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ind w:firstLine="270"/>
              <w:contextualSpacing/>
              <w:jc w:val="both"/>
              <w:rPr>
                <w:rFonts w:cs="Times-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  <w:p w:rsidR="00996038" w:rsidRPr="00305808" w:rsidRDefault="00996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6038" w:rsidRPr="00305808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6038" w:rsidRPr="00305808" w:rsidTr="00DE3706">
        <w:trPr>
          <w:trHeight w:val="276"/>
        </w:trPr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имеется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6038" w:rsidRPr="00305808" w:rsidTr="00DE3706">
        <w:trPr>
          <w:trHeight w:val="276"/>
        </w:trPr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96038" w:rsidRPr="0030580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305808"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6038" w:rsidRPr="00305808" w:rsidTr="00DE3706">
        <w:trPr>
          <w:trHeight w:val="276"/>
        </w:trPr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:rsidR="00996038" w:rsidRPr="00305808" w:rsidRDefault="0030580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96038" w:rsidRPr="00305808" w:rsidTr="00DE3706">
        <w:trPr>
          <w:trHeight w:val="276"/>
        </w:trPr>
        <w:tc>
          <w:tcPr>
            <w:tcW w:w="562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111" w:type="dxa"/>
          </w:tcPr>
          <w:p w:rsidR="00996038" w:rsidRPr="00305808" w:rsidRDefault="00305808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808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996038" w:rsidRPr="00305808" w:rsidRDefault="00305808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996038" w:rsidRPr="00305808" w:rsidRDefault="0030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4111" w:type="dxa"/>
          </w:tcPr>
          <w:p w:rsidR="00996038" w:rsidRPr="00305808" w:rsidRDefault="00305808">
            <w:pPr>
              <w:rPr>
                <w:sz w:val="24"/>
                <w:szCs w:val="24"/>
              </w:rPr>
            </w:pPr>
            <w:r w:rsidRPr="00305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3515" w:type="dxa"/>
          </w:tcPr>
          <w:p w:rsidR="00996038" w:rsidRPr="0030580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08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996038" w:rsidRDefault="009960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038" w:rsidRPr="00305808" w:rsidRDefault="00305808" w:rsidP="00035C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305808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 w:rsidRPr="0030580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sz w:val="24"/>
          <w:szCs w:val="24"/>
        </w:rPr>
        <w:t xml:space="preserve">или) иного лица (иных лиц) на построенные, реконструированные здание, сооружение или </w:t>
      </w:r>
      <w:proofErr w:type="gramStart"/>
      <w:r w:rsidRPr="00305808">
        <w:rPr>
          <w:rFonts w:ascii="Times New Roman" w:hAnsi="Times New Roman" w:cs="Times New Roman"/>
          <w:sz w:val="24"/>
          <w:szCs w:val="24"/>
        </w:rPr>
        <w:t xml:space="preserve">на все расположенные в таких здании, сооружении помещения, </w:t>
      </w:r>
      <w:proofErr w:type="spellStart"/>
      <w:r w:rsidRPr="0030580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305808">
        <w:rPr>
          <w:rFonts w:ascii="Times New Roman" w:hAnsi="Times New Roman" w:cs="Times New Roman"/>
          <w:sz w:val="24"/>
          <w:szCs w:val="24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Pr="00305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808">
        <w:rPr>
          <w:rFonts w:ascii="Times New Roman" w:hAnsi="Times New Roman" w:cs="Times New Roman"/>
          <w:sz w:val="24"/>
          <w:szCs w:val="24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Pr="00305808">
        <w:rPr>
          <w:rFonts w:ascii="Times New Roman" w:hAnsi="Times New Roman" w:cs="Times New Roman"/>
          <w:sz w:val="24"/>
          <w:szCs w:val="24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DE3706" w:rsidRDefault="00DE3706" w:rsidP="00035CBF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038" w:rsidRPr="00305808" w:rsidRDefault="00305808" w:rsidP="00035CBF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xml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xml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>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odt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3"/>
      <w:bookmarkEnd w:id="3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xlsx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документов, содержащих расчеты;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305808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jpeg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bmp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tiff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или) графические изображения, а также документов с графическим содержанием;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д)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rar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сжатых документов в один файл;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е)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sig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- для открепленной усиленной квалифицированной электронной подписи.</w:t>
      </w:r>
    </w:p>
    <w:p w:rsidR="00996038" w:rsidRPr="00305808" w:rsidRDefault="0030580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Росатом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>", Государственную корпорацию по космической деятельности "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Роскосмос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>" в электронной форме".</w:t>
      </w:r>
    </w:p>
    <w:p w:rsidR="00996038" w:rsidRPr="00305808" w:rsidRDefault="0030580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В представляемых электронных документах и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скан-образах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документов не допускаются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неудостоверенные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996038" w:rsidRPr="00305808" w:rsidRDefault="0030580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dpi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(масштаб 1:1) и всех аутентичных признаков подлинности (графической подписи лица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, печати, углового штампа бланка), с использованием следующих режимов: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"черно-белый" (при отсутствии в документе графических изображений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или) цветного текста);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или) графическую информацию.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обеспечивать: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возможность идентифицировать документ и количество листов в документе;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 w:rsidRPr="00305808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305808">
        <w:rPr>
          <w:rFonts w:ascii="Times New Roman" w:hAnsi="Times New Roman" w:cs="Times New Roman"/>
          <w:bCs/>
          <w:sz w:val="24"/>
          <w:szCs w:val="24"/>
        </w:rPr>
        <w:t>или) к содержащимся в тексте рисункам и таблицам.</w:t>
      </w:r>
    </w:p>
    <w:p w:rsidR="00996038" w:rsidRPr="00305808" w:rsidRDefault="0030580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808">
        <w:rPr>
          <w:rFonts w:ascii="Times New Roman" w:hAnsi="Times New Roman" w:cs="Times New Roman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xlsx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Pr="00305808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305808">
        <w:rPr>
          <w:rFonts w:ascii="Times New Roman" w:hAnsi="Times New Roman" w:cs="Times New Roman"/>
          <w:bCs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996038" w:rsidRDefault="0099603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996038" w:rsidSect="00DE3706">
          <w:pgSz w:w="15840" w:h="12240" w:orient="landscape"/>
          <w:pgMar w:top="1134" w:right="851" w:bottom="1276" w:left="1134" w:header="720" w:footer="720" w:gutter="0"/>
          <w:cols w:space="720"/>
          <w:docGrid w:linePitch="360"/>
        </w:sectPr>
      </w:pPr>
    </w:p>
    <w:p w:rsidR="00996038" w:rsidRPr="00305808" w:rsidRDefault="00035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305808" w:rsidRPr="00305808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305808" w:rsidRPr="00305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038" w:rsidRPr="00305808" w:rsidRDefault="00305808">
      <w:pPr>
        <w:jc w:val="center"/>
        <w:rPr>
          <w:sz w:val="24"/>
          <w:szCs w:val="24"/>
        </w:rPr>
      </w:pPr>
      <w:r w:rsidRPr="00305808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305808">
        <w:rPr>
          <w:sz w:val="24"/>
          <w:szCs w:val="24"/>
        </w:rPr>
        <w:t>)</w:t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808">
        <w:rPr>
          <w:rFonts w:ascii="Times New Roman" w:hAnsi="Times New Roman" w:cs="Times New Roman"/>
          <w:sz w:val="24"/>
          <w:szCs w:val="24"/>
        </w:rPr>
        <w:t>Таблица № 3</w:t>
      </w:r>
    </w:p>
    <w:p w:rsidR="00DE3706" w:rsidRPr="00305808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1624"/>
        <w:gridCol w:w="3402"/>
      </w:tblGrid>
      <w:tr w:rsidR="00996038" w:rsidTr="00DE3706">
        <w:tc>
          <w:tcPr>
            <w:tcW w:w="567" w:type="dxa"/>
          </w:tcPr>
          <w:p w:rsidR="00996038" w:rsidRDefault="00305808" w:rsidP="00DE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24" w:type="dxa"/>
          </w:tcPr>
          <w:p w:rsidR="00996038" w:rsidRDefault="00305808" w:rsidP="00DE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02" w:type="dxa"/>
          </w:tcPr>
          <w:p w:rsidR="00996038" w:rsidRDefault="00305808" w:rsidP="00DE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96038" w:rsidRDefault="00305808" w:rsidP="00DE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96038" w:rsidTr="00DE3706">
        <w:tc>
          <w:tcPr>
            <w:tcW w:w="15593" w:type="dxa"/>
            <w:gridSpan w:val="3"/>
          </w:tcPr>
          <w:p w:rsidR="00996038" w:rsidRDefault="0030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996038" w:rsidRDefault="00305808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996038" w:rsidTr="00DE3706">
        <w:tc>
          <w:tcPr>
            <w:tcW w:w="567" w:type="dxa"/>
          </w:tcPr>
          <w:p w:rsidR="0099603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4" w:type="dxa"/>
          </w:tcPr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представленные документы содержат подчистки и исправления текста;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непредставление документов, указанных в Таблице №2;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996038" w:rsidRDefault="0030580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996038" w:rsidRDefault="00305808" w:rsidP="00035CB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3402" w:type="dxa"/>
          </w:tcPr>
          <w:p w:rsidR="0099603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996038" w:rsidTr="00DE3706">
        <w:tc>
          <w:tcPr>
            <w:tcW w:w="15593" w:type="dxa"/>
            <w:gridSpan w:val="3"/>
          </w:tcPr>
          <w:p w:rsidR="00996038" w:rsidRDefault="00305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  <w:p w:rsidR="00035CBF" w:rsidRDefault="0003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038" w:rsidTr="00DE3706">
        <w:tc>
          <w:tcPr>
            <w:tcW w:w="567" w:type="dxa"/>
          </w:tcPr>
          <w:p w:rsidR="00996038" w:rsidRDefault="00305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4" w:type="dxa"/>
          </w:tcPr>
          <w:p w:rsidR="00996038" w:rsidRDefault="0030580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отсутствие одного или нескольких документов, предусмотренных Таблицей № 2;</w:t>
            </w:r>
          </w:p>
          <w:p w:rsidR="00996038" w:rsidRDefault="0030580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996038" w:rsidRDefault="0030580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996038" w:rsidRDefault="0030580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:rsidR="00996038" w:rsidRDefault="00305808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:rsidR="00996038" w:rsidRDefault="0099603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6038" w:rsidRDefault="0030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  <w:p w:rsidR="00996038" w:rsidRDefault="0099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038" w:rsidRDefault="00996038">
      <w:pPr>
        <w:jc w:val="center"/>
      </w:pPr>
    </w:p>
    <w:p w:rsidR="00996038" w:rsidRDefault="00996038">
      <w:pPr>
        <w:jc w:val="center"/>
        <w:sectPr w:rsidR="00996038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DE3706" w:rsidRDefault="00DE3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4" w:name="bookmark44"/>
    </w:p>
    <w:p w:rsidR="00996038" w:rsidRPr="00035CBF" w:rsidRDefault="00305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35CBF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035CBF">
        <w:rPr>
          <w:rFonts w:ascii="Times New Roman" w:hAnsi="Times New Roman" w:cs="Times New Roman"/>
          <w:b/>
          <w:sz w:val="24"/>
          <w:szCs w:val="24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996038" w:rsidRPr="00035CBF" w:rsidRDefault="0099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35CBF">
        <w:rPr>
          <w:rFonts w:ascii="Times New Roman" w:hAnsi="Times New Roman" w:cs="Times New Roman"/>
          <w:sz w:val="24"/>
          <w:szCs w:val="24"/>
          <w:lang w:bidi="ru-RU"/>
        </w:rPr>
        <w:t>Образец № 1</w:t>
      </w:r>
    </w:p>
    <w:p w:rsidR="00DE3706" w:rsidRPr="00035CBF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493"/>
      </w:tblGrid>
      <w:tr w:rsidR="00A03D67" w:rsidRPr="00A03D67" w:rsidTr="00DE3706">
        <w:tc>
          <w:tcPr>
            <w:tcW w:w="4928" w:type="dxa"/>
            <w:shd w:val="clear" w:color="auto" w:fill="auto"/>
          </w:tcPr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lang w:eastAsia="ru-RU"/>
              </w:rPr>
              <w:t>Главе администрации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D67">
              <w:rPr>
                <w:rFonts w:ascii="Times New Roman" w:eastAsia="Times New Roman" w:hAnsi="Times New Roman" w:cs="Times New Roman"/>
                <w:lang w:eastAsia="ru-RU"/>
              </w:rPr>
              <w:t>Приозерского</w:t>
            </w:r>
            <w:proofErr w:type="spellEnd"/>
            <w:r w:rsidRPr="00A03D6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ИНН, ОГРН - для юридических лиц,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индекс, адрес, адрес электронной почты;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ИНН - для граждан,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индивидуальных предпринимателей, ОГРНИП – для ИП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A03D67" w:rsidRPr="00A03D67" w:rsidRDefault="00A03D67" w:rsidP="00A03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индекс, адрес, адрес электронной почты)</w:t>
            </w:r>
          </w:p>
        </w:tc>
      </w:tr>
    </w:tbl>
    <w:p w:rsidR="00996038" w:rsidRDefault="009960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96038" w:rsidRPr="00B2128D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5" w:name="P457"/>
      <w:bookmarkEnd w:id="5"/>
      <w:r w:rsidRPr="00B2128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996038" w:rsidRPr="00B2128D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28D">
        <w:rPr>
          <w:rFonts w:ascii="Times New Roman" w:hAnsi="Times New Roman"/>
          <w:sz w:val="24"/>
          <w:szCs w:val="24"/>
          <w:lang w:eastAsia="ru-RU"/>
        </w:rPr>
        <w:t>о выдаче разрешения на ввод объекта в эксплуатацию</w:t>
      </w:r>
    </w:p>
    <w:p w:rsidR="00996038" w:rsidRDefault="0099603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E3706" w:rsidRDefault="00DE3706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соответствии с проектной документацией, кадастровый номер объекта)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_________________________________________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12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№ 1221"Об утверждении Правил присвоения, изменения и аннулирования адресов")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Право на пользование землей закреплено: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___________________________________________________________________________________________________.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(наименование, дата и номер документа)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___________________________________________________.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p w:rsidR="00DF0052" w:rsidRDefault="00DF005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2768"/>
        <w:gridCol w:w="2193"/>
      </w:tblGrid>
      <w:tr w:rsidR="00996038" w:rsidTr="00DE3706">
        <w:tc>
          <w:tcPr>
            <w:tcW w:w="629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678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 (организация), выдавший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768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193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996038" w:rsidTr="00DE3706">
        <w:tc>
          <w:tcPr>
            <w:tcW w:w="629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II. Сведения об объекте капитального строительства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460"/>
        <w:gridCol w:w="4252"/>
      </w:tblGrid>
      <w:tr w:rsidR="00996038" w:rsidTr="00DE3706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Назначение объекта: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нежилых помещений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помещений (штук):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жилых помещений (штук):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том числе квартир (штук):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-мест (штук):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(человек):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(м):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038" w:rsidTr="00DE3706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305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8" w:rsidRDefault="009960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pStyle w:val="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3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недостижения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-места)</w:t>
      </w:r>
      <w:proofErr w:type="gramEnd"/>
    </w:p>
    <w:p w:rsidR="00996038" w:rsidRDefault="0099603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1.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 в 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-места (нужное подчеркнуть).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 далее  в  случае  согласия  застройщика  на  осуществление государственной регистрации права собственности: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Подтверждаю,   что   строительство,  реконструкция  здания,  сооружения осуществлялись застройщиком без привлечения средств иных лиц.          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государственной   регистрации  права  (наименование  документа,  реквизиты)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6038" w:rsidRDefault="0099603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2.   В  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  если  строительство  (реконструкция) 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застройщика  и  иного  (иных)  лица  (лиц)   на  построенный (реконструированный)  объект  капитального  строительства  и  (или) на  все расположенные в объекте капитального строительства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-места (нужное подчеркнуть).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 далее  в  случае  согласия  застройщика  на  осуществление государственной регистрации права собственности: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Подтверждаю,   что   строительство,  реконструкция  здания,  сооружения осуществлялись застройщиком   исключительно   с   привлечением   средств застройщика и иных лиц.                                                               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л. (оригинал);</w:t>
      </w:r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-места, на ____ л. (копии);</w:t>
      </w:r>
      <w:proofErr w:type="gramEnd"/>
    </w:p>
    <w:p w:rsidR="00996038" w:rsidRDefault="00305808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л. (копии).</w:t>
      </w:r>
    </w:p>
    <w:p w:rsidR="00996038" w:rsidRDefault="0099603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 государственной   регистрации  права  (наименование  документа,  реквизиты)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а)  электронной  почты  для связи с лицом (лицами), в случае если</w:t>
      </w:r>
      <w:r w:rsidR="00DF0052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строительство  (реконструкция)  осуществлялись  застройщиком с привлечением</w:t>
      </w:r>
      <w:r w:rsidR="00DF0052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</w:p>
    <w:p w:rsidR="00996038" w:rsidRDefault="0030580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A03D67">
        <w:rPr>
          <w:rFonts w:ascii="Times New Roman" w:hAnsi="Times New Roman"/>
          <w:sz w:val="20"/>
          <w:szCs w:val="20"/>
          <w:lang w:eastAsia="ru-RU"/>
        </w:rPr>
        <w:t xml:space="preserve">Интересы </w:t>
      </w:r>
      <w:r>
        <w:rPr>
          <w:rFonts w:ascii="Times New Roman" w:hAnsi="Times New Roman"/>
          <w:sz w:val="20"/>
          <w:szCs w:val="20"/>
          <w:lang w:eastAsia="ru-RU"/>
        </w:rPr>
        <w:t xml:space="preserve">застройщика в Администрации </w:t>
      </w:r>
      <w:proofErr w:type="spellStart"/>
      <w:r w:rsidR="00A03D67" w:rsidRPr="00A03D67">
        <w:rPr>
          <w:rFonts w:ascii="Times New Roman" w:hAnsi="Times New Roman"/>
          <w:sz w:val="20"/>
          <w:szCs w:val="20"/>
          <w:lang w:eastAsia="ru-RU"/>
        </w:rPr>
        <w:t>Приозерского</w:t>
      </w:r>
      <w:proofErr w:type="spellEnd"/>
      <w:r w:rsidR="00A03D67" w:rsidRPr="00A03D67">
        <w:rPr>
          <w:rFonts w:ascii="Times New Roman" w:hAnsi="Times New Roman"/>
          <w:sz w:val="20"/>
          <w:szCs w:val="20"/>
          <w:lang w:eastAsia="ru-RU"/>
        </w:rPr>
        <w:t xml:space="preserve"> муниципального района ЛО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  <w:r w:rsidR="00A03D67">
        <w:rPr>
          <w:rFonts w:ascii="Times New Roman" w:hAnsi="Times New Roman"/>
          <w:sz w:val="20"/>
          <w:szCs w:val="20"/>
          <w:lang w:eastAsia="ru-RU"/>
        </w:rPr>
        <w:t>: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996038" w:rsidRDefault="00A03D67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</w:t>
      </w:r>
      <w:r w:rsidR="00305808">
        <w:rPr>
          <w:rFonts w:ascii="Times New Roman" w:hAnsi="Times New Roman"/>
          <w:sz w:val="16"/>
          <w:szCs w:val="16"/>
          <w:lang w:eastAsia="ru-RU"/>
        </w:rPr>
        <w:t>амилия, имя, отчество представителя)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(реквизиты доверенности)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┌───┐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│ выдать на руки </w:t>
      </w:r>
      <w:r w:rsidRPr="00A03D67"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r w:rsidR="00A03D67" w:rsidRPr="00A03D6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A03D67" w:rsidRPr="00A03D67">
        <w:rPr>
          <w:rFonts w:ascii="Times New Roman" w:hAnsi="Times New Roman" w:cs="Times New Roman"/>
          <w:sz w:val="20"/>
          <w:szCs w:val="20"/>
        </w:rPr>
        <w:t>Приозерского</w:t>
      </w:r>
      <w:proofErr w:type="spellEnd"/>
      <w:r w:rsidR="00A03D67" w:rsidRPr="00A03D67">
        <w:rPr>
          <w:rFonts w:ascii="Times New Roman" w:hAnsi="Times New Roman" w:cs="Times New Roman"/>
          <w:sz w:val="20"/>
          <w:szCs w:val="20"/>
        </w:rPr>
        <w:t xml:space="preserve"> муниципального района ЛО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│        │ выдать на руки в МФЦ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│ направить  в  электронной форме в личный кабинет на  ЕПГУ &lt;*&gt; 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                          (подпись)                       (Ф.И.О.)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996038" w:rsidRDefault="0099603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996038" w:rsidRDefault="0030580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 </w:t>
      </w:r>
    </w:p>
    <w:p w:rsidR="00996038" w:rsidRDefault="0030580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996038" w:rsidRDefault="00996038">
      <w:pPr>
        <w:pStyle w:val="ConsPlusNormal"/>
        <w:ind w:firstLine="540"/>
        <w:jc w:val="right"/>
        <w:rPr>
          <w:strike/>
        </w:rPr>
      </w:pPr>
    </w:p>
    <w:p w:rsidR="00996038" w:rsidRDefault="009960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038" w:rsidRDefault="003058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white"/>
        </w:rPr>
        <w:t>Форма разрешения на ввод объекта в эксплуатацию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от 3 июня 2022 года № 446/пр.</w:t>
      </w:r>
    </w:p>
    <w:p w:rsidR="00B2128D" w:rsidRDefault="00B2128D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br w:type="page"/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35CBF">
        <w:rPr>
          <w:rFonts w:ascii="Times New Roman" w:hAnsi="Times New Roman" w:cs="Times New Roman"/>
          <w:sz w:val="24"/>
          <w:szCs w:val="24"/>
          <w:lang w:bidi="ru-RU"/>
        </w:rPr>
        <w:t>Образец № 2</w:t>
      </w:r>
    </w:p>
    <w:p w:rsidR="00DE3706" w:rsidRPr="00035CBF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318"/>
      <w:bookmarkEnd w:id="6"/>
      <w:r w:rsidRPr="00B2128D">
        <w:rPr>
          <w:rFonts w:ascii="Times New Roman" w:hAnsi="Times New Roman" w:cs="Times New Roman"/>
          <w:sz w:val="24"/>
          <w:szCs w:val="24"/>
        </w:rPr>
        <w:t>АКТ</w:t>
      </w: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осмотра объекта капитального строительства</w:t>
      </w:r>
    </w:p>
    <w:p w:rsidR="00996038" w:rsidRDefault="00996038">
      <w:pPr>
        <w:pStyle w:val="ConsPlusNonformat"/>
        <w:jc w:val="center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"___" _____________ 20__ года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996038" w:rsidRDefault="00996038">
      <w:pPr>
        <w:pStyle w:val="ConsPlusNonformat"/>
        <w:jc w:val="center"/>
        <w:rPr>
          <w:rFonts w:ascii="Times New Roman" w:hAnsi="Times New Roman" w:cs="Times New Roman"/>
        </w:rPr>
      </w:pPr>
    </w:p>
    <w:p w:rsidR="00DE3706" w:rsidRDefault="00DE3706">
      <w:pPr>
        <w:pStyle w:val="ConsPlusNonformat"/>
        <w:jc w:val="center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203B08" w:rsidRDefault="00203B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__________________________________Администрации </w:t>
      </w:r>
      <w:proofErr w:type="spellStart"/>
      <w:r>
        <w:rPr>
          <w:rFonts w:ascii="Times New Roman" w:hAnsi="Times New Roman" w:cs="Times New Roman"/>
        </w:rPr>
        <w:t>Приозерского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  <w:r w:rsidR="00DF0052">
        <w:rPr>
          <w:rFonts w:ascii="Times New Roman" w:hAnsi="Times New Roman" w:cs="Times New Roman"/>
        </w:rPr>
        <w:t>Ленинградкой</w:t>
      </w:r>
      <w:r>
        <w:rPr>
          <w:rFonts w:ascii="Times New Roman" w:hAnsi="Times New Roman" w:cs="Times New Roman"/>
        </w:rPr>
        <w:t xml:space="preserve"> области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203B08">
        <w:rPr>
          <w:rFonts w:ascii="Times New Roman" w:hAnsi="Times New Roman" w:cs="Times New Roman"/>
        </w:rPr>
        <w:t>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инициалы)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присутствии: _____________________________________________________________________________________________________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произвел  осмотр  </w:t>
      </w:r>
      <w:proofErr w:type="gramStart"/>
      <w:r>
        <w:rPr>
          <w:rFonts w:ascii="Times New Roman" w:hAnsi="Times New Roman" w:cs="Times New Roman"/>
        </w:rPr>
        <w:t>построенного</w:t>
      </w:r>
      <w:proofErr w:type="gramEnd"/>
      <w:r>
        <w:rPr>
          <w:rFonts w:ascii="Times New Roman" w:hAnsi="Times New Roman" w:cs="Times New Roman"/>
        </w:rPr>
        <w:t>,  реконструированного  (ненужное зачеркнуть)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капитального строительства 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</w:t>
      </w:r>
      <w:proofErr w:type="gramEnd"/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(номер, дата выдачи)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996038" w:rsidRDefault="0099603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Объяснения и замечания лиц, присутствующих при осмотре: 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(должность)                            (подпись)      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(подпись присутствовавшего при осмотре                                                      (расшифровка подписи)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 w:rsidRPr="005314AD">
        <w:rPr>
          <w:rFonts w:ascii="Times New Roman" w:hAnsi="Times New Roman" w:cs="Times New Roman"/>
          <w:sz w:val="24"/>
          <w:szCs w:val="24"/>
          <w:lang w:bidi="ru-RU"/>
        </w:rPr>
        <w:t>Образец № 3</w:t>
      </w:r>
    </w:p>
    <w:p w:rsidR="00DE3706" w:rsidRPr="005314AD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404"/>
      <w:bookmarkEnd w:id="7"/>
      <w:r w:rsidRPr="00B2128D">
        <w:rPr>
          <w:rFonts w:ascii="Times New Roman" w:hAnsi="Times New Roman" w:cs="Times New Roman"/>
          <w:sz w:val="24"/>
          <w:szCs w:val="24"/>
        </w:rPr>
        <w:t>РЕШЕНИЕ</w:t>
      </w: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об отказе в выдаче разрешения на ввод объекта в эксплуатацию</w:t>
      </w: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5314AD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5314AD">
        <w:rPr>
          <w:rFonts w:ascii="Times New Roman" w:hAnsi="Times New Roman" w:cs="Times New Roman"/>
        </w:rPr>
        <w:t>__________________________</w:t>
      </w:r>
      <w:r w:rsidR="005314AD" w:rsidRPr="005314AD">
        <w:rPr>
          <w:rFonts w:ascii="Times New Roman" w:hAnsi="Times New Roman" w:cs="Times New Roman"/>
        </w:rPr>
        <w:t xml:space="preserve">Администрации </w:t>
      </w:r>
      <w:proofErr w:type="spellStart"/>
      <w:r w:rsidR="005314AD" w:rsidRPr="005314AD">
        <w:rPr>
          <w:rFonts w:ascii="Times New Roman" w:hAnsi="Times New Roman" w:cs="Times New Roman"/>
        </w:rPr>
        <w:t>Приозерского</w:t>
      </w:r>
      <w:proofErr w:type="spellEnd"/>
      <w:r w:rsidR="005314AD" w:rsidRPr="005314AD">
        <w:rPr>
          <w:rFonts w:ascii="Times New Roman" w:hAnsi="Times New Roman" w:cs="Times New Roman"/>
        </w:rPr>
        <w:t xml:space="preserve"> муниципального района Ленинградской области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5314A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(должность)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14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6038" w:rsidRDefault="003058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  <w:r w:rsidR="00DE3706">
        <w:rPr>
          <w:rFonts w:ascii="Times New Roman" w:hAnsi="Times New Roman" w:cs="Times New Roman"/>
        </w:rPr>
        <w:t>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5314AD">
        <w:rPr>
          <w:rFonts w:ascii="Times New Roman" w:hAnsi="Times New Roman" w:cs="Times New Roman"/>
          <w:sz w:val="24"/>
          <w:szCs w:val="24"/>
          <w:lang w:bidi="ru-RU"/>
        </w:rPr>
        <w:t>Образец № 4</w:t>
      </w:r>
    </w:p>
    <w:p w:rsidR="00DE3706" w:rsidRPr="005314AD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Главе администрации</w:t>
      </w:r>
    </w:p>
    <w:p w:rsid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314AD">
        <w:rPr>
          <w:rFonts w:ascii="Times New Roman" w:hAnsi="Times New Roman"/>
          <w:sz w:val="20"/>
          <w:szCs w:val="20"/>
          <w:lang w:eastAsia="ru-RU"/>
        </w:rPr>
        <w:t>Приозерского</w:t>
      </w:r>
      <w:proofErr w:type="spellEnd"/>
      <w:r w:rsidRPr="005314AD">
        <w:rPr>
          <w:rFonts w:ascii="Times New Roman" w:hAnsi="Times New Roman"/>
          <w:sz w:val="20"/>
          <w:szCs w:val="20"/>
          <w:lang w:eastAsia="ru-RU"/>
        </w:rPr>
        <w:t xml:space="preserve"> муниципального района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 xml:space="preserve"> Ленинградской области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от_______________________________________________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5314AD"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________________________________________________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полное наименование организации,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 xml:space="preserve"> ИНН, ОГРН - для юридических лиц,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почтовый индекс, адрес, адрес электронной почты;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фамилия, имя, отчество, ИНН - для граждан,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5314AD" w:rsidRPr="005314AD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</w:p>
    <w:p w:rsidR="00996038" w:rsidRDefault="005314AD" w:rsidP="005314AD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4AD">
        <w:rPr>
          <w:rFonts w:ascii="Times New Roman" w:hAnsi="Times New Roman"/>
          <w:sz w:val="20"/>
          <w:szCs w:val="20"/>
          <w:lang w:eastAsia="ru-RU"/>
        </w:rPr>
        <w:t>почтовый индекс, адрес, адрес электронной почты)</w:t>
      </w:r>
    </w:p>
    <w:p w:rsidR="005314AD" w:rsidRDefault="005314AD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E3706" w:rsidRDefault="00DE370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6038" w:rsidRPr="00B2128D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28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996038" w:rsidRPr="00B2128D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28D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ввод объекта в эксплуатацию</w:t>
      </w:r>
    </w:p>
    <w:p w:rsidR="00996038" w:rsidRDefault="0099603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E3706" w:rsidRDefault="00DE3706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(дата и номер разрешения на ввод объекта в эксплуатацию)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объекта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строительства, входящего в состав линейного объекта (ненужное зачеркнуть)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___________________________________________________________________________________________________,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кадастровый номер объекта)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_________________________________________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которых выдано до вступления в силу </w:t>
      </w:r>
      <w:hyperlink r:id="rId15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N 1221"Об утверждении Правил присвоения, изменения и аннулирования адресов")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p w:rsidR="00DE3706" w:rsidRDefault="00DE370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417"/>
        <w:gridCol w:w="1985"/>
        <w:gridCol w:w="4252"/>
      </w:tblGrid>
      <w:tr w:rsidR="00996038">
        <w:tc>
          <w:tcPr>
            <w:tcW w:w="629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5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выданным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разрешение на ввод объекта в эксплуатацию</w:t>
            </w:r>
          </w:p>
        </w:tc>
        <w:tc>
          <w:tcPr>
            <w:tcW w:w="4252" w:type="dxa"/>
          </w:tcPr>
          <w:p w:rsidR="00996038" w:rsidRDefault="00305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996038">
        <w:tc>
          <w:tcPr>
            <w:tcW w:w="629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996038" w:rsidRDefault="009960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Технический план подготовлен _____________________________________________________________________;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кадастрового инженера, его подготовившего;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номер, дата выдачи квалификационного аттестата кадастрового инженера, орган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исполнительной власти субъекта Российской Федерации, выдавший квалификационный аттестат,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внесения сведений о кадастровом инженере в государственный реестр кадастровых инженеров)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 Административного регламента.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035CB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</w:t>
      </w:r>
      <w:r w:rsidR="00305808">
        <w:rPr>
          <w:rFonts w:ascii="Times New Roman" w:hAnsi="Times New Roman"/>
          <w:sz w:val="20"/>
          <w:szCs w:val="20"/>
          <w:lang w:eastAsia="ru-RU"/>
        </w:rPr>
        <w:t xml:space="preserve"> застройщика в Администрации </w:t>
      </w:r>
      <w:proofErr w:type="spellStart"/>
      <w:r w:rsidRPr="00035CBF">
        <w:rPr>
          <w:rFonts w:ascii="Times New Roman" w:hAnsi="Times New Roman"/>
          <w:sz w:val="20"/>
          <w:szCs w:val="20"/>
          <w:lang w:eastAsia="ru-RU"/>
        </w:rPr>
        <w:t>Приозерского</w:t>
      </w:r>
      <w:proofErr w:type="spellEnd"/>
      <w:r w:rsidRPr="00035CBF">
        <w:rPr>
          <w:rFonts w:ascii="Times New Roman" w:hAnsi="Times New Roman"/>
          <w:sz w:val="20"/>
          <w:szCs w:val="20"/>
          <w:lang w:eastAsia="ru-RU"/>
        </w:rPr>
        <w:t xml:space="preserve"> муниципального района ЛО</w:t>
      </w:r>
      <w:r w:rsidR="00305808" w:rsidRPr="00035CB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305808">
        <w:rPr>
          <w:rFonts w:ascii="Times New Roman" w:hAnsi="Times New Roman"/>
          <w:sz w:val="20"/>
          <w:szCs w:val="20"/>
          <w:lang w:eastAsia="ru-RU"/>
        </w:rPr>
        <w:t>уполномочен</w:t>
      </w:r>
      <w:proofErr w:type="gramEnd"/>
      <w:r w:rsidR="00305808">
        <w:rPr>
          <w:rFonts w:ascii="Times New Roman" w:hAnsi="Times New Roman"/>
          <w:sz w:val="20"/>
          <w:szCs w:val="20"/>
          <w:lang w:eastAsia="ru-RU"/>
        </w:rPr>
        <w:t xml:space="preserve"> представлять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996038" w:rsidRDefault="0030580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:rsidR="00996038" w:rsidRDefault="00305808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(реквизиты доверенности)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┌───┐</w:t>
      </w:r>
    </w:p>
    <w:p w:rsidR="00996038" w:rsidRPr="00035CBF" w:rsidRDefault="00305808" w:rsidP="00035CB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│ выдать на руки в Администрации </w:t>
      </w:r>
      <w:proofErr w:type="spellStart"/>
      <w:r w:rsidR="00035CBF" w:rsidRPr="00035CBF">
        <w:rPr>
          <w:rFonts w:ascii="Times New Roman" w:hAnsi="Times New Roman"/>
          <w:sz w:val="20"/>
          <w:szCs w:val="20"/>
          <w:lang w:eastAsia="ru-RU"/>
        </w:rPr>
        <w:t>Приозерского</w:t>
      </w:r>
      <w:proofErr w:type="spellEnd"/>
      <w:r w:rsidR="00035CBF" w:rsidRPr="00035CBF">
        <w:rPr>
          <w:rFonts w:ascii="Times New Roman" w:hAnsi="Times New Roman"/>
          <w:sz w:val="20"/>
          <w:szCs w:val="20"/>
          <w:lang w:eastAsia="ru-RU"/>
        </w:rPr>
        <w:t xml:space="preserve"> муниципального района ЛО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│        │ выдать на руки в МФЦ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├───┤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│        </w:t>
      </w:r>
      <w:r w:rsidR="00587D14">
        <w:rPr>
          <w:rFonts w:ascii="Times New Roman" w:hAnsi="Times New Roman"/>
          <w:sz w:val="20"/>
          <w:szCs w:val="20"/>
          <w:lang w:eastAsia="ru-RU"/>
        </w:rPr>
        <w:t>│ направить в</w:t>
      </w:r>
      <w:r>
        <w:rPr>
          <w:rFonts w:ascii="Times New Roman" w:hAnsi="Times New Roman"/>
          <w:sz w:val="20"/>
          <w:szCs w:val="20"/>
          <w:lang w:eastAsia="ru-RU"/>
        </w:rPr>
        <w:t xml:space="preserve"> электронной форме в личный кабинет на  ЕПГУ &lt;*&gt;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└───┘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(должность для застройщика,                   (подпись)                          (Ф.И.О.)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юридическим лицом)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996038" w:rsidRDefault="0099603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996038" w:rsidRDefault="003058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</w:t>
      </w:r>
    </w:p>
    <w:p w:rsidR="00996038" w:rsidRDefault="0030580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5314AD" w:rsidRDefault="005314AD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35CBF">
        <w:rPr>
          <w:rFonts w:ascii="Times New Roman" w:hAnsi="Times New Roman" w:cs="Times New Roman"/>
          <w:sz w:val="24"/>
          <w:szCs w:val="24"/>
          <w:lang w:bidi="ru-RU"/>
        </w:rPr>
        <w:t>Образец № 5</w:t>
      </w:r>
    </w:p>
    <w:p w:rsidR="00DE3706" w:rsidRPr="00035CBF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РЕШЕНИЕ</w:t>
      </w: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о внесении изменений в разрешение на ввод объекта в эксплуатацию</w:t>
      </w:r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DE3706" w:rsidRDefault="00DE3706">
      <w:pPr>
        <w:pStyle w:val="ConsPlusNonformat"/>
        <w:jc w:val="both"/>
        <w:rPr>
          <w:rFonts w:ascii="Times New Roman" w:hAnsi="Times New Roman" w:cs="Times New Roman"/>
        </w:rPr>
      </w:pPr>
    </w:p>
    <w:p w:rsidR="00035CBF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035CBF">
        <w:rPr>
          <w:rFonts w:ascii="Times New Roman" w:hAnsi="Times New Roman" w:cs="Times New Roman"/>
        </w:rPr>
        <w:t>___________________________</w:t>
      </w:r>
      <w:r w:rsidR="00035CBF" w:rsidRPr="00035CBF">
        <w:rPr>
          <w:rFonts w:ascii="Times New Roman" w:hAnsi="Times New Roman" w:cs="Times New Roman"/>
          <w:sz w:val="24"/>
          <w:szCs w:val="24"/>
        </w:rPr>
        <w:t xml:space="preserve"> </w:t>
      </w:r>
      <w:r w:rsidR="00035CBF" w:rsidRPr="00035CBF">
        <w:rPr>
          <w:rFonts w:ascii="Times New Roman" w:hAnsi="Times New Roman" w:cs="Times New Roman"/>
        </w:rPr>
        <w:t xml:space="preserve">Администрации </w:t>
      </w:r>
      <w:proofErr w:type="spellStart"/>
      <w:r w:rsidR="00035CBF" w:rsidRPr="00035CBF">
        <w:rPr>
          <w:rFonts w:ascii="Times New Roman" w:hAnsi="Times New Roman" w:cs="Times New Roman"/>
        </w:rPr>
        <w:t>Приозерского</w:t>
      </w:r>
      <w:proofErr w:type="spellEnd"/>
      <w:r w:rsidR="00035CBF" w:rsidRPr="00035CBF">
        <w:rPr>
          <w:rFonts w:ascii="Times New Roman" w:hAnsi="Times New Roman" w:cs="Times New Roman"/>
        </w:rPr>
        <w:t xml:space="preserve"> муниципального района Ленинградской области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по адресу: 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номером: _________________________________________</w:t>
      </w:r>
    </w:p>
    <w:p w:rsidR="00996038" w:rsidRDefault="0099603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</w:t>
      </w:r>
      <w:hyperlink r:id="rId16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:rsidR="00996038" w:rsidRDefault="003058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996038" w:rsidRDefault="003058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разрешение на ввод объекта в эксплуатацию получил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996038" w:rsidRDefault="003058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996038" w:rsidRDefault="003058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(расшифровка подписи)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br w:type="page" w:clear="all"/>
      </w:r>
      <w:r w:rsidRPr="00E7197F">
        <w:rPr>
          <w:rFonts w:ascii="Times New Roman" w:hAnsi="Times New Roman" w:cs="Times New Roman"/>
          <w:sz w:val="24"/>
          <w:szCs w:val="24"/>
          <w:lang w:bidi="ru-RU"/>
        </w:rPr>
        <w:t>Образец № 6</w:t>
      </w:r>
    </w:p>
    <w:p w:rsidR="00DE3706" w:rsidRPr="00E7197F" w:rsidRDefault="00DE37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E7197F" w:rsidRDefault="00305808" w:rsidP="00E7197F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B2128D">
        <w:rPr>
          <w:rFonts w:ascii="Times New Roman" w:hAnsi="Times New Roman"/>
          <w:sz w:val="24"/>
          <w:szCs w:val="24"/>
        </w:rPr>
        <w:t>РЕШЕНИЕ</w:t>
      </w:r>
      <w:r w:rsidR="00E7197F">
        <w:rPr>
          <w:rFonts w:ascii="Times New Roman" w:hAnsi="Times New Roman"/>
          <w:sz w:val="24"/>
          <w:szCs w:val="24"/>
        </w:rPr>
        <w:t xml:space="preserve"> </w:t>
      </w:r>
    </w:p>
    <w:p w:rsidR="00996038" w:rsidRPr="00B2128D" w:rsidRDefault="00305808" w:rsidP="00E7197F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B2128D">
        <w:rPr>
          <w:rFonts w:ascii="Times New Roman" w:hAnsi="Times New Roman"/>
          <w:sz w:val="24"/>
          <w:szCs w:val="24"/>
        </w:rPr>
        <w:t>об отказе во внесении изменений в разрешение на ввод объекта в эксплуатацию</w:t>
      </w:r>
      <w:proofErr w:type="gramEnd"/>
    </w:p>
    <w:p w:rsidR="00996038" w:rsidRPr="00B2128D" w:rsidRDefault="003058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28D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996038" w:rsidRPr="004B0092" w:rsidRDefault="0099603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DE3706" w:rsidRPr="00DE3706" w:rsidRDefault="00DE3706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035CBF" w:rsidRPr="00035CBF" w:rsidRDefault="00035CBF" w:rsidP="00035CBF">
      <w:pPr>
        <w:pStyle w:val="ConsPlusNonformat"/>
        <w:rPr>
          <w:rFonts w:ascii="Times New Roman" w:hAnsi="Times New Roman" w:cs="Times New Roman"/>
        </w:rPr>
      </w:pPr>
      <w:r w:rsidRPr="00035CBF">
        <w:rPr>
          <w:rFonts w:ascii="Times New Roman" w:hAnsi="Times New Roman" w:cs="Times New Roman"/>
        </w:rPr>
        <w:t xml:space="preserve">________________________________Администрации </w:t>
      </w:r>
      <w:proofErr w:type="spellStart"/>
      <w:r w:rsidRPr="00035CBF">
        <w:rPr>
          <w:rFonts w:ascii="Times New Roman" w:hAnsi="Times New Roman" w:cs="Times New Roman"/>
        </w:rPr>
        <w:t>Приозерского</w:t>
      </w:r>
      <w:proofErr w:type="spellEnd"/>
      <w:r w:rsidRPr="00035CBF">
        <w:rPr>
          <w:rFonts w:ascii="Times New Roman" w:hAnsi="Times New Roman" w:cs="Times New Roman"/>
        </w:rPr>
        <w:t xml:space="preserve"> муниципального района Ленинградской области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996038" w:rsidRDefault="0099603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996038" w:rsidRPr="004B0092" w:rsidRDefault="0099603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во внесении изменений в разрешение на ввод в эксплуатацию 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(дата и номер разрешения на ввод в эксплуатацию </w:t>
      </w:r>
      <w:proofErr w:type="gramEnd"/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объекта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капитального строительства)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996038" w:rsidRPr="004B0092" w:rsidRDefault="0099603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(земельных участках) с кадастровым номером: __________________________________________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строительный адрес: __________________________________________________________________________________.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____________________________________________________________________________________________________,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996038" w:rsidRPr="004B0092" w:rsidRDefault="0099603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96038" w:rsidRDefault="003058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:rsidR="00996038" w:rsidRPr="00DE3706" w:rsidRDefault="0099603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996038" w:rsidRPr="00DE3706" w:rsidRDefault="00996038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4B00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____________ </w:t>
      </w:r>
      <w:r w:rsidR="004B009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996038" w:rsidRPr="004B0092" w:rsidRDefault="0099603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</w:t>
      </w: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</w:rPr>
        <w:t xml:space="preserve"> получил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  </w:t>
      </w:r>
      <w:r w:rsidR="004B009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   </w:t>
      </w:r>
      <w:r w:rsidR="004B009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996038" w:rsidRDefault="00996038">
      <w:pPr>
        <w:pStyle w:val="ConsPlusNonformat"/>
        <w:jc w:val="both"/>
        <w:rPr>
          <w:rFonts w:ascii="Times New Roman" w:hAnsi="Times New Roman" w:cs="Times New Roman"/>
        </w:rPr>
      </w:pPr>
    </w:p>
    <w:p w:rsidR="00996038" w:rsidRDefault="003058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                  </w:t>
      </w:r>
      <w:r w:rsidR="004B009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_________________________</w:t>
      </w:r>
    </w:p>
    <w:p w:rsidR="00996038" w:rsidRDefault="0030580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(расшифровка подписи)</w:t>
      </w:r>
    </w:p>
    <w:p w:rsidR="00996038" w:rsidRDefault="0099603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996038">
          <w:headerReference w:type="default" r:id="rId17"/>
          <w:pgSz w:w="11906" w:h="16838"/>
          <w:pgMar w:top="426" w:right="567" w:bottom="1135" w:left="1134" w:header="720" w:footer="720" w:gutter="0"/>
          <w:pgNumType w:start="1"/>
          <w:cols w:space="720"/>
          <w:titlePg/>
          <w:docGrid w:linePitch="360"/>
        </w:sectPr>
      </w:pPr>
    </w:p>
    <w:p w:rsidR="00996038" w:rsidRDefault="00305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35CBF">
        <w:rPr>
          <w:rFonts w:ascii="Times New Roman" w:hAnsi="Times New Roman" w:cs="Times New Roman"/>
          <w:sz w:val="24"/>
          <w:szCs w:val="24"/>
          <w:lang w:bidi="ru-RU"/>
        </w:rPr>
        <w:t>Образец № 7</w:t>
      </w:r>
    </w:p>
    <w:p w:rsidR="004B0092" w:rsidRPr="00035CBF" w:rsidRDefault="004B0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035CBF" w:rsidRPr="00B2128D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28D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</w:t>
      </w:r>
    </w:p>
    <w:p w:rsidR="00035CBF" w:rsidRPr="00B2128D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28D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отказе в приеме документов, необходимых для предоставления муниципальной услуги</w:t>
      </w:r>
    </w:p>
    <w:p w:rsidR="00035CBF" w:rsidRPr="00B2128D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28D">
        <w:rPr>
          <w:rFonts w:ascii="Times New Roman" w:eastAsia="Times New Roman" w:hAnsi="Times New Roman" w:cs="Times New Roman"/>
          <w:sz w:val="24"/>
          <w:szCs w:val="24"/>
          <w:lang w:eastAsia="zh-CN"/>
        </w:rPr>
        <w:t>"_______" _____________ 20______ года</w:t>
      </w:r>
    </w:p>
    <w:p w:rsid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B0092" w:rsidRPr="00035CBF" w:rsidRDefault="004B0092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____________________________Администрации </w:t>
      </w:r>
      <w:proofErr w:type="spell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Приозерского</w:t>
      </w:r>
      <w:proofErr w:type="spell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района Ленинградской области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(должность)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_____________________________________________________________________________________________,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(фамилия, инициалы)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рассмотрев заявление 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</w:t>
      </w:r>
      <w:proofErr w:type="gramStart"/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(наименование юридического лица, фамилия, инициалы физического лица,</w:t>
      </w:r>
      <w:proofErr w:type="gramEnd"/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обратившегося за внесением изменений в разрешение на ввод объекта в эксплуатацию)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о выдаче разрешения на ввод в эксплуатацию / о внесении изменений в разрешение</w:t>
      </w:r>
      <w:proofErr w:type="gram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 ввод в эксплуатацию (ненужное зачеркнуть) объекта капитального строительства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(наименование объекта капитального строительства)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расположенного</w:t>
      </w:r>
      <w:proofErr w:type="gram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 адресу: 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(место нахождения объекта капитального строительства)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(входящий № ____ от "___" ________ 20___ года),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руководствуясь пунктом 2.9 Административного регламента предоставления Администрацией </w:t>
      </w:r>
      <w:proofErr w:type="spell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Приозерского</w:t>
      </w:r>
      <w:proofErr w:type="spell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района Ленинградской области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постановлением Администрации </w:t>
      </w:r>
      <w:proofErr w:type="spell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Приозерского</w:t>
      </w:r>
      <w:proofErr w:type="spell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района Ленинградской области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РЕШИЛ: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Отказать в приеме указанного заявления и приложенных к нему документов по следующим основаниям: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(указываются основания в соответствии пунктом 2.9 Административного регламента)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____________________________________ </w:t>
      </w:r>
      <w:r w:rsidR="004B009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 </w:t>
      </w:r>
      <w:r w:rsidR="004B009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(должность лица, принявшего решение)              (подпись)                  (расшифровка подписи)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М.П.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Решение об отказе в приеме документов, необходимых для предоставления муниципальной услуги, получил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"___" ________ 20___ года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__________________________________   </w:t>
      </w:r>
      <w:r w:rsidR="004B009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  </w:t>
      </w:r>
      <w:r w:rsidR="004B009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</w:t>
      </w: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_________________________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(должность)                                     </w:t>
      </w:r>
      <w:r w:rsidR="004B009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</w:t>
      </w: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(подпись)             </w:t>
      </w:r>
      <w:r w:rsidR="004B009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(расшифровка подписи)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действующий</w:t>
      </w:r>
      <w:proofErr w:type="gramEnd"/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 основании доверенности от "___" ________ 20___ года № ______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proofErr w:type="gramStart"/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(заполняется в случае получения решения представителем, не являющимся</w:t>
      </w:r>
      <w:proofErr w:type="gramEnd"/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>законным представителем юридического лица)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5CB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                   __________________________________________________</w:t>
      </w:r>
    </w:p>
    <w:p w:rsidR="00035CBF" w:rsidRPr="00035CBF" w:rsidRDefault="00035CBF" w:rsidP="00035CB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35CB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(подпись)                                                                                         (расшифровка подписи)</w:t>
      </w:r>
    </w:p>
    <w:p w:rsidR="00035CBF" w:rsidRPr="00035CBF" w:rsidRDefault="00035CBF" w:rsidP="00035CB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35CBF" w:rsidRPr="00035CBF" w:rsidRDefault="00035CBF" w:rsidP="00035C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96038" w:rsidRDefault="009960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996038">
      <w:headerReference w:type="default" r:id="rId18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06" w:rsidRDefault="00DE3706">
      <w:pPr>
        <w:spacing w:after="0" w:line="240" w:lineRule="auto"/>
      </w:pPr>
      <w:r>
        <w:separator/>
      </w:r>
    </w:p>
  </w:endnote>
  <w:endnote w:type="continuationSeparator" w:id="0">
    <w:p w:rsidR="00DE3706" w:rsidRDefault="00DE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06" w:rsidRDefault="00DE3706">
      <w:pPr>
        <w:spacing w:after="0" w:line="240" w:lineRule="auto"/>
      </w:pPr>
      <w:r>
        <w:separator/>
      </w:r>
    </w:p>
  </w:footnote>
  <w:footnote w:type="continuationSeparator" w:id="0">
    <w:p w:rsidR="00DE3706" w:rsidRDefault="00DE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06" w:rsidRDefault="00DE3706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4B0092">
      <w:rPr>
        <w:noProof/>
      </w:rPr>
      <w:t>2</w:t>
    </w:r>
    <w:r>
      <w:fldChar w:fldCharType="end"/>
    </w:r>
  </w:p>
  <w:p w:rsidR="00DE3706" w:rsidRDefault="00DE3706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06" w:rsidRDefault="00DE3706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4B0092">
      <w:rPr>
        <w:noProof/>
      </w:rPr>
      <w:t>12</w:t>
    </w:r>
    <w:r>
      <w:fldChar w:fldCharType="end"/>
    </w:r>
  </w:p>
  <w:p w:rsidR="00DE3706" w:rsidRDefault="00DE3706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39710"/>
      <w:docPartObj>
        <w:docPartGallery w:val="Page Numbers (Top of Page)"/>
        <w:docPartUnique/>
      </w:docPartObj>
    </w:sdtPr>
    <w:sdtContent>
      <w:p w:rsidR="00DE3706" w:rsidRDefault="00DE3706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B0092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E3706" w:rsidRDefault="00DE370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DAC"/>
    <w:multiLevelType w:val="multilevel"/>
    <w:tmpl w:val="F1A60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EE560F"/>
    <w:multiLevelType w:val="multilevel"/>
    <w:tmpl w:val="2A044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0216D29"/>
    <w:multiLevelType w:val="multilevel"/>
    <w:tmpl w:val="CC821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0507392"/>
    <w:multiLevelType w:val="hybridMultilevel"/>
    <w:tmpl w:val="0B6EEC34"/>
    <w:lvl w:ilvl="0" w:tplc="49860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EA010">
      <w:start w:val="1"/>
      <w:numFmt w:val="lowerLetter"/>
      <w:lvlText w:val="%2."/>
      <w:lvlJc w:val="left"/>
      <w:pPr>
        <w:ind w:left="1440" w:hanging="360"/>
      </w:pPr>
    </w:lvl>
    <w:lvl w:ilvl="2" w:tplc="2CFE6D04">
      <w:start w:val="1"/>
      <w:numFmt w:val="lowerRoman"/>
      <w:lvlText w:val="%3."/>
      <w:lvlJc w:val="right"/>
      <w:pPr>
        <w:ind w:left="2160" w:hanging="180"/>
      </w:pPr>
    </w:lvl>
    <w:lvl w:ilvl="3" w:tplc="CFEAD4A6">
      <w:start w:val="1"/>
      <w:numFmt w:val="decimal"/>
      <w:lvlText w:val="%4."/>
      <w:lvlJc w:val="left"/>
      <w:pPr>
        <w:ind w:left="2880" w:hanging="360"/>
      </w:pPr>
    </w:lvl>
    <w:lvl w:ilvl="4" w:tplc="733EA21E">
      <w:start w:val="1"/>
      <w:numFmt w:val="lowerLetter"/>
      <w:lvlText w:val="%5."/>
      <w:lvlJc w:val="left"/>
      <w:pPr>
        <w:ind w:left="3600" w:hanging="360"/>
      </w:pPr>
    </w:lvl>
    <w:lvl w:ilvl="5" w:tplc="04B62104">
      <w:start w:val="1"/>
      <w:numFmt w:val="lowerRoman"/>
      <w:lvlText w:val="%6."/>
      <w:lvlJc w:val="right"/>
      <w:pPr>
        <w:ind w:left="4320" w:hanging="180"/>
      </w:pPr>
    </w:lvl>
    <w:lvl w:ilvl="6" w:tplc="14F20E00">
      <w:start w:val="1"/>
      <w:numFmt w:val="decimal"/>
      <w:lvlText w:val="%7."/>
      <w:lvlJc w:val="left"/>
      <w:pPr>
        <w:ind w:left="5040" w:hanging="360"/>
      </w:pPr>
    </w:lvl>
    <w:lvl w:ilvl="7" w:tplc="78A83DEA">
      <w:start w:val="1"/>
      <w:numFmt w:val="lowerLetter"/>
      <w:lvlText w:val="%8."/>
      <w:lvlJc w:val="left"/>
      <w:pPr>
        <w:ind w:left="5760" w:hanging="360"/>
      </w:pPr>
    </w:lvl>
    <w:lvl w:ilvl="8" w:tplc="8D962E0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D12FA"/>
    <w:multiLevelType w:val="multilevel"/>
    <w:tmpl w:val="6FB4B14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1EEC688E"/>
    <w:multiLevelType w:val="hybridMultilevel"/>
    <w:tmpl w:val="DF5662C0"/>
    <w:lvl w:ilvl="0" w:tplc="BB6C9EF8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F5F0B30C">
      <w:start w:val="1"/>
      <w:numFmt w:val="decimal"/>
      <w:lvlText w:val=""/>
      <w:lvlJc w:val="left"/>
    </w:lvl>
    <w:lvl w:ilvl="2" w:tplc="484AAD72">
      <w:start w:val="1"/>
      <w:numFmt w:val="decimal"/>
      <w:lvlText w:val=""/>
      <w:lvlJc w:val="left"/>
    </w:lvl>
    <w:lvl w:ilvl="3" w:tplc="8F063B4C">
      <w:start w:val="1"/>
      <w:numFmt w:val="decimal"/>
      <w:lvlText w:val=""/>
      <w:lvlJc w:val="left"/>
    </w:lvl>
    <w:lvl w:ilvl="4" w:tplc="25C0991C">
      <w:start w:val="1"/>
      <w:numFmt w:val="decimal"/>
      <w:lvlText w:val=""/>
      <w:lvlJc w:val="left"/>
    </w:lvl>
    <w:lvl w:ilvl="5" w:tplc="511868FC">
      <w:start w:val="1"/>
      <w:numFmt w:val="decimal"/>
      <w:lvlText w:val=""/>
      <w:lvlJc w:val="left"/>
    </w:lvl>
    <w:lvl w:ilvl="6" w:tplc="19567DD8">
      <w:start w:val="1"/>
      <w:numFmt w:val="decimal"/>
      <w:lvlText w:val=""/>
      <w:lvlJc w:val="left"/>
    </w:lvl>
    <w:lvl w:ilvl="7" w:tplc="37564AD0">
      <w:start w:val="1"/>
      <w:numFmt w:val="decimal"/>
      <w:lvlText w:val=""/>
      <w:lvlJc w:val="left"/>
    </w:lvl>
    <w:lvl w:ilvl="8" w:tplc="73DAE2F0">
      <w:start w:val="1"/>
      <w:numFmt w:val="decimal"/>
      <w:lvlText w:val=""/>
      <w:lvlJc w:val="left"/>
    </w:lvl>
  </w:abstractNum>
  <w:abstractNum w:abstractNumId="6">
    <w:nsid w:val="26B659B0"/>
    <w:multiLevelType w:val="multilevel"/>
    <w:tmpl w:val="2338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7">
    <w:nsid w:val="33340293"/>
    <w:multiLevelType w:val="hybridMultilevel"/>
    <w:tmpl w:val="D1B0E26A"/>
    <w:lvl w:ilvl="0" w:tplc="7E3057D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FE6FF60">
      <w:start w:val="1"/>
      <w:numFmt w:val="lowerLetter"/>
      <w:lvlText w:val="%2."/>
      <w:lvlJc w:val="left"/>
      <w:pPr>
        <w:ind w:left="1440" w:hanging="360"/>
      </w:pPr>
    </w:lvl>
    <w:lvl w:ilvl="2" w:tplc="8F80A126">
      <w:start w:val="1"/>
      <w:numFmt w:val="lowerRoman"/>
      <w:lvlText w:val="%3."/>
      <w:lvlJc w:val="right"/>
      <w:pPr>
        <w:ind w:left="2160" w:hanging="180"/>
      </w:pPr>
    </w:lvl>
    <w:lvl w:ilvl="3" w:tplc="AF2A5B20">
      <w:start w:val="1"/>
      <w:numFmt w:val="decimal"/>
      <w:lvlText w:val="%4."/>
      <w:lvlJc w:val="left"/>
      <w:pPr>
        <w:ind w:left="2880" w:hanging="360"/>
      </w:pPr>
    </w:lvl>
    <w:lvl w:ilvl="4" w:tplc="3BB877A0">
      <w:start w:val="1"/>
      <w:numFmt w:val="lowerLetter"/>
      <w:lvlText w:val="%5."/>
      <w:lvlJc w:val="left"/>
      <w:pPr>
        <w:ind w:left="3600" w:hanging="360"/>
      </w:pPr>
    </w:lvl>
    <w:lvl w:ilvl="5" w:tplc="B080C51C">
      <w:start w:val="1"/>
      <w:numFmt w:val="lowerRoman"/>
      <w:lvlText w:val="%6."/>
      <w:lvlJc w:val="right"/>
      <w:pPr>
        <w:ind w:left="4320" w:hanging="180"/>
      </w:pPr>
    </w:lvl>
    <w:lvl w:ilvl="6" w:tplc="5D7E3168">
      <w:start w:val="1"/>
      <w:numFmt w:val="decimal"/>
      <w:lvlText w:val="%7."/>
      <w:lvlJc w:val="left"/>
      <w:pPr>
        <w:ind w:left="5040" w:hanging="360"/>
      </w:pPr>
    </w:lvl>
    <w:lvl w:ilvl="7" w:tplc="EDE64484">
      <w:start w:val="1"/>
      <w:numFmt w:val="lowerLetter"/>
      <w:lvlText w:val="%8."/>
      <w:lvlJc w:val="left"/>
      <w:pPr>
        <w:ind w:left="5760" w:hanging="360"/>
      </w:pPr>
    </w:lvl>
    <w:lvl w:ilvl="8" w:tplc="E20A1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F14C3"/>
    <w:multiLevelType w:val="hybridMultilevel"/>
    <w:tmpl w:val="63367124"/>
    <w:lvl w:ilvl="0" w:tplc="128861A4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F3E6640">
      <w:start w:val="1"/>
      <w:numFmt w:val="decimal"/>
      <w:lvlText w:val=""/>
      <w:lvlJc w:val="left"/>
    </w:lvl>
    <w:lvl w:ilvl="2" w:tplc="22A8F19C">
      <w:start w:val="1"/>
      <w:numFmt w:val="decimal"/>
      <w:lvlText w:val=""/>
      <w:lvlJc w:val="left"/>
    </w:lvl>
    <w:lvl w:ilvl="3" w:tplc="989C3642">
      <w:start w:val="1"/>
      <w:numFmt w:val="decimal"/>
      <w:lvlText w:val=""/>
      <w:lvlJc w:val="left"/>
    </w:lvl>
    <w:lvl w:ilvl="4" w:tplc="06BA81C8">
      <w:start w:val="1"/>
      <w:numFmt w:val="decimal"/>
      <w:lvlText w:val=""/>
      <w:lvlJc w:val="left"/>
    </w:lvl>
    <w:lvl w:ilvl="5" w:tplc="44F85A3E">
      <w:start w:val="1"/>
      <w:numFmt w:val="decimal"/>
      <w:lvlText w:val=""/>
      <w:lvlJc w:val="left"/>
    </w:lvl>
    <w:lvl w:ilvl="6" w:tplc="550628A0">
      <w:start w:val="1"/>
      <w:numFmt w:val="decimal"/>
      <w:lvlText w:val=""/>
      <w:lvlJc w:val="left"/>
    </w:lvl>
    <w:lvl w:ilvl="7" w:tplc="EE56F4E0">
      <w:start w:val="1"/>
      <w:numFmt w:val="decimal"/>
      <w:lvlText w:val=""/>
      <w:lvlJc w:val="left"/>
    </w:lvl>
    <w:lvl w:ilvl="8" w:tplc="DB7E1E68">
      <w:start w:val="1"/>
      <w:numFmt w:val="decimal"/>
      <w:lvlText w:val=""/>
      <w:lvlJc w:val="left"/>
    </w:lvl>
  </w:abstractNum>
  <w:abstractNum w:abstractNumId="9">
    <w:nsid w:val="70152438"/>
    <w:multiLevelType w:val="hybridMultilevel"/>
    <w:tmpl w:val="4CFA76BA"/>
    <w:lvl w:ilvl="0" w:tplc="60669B1A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AACAAF10">
      <w:start w:val="1"/>
      <w:numFmt w:val="lowerLetter"/>
      <w:lvlText w:val="%2."/>
      <w:lvlJc w:val="left"/>
      <w:pPr>
        <w:ind w:left="1440" w:hanging="360"/>
      </w:pPr>
    </w:lvl>
    <w:lvl w:ilvl="2" w:tplc="8AD8E86C">
      <w:start w:val="1"/>
      <w:numFmt w:val="lowerRoman"/>
      <w:lvlText w:val="%3."/>
      <w:lvlJc w:val="right"/>
      <w:pPr>
        <w:ind w:left="2160" w:hanging="180"/>
      </w:pPr>
    </w:lvl>
    <w:lvl w:ilvl="3" w:tplc="1CEAB848">
      <w:start w:val="1"/>
      <w:numFmt w:val="decimal"/>
      <w:lvlText w:val="%4."/>
      <w:lvlJc w:val="left"/>
      <w:pPr>
        <w:ind w:left="2880" w:hanging="360"/>
      </w:pPr>
    </w:lvl>
    <w:lvl w:ilvl="4" w:tplc="1CAECA8C">
      <w:start w:val="1"/>
      <w:numFmt w:val="lowerLetter"/>
      <w:lvlText w:val="%5."/>
      <w:lvlJc w:val="left"/>
      <w:pPr>
        <w:ind w:left="3600" w:hanging="360"/>
      </w:pPr>
    </w:lvl>
    <w:lvl w:ilvl="5" w:tplc="E3C6A0D6">
      <w:start w:val="1"/>
      <w:numFmt w:val="lowerRoman"/>
      <w:lvlText w:val="%6."/>
      <w:lvlJc w:val="right"/>
      <w:pPr>
        <w:ind w:left="4320" w:hanging="180"/>
      </w:pPr>
    </w:lvl>
    <w:lvl w:ilvl="6" w:tplc="9BC69672">
      <w:start w:val="1"/>
      <w:numFmt w:val="decimal"/>
      <w:lvlText w:val="%7."/>
      <w:lvlJc w:val="left"/>
      <w:pPr>
        <w:ind w:left="5040" w:hanging="360"/>
      </w:pPr>
    </w:lvl>
    <w:lvl w:ilvl="7" w:tplc="FAA880DC">
      <w:start w:val="1"/>
      <w:numFmt w:val="lowerLetter"/>
      <w:lvlText w:val="%8."/>
      <w:lvlJc w:val="left"/>
      <w:pPr>
        <w:ind w:left="5760" w:hanging="360"/>
      </w:pPr>
    </w:lvl>
    <w:lvl w:ilvl="8" w:tplc="06265D7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4A94"/>
    <w:multiLevelType w:val="multilevel"/>
    <w:tmpl w:val="161221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8"/>
    <w:rsid w:val="00035CBF"/>
    <w:rsid w:val="00037F26"/>
    <w:rsid w:val="0004418C"/>
    <w:rsid w:val="001B16BD"/>
    <w:rsid w:val="00203B08"/>
    <w:rsid w:val="00271C9C"/>
    <w:rsid w:val="00305808"/>
    <w:rsid w:val="003E7A49"/>
    <w:rsid w:val="00427A1C"/>
    <w:rsid w:val="004B0092"/>
    <w:rsid w:val="005314AD"/>
    <w:rsid w:val="005359AC"/>
    <w:rsid w:val="00587D14"/>
    <w:rsid w:val="00884ECA"/>
    <w:rsid w:val="00996038"/>
    <w:rsid w:val="00A03D67"/>
    <w:rsid w:val="00B2128D"/>
    <w:rsid w:val="00C3267A"/>
    <w:rsid w:val="00CB53AB"/>
    <w:rsid w:val="00DE3706"/>
    <w:rsid w:val="00DF0052"/>
    <w:rsid w:val="00E7197F"/>
    <w:rsid w:val="00F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0989839FA645D7E4F4B1A4FA1102BA8BE9D5165280FA5388813A555EDA1430CE01F71067037EBE1F395DAFFF19h7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2FCC097EA85A5CFEA6E4DEEB1FD0CFB0C3F95DAC77ABDE5F51B623588C950FE32A8D9F997F63C1A172A5327B106AQ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2FCC097EA85A5CFEA6E4DEEB1FD0CFB0C3F95DAC77ABDE5F51B623588C950FE32A8D9F997F63C1A172A5327B106A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501&amp;dst=10025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E2FCC097EA85A5CFEA6E4DEEB1FD0CFB0C3F95DAC77ABDE5F51B623588C950FE32A8D9F997F63C1A172A5327B106AQ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E2FCC097EA85A5CFEA6E4DEEB1FD0CFB0C1FD57A47AABDE5F51B623588C950FF12AD593997975C9A867F3633D5D30E27D81684B1BB8DCA5156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65D6-3775-49B9-94A2-7D09D3E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13072</Words>
  <Characters>74517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user</cp:lastModifiedBy>
  <cp:revision>2</cp:revision>
  <dcterms:created xsi:type="dcterms:W3CDTF">2026-07-08T06:52:00Z</dcterms:created>
  <dcterms:modified xsi:type="dcterms:W3CDTF">2026-07-08T06:52:00Z</dcterms:modified>
</cp:coreProperties>
</file>