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314B" w14:textId="77777777" w:rsidR="004109E2" w:rsidRPr="00971C79" w:rsidRDefault="004109E2" w:rsidP="004109E2">
      <w:pPr>
        <w:jc w:val="center"/>
        <w:outlineLvl w:val="0"/>
        <w:rPr>
          <w:bCs w:val="0"/>
          <w:sz w:val="26"/>
          <w:szCs w:val="26"/>
        </w:rPr>
      </w:pPr>
      <w:r w:rsidRPr="00971C79">
        <w:rPr>
          <w:bCs w:val="0"/>
          <w:sz w:val="26"/>
          <w:szCs w:val="26"/>
        </w:rPr>
        <w:t>РОССИЙСКАЯ ФЕДЕРАЦИЯ</w:t>
      </w:r>
    </w:p>
    <w:p w14:paraId="6F0BFF48" w14:textId="77777777" w:rsidR="004109E2" w:rsidRPr="00971C79" w:rsidRDefault="004109E2" w:rsidP="004109E2">
      <w:pPr>
        <w:jc w:val="center"/>
        <w:rPr>
          <w:bCs w:val="0"/>
          <w:sz w:val="26"/>
          <w:szCs w:val="26"/>
        </w:rPr>
      </w:pPr>
      <w:r w:rsidRPr="00971C79">
        <w:rPr>
          <w:bCs w:val="0"/>
          <w:sz w:val="26"/>
          <w:szCs w:val="26"/>
        </w:rPr>
        <w:t>АДМИНИСТРАЦИЯ МУНИЦИПАЛЬНОГО ОБРАЗОВАНИЯ</w:t>
      </w:r>
    </w:p>
    <w:p w14:paraId="3A4D62DF" w14:textId="77777777" w:rsidR="004109E2" w:rsidRPr="00971C79" w:rsidRDefault="004109E2" w:rsidP="004109E2">
      <w:pPr>
        <w:jc w:val="center"/>
        <w:rPr>
          <w:bCs w:val="0"/>
          <w:sz w:val="26"/>
          <w:szCs w:val="26"/>
        </w:rPr>
      </w:pPr>
      <w:r w:rsidRPr="00971C79">
        <w:rPr>
          <w:bCs w:val="0"/>
          <w:sz w:val="26"/>
          <w:szCs w:val="26"/>
        </w:rPr>
        <w:t xml:space="preserve">ПРИОЗЕРСКИЙ МУНИЦИПАЛЬНЫЙ РАЙОН </w:t>
      </w:r>
    </w:p>
    <w:p w14:paraId="45D6C646" w14:textId="77777777" w:rsidR="004109E2" w:rsidRPr="00971C79" w:rsidRDefault="004109E2" w:rsidP="004109E2">
      <w:pPr>
        <w:jc w:val="center"/>
        <w:outlineLvl w:val="0"/>
        <w:rPr>
          <w:bCs w:val="0"/>
          <w:sz w:val="26"/>
          <w:szCs w:val="26"/>
        </w:rPr>
      </w:pPr>
      <w:r w:rsidRPr="00971C79">
        <w:rPr>
          <w:bCs w:val="0"/>
          <w:sz w:val="26"/>
          <w:szCs w:val="26"/>
        </w:rPr>
        <w:t>ЛЕНИНГРАДСКОЙ ОБЛАСТИ</w:t>
      </w:r>
    </w:p>
    <w:p w14:paraId="5B814D49" w14:textId="77777777" w:rsidR="004109E2" w:rsidRPr="00971C79" w:rsidRDefault="004109E2" w:rsidP="004109E2">
      <w:pPr>
        <w:jc w:val="center"/>
        <w:outlineLvl w:val="0"/>
        <w:rPr>
          <w:bCs w:val="0"/>
          <w:sz w:val="26"/>
          <w:szCs w:val="26"/>
        </w:rPr>
      </w:pPr>
      <w:r w:rsidRPr="00971C79">
        <w:rPr>
          <w:bCs w:val="0"/>
          <w:sz w:val="26"/>
          <w:szCs w:val="26"/>
        </w:rPr>
        <w:t>КОМИТЕТ ОБРАЗОВАНИЯ</w:t>
      </w:r>
    </w:p>
    <w:p w14:paraId="0A7ECBE7" w14:textId="77777777" w:rsidR="004109E2" w:rsidRPr="00971C79" w:rsidRDefault="004109E2" w:rsidP="004109E2">
      <w:pPr>
        <w:jc w:val="center"/>
        <w:rPr>
          <w:bCs w:val="0"/>
          <w:sz w:val="26"/>
          <w:szCs w:val="26"/>
        </w:rPr>
      </w:pPr>
    </w:p>
    <w:p w14:paraId="3D61235A" w14:textId="77777777" w:rsidR="004109E2" w:rsidRPr="00971C79" w:rsidRDefault="004109E2" w:rsidP="004109E2">
      <w:pPr>
        <w:jc w:val="center"/>
        <w:rPr>
          <w:sz w:val="26"/>
          <w:szCs w:val="26"/>
        </w:rPr>
      </w:pPr>
      <w:r w:rsidRPr="00971C79">
        <w:rPr>
          <w:bCs w:val="0"/>
          <w:sz w:val="26"/>
          <w:szCs w:val="26"/>
        </w:rPr>
        <w:t>РАСПОРЯЖЕНИЕ</w:t>
      </w:r>
    </w:p>
    <w:p w14:paraId="529603A5" w14:textId="77777777" w:rsidR="004109E2" w:rsidRPr="00971C79" w:rsidRDefault="004109E2" w:rsidP="004109E2">
      <w:pPr>
        <w:rPr>
          <w:sz w:val="26"/>
          <w:szCs w:val="26"/>
        </w:rPr>
      </w:pPr>
    </w:p>
    <w:p w14:paraId="6016A383" w14:textId="0B7AEE7E" w:rsidR="004109E2" w:rsidRPr="00651630" w:rsidRDefault="004109E2" w:rsidP="004109E2">
      <w:pPr>
        <w:rPr>
          <w:b/>
          <w:sz w:val="26"/>
          <w:szCs w:val="26"/>
        </w:rPr>
      </w:pPr>
      <w:proofErr w:type="gramStart"/>
      <w:r w:rsidRPr="00971C79">
        <w:rPr>
          <w:sz w:val="26"/>
          <w:szCs w:val="26"/>
        </w:rPr>
        <w:t xml:space="preserve">от  </w:t>
      </w:r>
      <w:r w:rsidR="00CB3679">
        <w:rPr>
          <w:sz w:val="26"/>
          <w:szCs w:val="26"/>
        </w:rPr>
        <w:t>0</w:t>
      </w:r>
      <w:r w:rsidR="00130935">
        <w:rPr>
          <w:sz w:val="26"/>
          <w:szCs w:val="26"/>
        </w:rPr>
        <w:t>5</w:t>
      </w:r>
      <w:r w:rsidRPr="00971C79">
        <w:rPr>
          <w:sz w:val="26"/>
          <w:szCs w:val="26"/>
        </w:rPr>
        <w:t>.0</w:t>
      </w:r>
      <w:r w:rsidR="00CB3679">
        <w:rPr>
          <w:sz w:val="26"/>
          <w:szCs w:val="26"/>
        </w:rPr>
        <w:t>3</w:t>
      </w:r>
      <w:r w:rsidRPr="00971C79">
        <w:rPr>
          <w:sz w:val="26"/>
          <w:szCs w:val="26"/>
        </w:rPr>
        <w:t>.202</w:t>
      </w:r>
      <w:r w:rsidR="00130935">
        <w:rPr>
          <w:sz w:val="26"/>
          <w:szCs w:val="26"/>
        </w:rPr>
        <w:t>1</w:t>
      </w:r>
      <w:proofErr w:type="gramEnd"/>
      <w:r w:rsidRPr="00971C79">
        <w:rPr>
          <w:sz w:val="26"/>
          <w:szCs w:val="26"/>
        </w:rPr>
        <w:t xml:space="preserve"> года                   г. Приозерск                                 №</w:t>
      </w:r>
      <w:r w:rsidR="00BA4BD2">
        <w:rPr>
          <w:sz w:val="26"/>
          <w:szCs w:val="26"/>
        </w:rPr>
        <w:t>355-р</w:t>
      </w:r>
    </w:p>
    <w:p w14:paraId="5F8BB8DF" w14:textId="77777777" w:rsidR="004109E2" w:rsidRPr="00971C79" w:rsidRDefault="004109E2" w:rsidP="004109E2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993" w:firstLine="0"/>
        <w:rPr>
          <w:rFonts w:ascii="Times New Roman" w:hAnsi="Times New Roman"/>
          <w:bCs/>
          <w:sz w:val="26"/>
          <w:szCs w:val="26"/>
        </w:rPr>
      </w:pPr>
    </w:p>
    <w:p w14:paraId="0E402C84" w14:textId="70761EDA" w:rsidR="00CB3679" w:rsidRDefault="004109E2" w:rsidP="00CB3679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993" w:firstLine="0"/>
        <w:rPr>
          <w:rFonts w:ascii="Times New Roman" w:hAnsi="Times New Roman"/>
          <w:bCs/>
          <w:sz w:val="26"/>
          <w:szCs w:val="26"/>
        </w:rPr>
      </w:pPr>
      <w:r w:rsidRPr="00971C79">
        <w:rPr>
          <w:rFonts w:ascii="Times New Roman" w:hAnsi="Times New Roman"/>
          <w:bCs/>
          <w:sz w:val="26"/>
          <w:szCs w:val="26"/>
        </w:rPr>
        <w:t>О</w:t>
      </w:r>
      <w:r w:rsidR="00CB3679">
        <w:rPr>
          <w:rFonts w:ascii="Times New Roman" w:hAnsi="Times New Roman"/>
          <w:bCs/>
          <w:sz w:val="26"/>
          <w:szCs w:val="26"/>
        </w:rPr>
        <w:t>б утверждении Регламента проведения</w:t>
      </w:r>
    </w:p>
    <w:p w14:paraId="46DD4891" w14:textId="77777777" w:rsidR="00CB3679" w:rsidRDefault="00130935" w:rsidP="00130935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993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всероссийских проверочных работ в 2021 году</w:t>
      </w:r>
      <w:r w:rsidR="00CB3679">
        <w:rPr>
          <w:rFonts w:ascii="Times New Roman" w:hAnsi="Times New Roman"/>
          <w:bCs/>
          <w:sz w:val="26"/>
          <w:szCs w:val="26"/>
        </w:rPr>
        <w:t xml:space="preserve"> в </w:t>
      </w:r>
    </w:p>
    <w:p w14:paraId="50CD79CD" w14:textId="77777777" w:rsidR="00CB3679" w:rsidRDefault="00CB3679" w:rsidP="00130935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993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муниципальном образовании Приозерский </w:t>
      </w:r>
    </w:p>
    <w:p w14:paraId="2B9A9930" w14:textId="3235B0D4" w:rsidR="004109E2" w:rsidRPr="00971C79" w:rsidRDefault="00CB3679" w:rsidP="00130935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993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муниципальный район Ленинградской области</w:t>
      </w:r>
    </w:p>
    <w:p w14:paraId="64F3963C" w14:textId="77777777" w:rsidR="004109E2" w:rsidRPr="00971C79" w:rsidRDefault="004109E2" w:rsidP="004109E2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993" w:firstLine="0"/>
        <w:rPr>
          <w:rStyle w:val="Style9ptBold"/>
          <w:rFonts w:ascii="Times New Roman" w:hAnsi="Times New Roman"/>
          <w:bCs w:val="0"/>
          <w:sz w:val="26"/>
          <w:szCs w:val="26"/>
        </w:rPr>
      </w:pPr>
    </w:p>
    <w:p w14:paraId="6FD766CB" w14:textId="75C67D91" w:rsidR="004109E2" w:rsidRDefault="004109E2" w:rsidP="007720EA">
      <w:pPr>
        <w:ind w:left="-284"/>
        <w:jc w:val="both"/>
        <w:rPr>
          <w:sz w:val="26"/>
          <w:szCs w:val="26"/>
        </w:rPr>
      </w:pPr>
      <w:r w:rsidRPr="00971C79">
        <w:rPr>
          <w:sz w:val="26"/>
          <w:szCs w:val="26"/>
        </w:rPr>
        <w:t xml:space="preserve">         В соответствии с </w:t>
      </w:r>
      <w:r w:rsidR="00130935">
        <w:rPr>
          <w:sz w:val="26"/>
          <w:szCs w:val="26"/>
        </w:rPr>
        <w:t xml:space="preserve">приказом </w:t>
      </w:r>
      <w:r w:rsidR="00130935" w:rsidRPr="00130935">
        <w:rPr>
          <w:sz w:val="26"/>
          <w:szCs w:val="26"/>
        </w:rPr>
        <w:t>Рособрнадзор</w:t>
      </w:r>
      <w:r w:rsidR="00130935">
        <w:rPr>
          <w:sz w:val="26"/>
          <w:szCs w:val="26"/>
        </w:rPr>
        <w:t>а</w:t>
      </w:r>
      <w:r w:rsidR="00130935" w:rsidRPr="00130935">
        <w:rPr>
          <w:sz w:val="26"/>
          <w:szCs w:val="26"/>
        </w:rPr>
        <w:t xml:space="preserve"> от 11 февраля 2021 года № </w:t>
      </w:r>
      <w:proofErr w:type="gramStart"/>
      <w:r w:rsidR="00130935" w:rsidRPr="00130935">
        <w:rPr>
          <w:sz w:val="26"/>
          <w:szCs w:val="26"/>
        </w:rPr>
        <w:t>119  «</w:t>
      </w:r>
      <w:proofErr w:type="gramEnd"/>
      <w:r w:rsidR="00130935" w:rsidRPr="00130935">
        <w:rPr>
          <w:sz w:val="26"/>
          <w:szCs w:val="26"/>
        </w:rPr>
        <w:t>О проведении Федеральной службы по надзору в сфере образования и науки мониторинга качества подготовки обучающихся общеобразовательных организаций  в форме всероссийских проверочных работ в 2021 году»</w:t>
      </w:r>
      <w:r w:rsidR="00130935">
        <w:rPr>
          <w:sz w:val="26"/>
          <w:szCs w:val="26"/>
        </w:rPr>
        <w:t xml:space="preserve">, распоряжением </w:t>
      </w:r>
      <w:r w:rsidRPr="00971C79">
        <w:rPr>
          <w:sz w:val="26"/>
          <w:szCs w:val="26"/>
        </w:rPr>
        <w:t xml:space="preserve">комитета общего и профессионального образования Ленинградской области от </w:t>
      </w:r>
      <w:r w:rsidR="00130935">
        <w:rPr>
          <w:sz w:val="26"/>
          <w:szCs w:val="26"/>
        </w:rPr>
        <w:t>17</w:t>
      </w:r>
      <w:r w:rsidRPr="00971C79">
        <w:rPr>
          <w:sz w:val="26"/>
          <w:szCs w:val="26"/>
        </w:rPr>
        <w:t>.0</w:t>
      </w:r>
      <w:r w:rsidR="00130935">
        <w:rPr>
          <w:sz w:val="26"/>
          <w:szCs w:val="26"/>
        </w:rPr>
        <w:t>2</w:t>
      </w:r>
      <w:r w:rsidRPr="00971C79">
        <w:rPr>
          <w:sz w:val="26"/>
          <w:szCs w:val="26"/>
        </w:rPr>
        <w:t>.202</w:t>
      </w:r>
      <w:r w:rsidR="00130935">
        <w:rPr>
          <w:sz w:val="26"/>
          <w:szCs w:val="26"/>
        </w:rPr>
        <w:t>1</w:t>
      </w:r>
      <w:r w:rsidRPr="00971C79">
        <w:rPr>
          <w:sz w:val="26"/>
          <w:szCs w:val="26"/>
        </w:rPr>
        <w:t xml:space="preserve"> г. №</w:t>
      </w:r>
      <w:r w:rsidR="00130935">
        <w:rPr>
          <w:sz w:val="26"/>
          <w:szCs w:val="26"/>
        </w:rPr>
        <w:t xml:space="preserve">371-р, </w:t>
      </w:r>
    </w:p>
    <w:p w14:paraId="5ACC2A8C" w14:textId="3BAFA63E" w:rsidR="00CB3679" w:rsidRPr="00CB3679" w:rsidRDefault="00CB3679" w:rsidP="00CB367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CB3679">
        <w:rPr>
          <w:sz w:val="26"/>
          <w:szCs w:val="26"/>
        </w:rPr>
        <w:t>Утвердить графики проведения всероссийских проверочных работ в общеобразовательных учреждениях начального общего, основного общего и среднего общего образования (приложение 1).</w:t>
      </w:r>
    </w:p>
    <w:p w14:paraId="56BAB9B0" w14:textId="625C6B54" w:rsidR="00CB3679" w:rsidRDefault="00CB3679" w:rsidP="00CB36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284" w:firstLine="0"/>
        <w:jc w:val="both"/>
        <w:rPr>
          <w:szCs w:val="28"/>
          <w:lang w:eastAsia="en-US"/>
        </w:rPr>
      </w:pPr>
      <w:r w:rsidRPr="00CB3679">
        <w:rPr>
          <w:sz w:val="26"/>
          <w:szCs w:val="26"/>
        </w:rPr>
        <w:t xml:space="preserve">Утвердить Регламент проведения </w:t>
      </w:r>
      <w:r w:rsidRPr="00CB3679">
        <w:rPr>
          <w:szCs w:val="28"/>
          <w:lang w:eastAsia="en-US"/>
        </w:rPr>
        <w:t xml:space="preserve">Всероссийских проверочных работ в </w:t>
      </w:r>
      <w:proofErr w:type="gramStart"/>
      <w:r w:rsidRPr="00CB3679">
        <w:rPr>
          <w:szCs w:val="28"/>
          <w:lang w:eastAsia="en-US"/>
        </w:rPr>
        <w:t>муниципальном  образовании</w:t>
      </w:r>
      <w:proofErr w:type="gramEnd"/>
      <w:r w:rsidRPr="00CB3679">
        <w:rPr>
          <w:szCs w:val="28"/>
          <w:lang w:eastAsia="en-US"/>
        </w:rPr>
        <w:t xml:space="preserve"> Приозерский муниципальный район Ленинградской области в 2021 году</w:t>
      </w:r>
      <w:r>
        <w:rPr>
          <w:szCs w:val="28"/>
          <w:lang w:eastAsia="en-US"/>
        </w:rPr>
        <w:t xml:space="preserve"> (приложение 2).</w:t>
      </w:r>
    </w:p>
    <w:p w14:paraId="0E8E56C7" w14:textId="46ED0A91" w:rsidR="00CB3679" w:rsidRDefault="00CB3679" w:rsidP="00CB36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284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Руководителям общеобразовательных учреждений рекомендовать:</w:t>
      </w:r>
    </w:p>
    <w:p w14:paraId="0EBB2E33" w14:textId="23FAA032" w:rsidR="00CB3679" w:rsidRPr="00CB3679" w:rsidRDefault="00CB3679" w:rsidP="00CB3679">
      <w:pPr>
        <w:widowControl w:val="0"/>
        <w:autoSpaceDE w:val="0"/>
        <w:autoSpaceDN w:val="0"/>
        <w:adjustRightInd w:val="0"/>
        <w:ind w:left="-284"/>
        <w:jc w:val="both"/>
        <w:rPr>
          <w:szCs w:val="28"/>
          <w:lang w:eastAsia="en-US"/>
        </w:rPr>
      </w:pPr>
      <w:r w:rsidRPr="00CB3679">
        <w:rPr>
          <w:szCs w:val="28"/>
          <w:lang w:eastAsia="en-US"/>
        </w:rPr>
        <w:t xml:space="preserve">3.1. </w:t>
      </w:r>
      <w:r>
        <w:rPr>
          <w:szCs w:val="28"/>
          <w:lang w:eastAsia="en-US"/>
        </w:rPr>
        <w:t>обеспечить проведение всероссийских проверочных работ в соответствии с графиком и регламентом организации.</w:t>
      </w:r>
    </w:p>
    <w:p w14:paraId="058D2191" w14:textId="77777777" w:rsidR="00971C79" w:rsidRDefault="00971C79" w:rsidP="007720EA">
      <w:pPr>
        <w:pStyle w:val="NormalList"/>
        <w:numPr>
          <w:ilvl w:val="0"/>
          <w:numId w:val="1"/>
        </w:numPr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284" w:firstLine="0"/>
        <w:jc w:val="both"/>
        <w:rPr>
          <w:rStyle w:val="Style9ptBold"/>
          <w:rFonts w:ascii="Times New Roman" w:hAnsi="Times New Roman"/>
          <w:b w:val="0"/>
          <w:bCs w:val="0"/>
          <w:sz w:val="26"/>
          <w:szCs w:val="26"/>
        </w:rPr>
      </w:pPr>
      <w:r w:rsidRPr="00971C79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 xml:space="preserve">Контроль за исполнением распоряжения возложить на главного специалиста </w:t>
      </w:r>
      <w:proofErr w:type="spellStart"/>
      <w:r w:rsidRPr="00971C79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Авдокушину</w:t>
      </w:r>
      <w:proofErr w:type="spellEnd"/>
      <w:r w:rsidRPr="00971C79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 xml:space="preserve"> О.В.</w:t>
      </w:r>
    </w:p>
    <w:p w14:paraId="124D6F47" w14:textId="77777777" w:rsidR="00971C79" w:rsidRDefault="00971C79" w:rsidP="007720EA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jc w:val="both"/>
        <w:rPr>
          <w:rStyle w:val="Style9ptBold"/>
          <w:rFonts w:ascii="Times New Roman" w:hAnsi="Times New Roman"/>
          <w:b w:val="0"/>
          <w:bCs w:val="0"/>
          <w:sz w:val="26"/>
          <w:szCs w:val="26"/>
        </w:rPr>
      </w:pPr>
    </w:p>
    <w:p w14:paraId="3FB2A1BA" w14:textId="3775CCB6" w:rsidR="00971C79" w:rsidRDefault="00971C79" w:rsidP="007720EA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284" w:firstLine="0"/>
        <w:jc w:val="both"/>
        <w:rPr>
          <w:rStyle w:val="Style9ptBold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 xml:space="preserve">Приложение: </w:t>
      </w:r>
      <w:r w:rsidR="007720EA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на _</w:t>
      </w:r>
      <w:r w:rsidR="00E661DC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13</w:t>
      </w:r>
      <w:r w:rsidR="00CB3679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_</w:t>
      </w:r>
      <w:r w:rsidR="007720EA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__л., в 1 экз.</w:t>
      </w:r>
      <w:r w:rsidR="00E661DC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, 1 файл в электронном виде- приложение 1.</w:t>
      </w:r>
    </w:p>
    <w:p w14:paraId="42F3397B" w14:textId="77777777" w:rsidR="00971C79" w:rsidRDefault="00971C79" w:rsidP="007720EA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jc w:val="both"/>
        <w:rPr>
          <w:rStyle w:val="Style9ptBold"/>
          <w:rFonts w:ascii="Times New Roman" w:hAnsi="Times New Roman"/>
          <w:b w:val="0"/>
          <w:bCs w:val="0"/>
          <w:sz w:val="26"/>
          <w:szCs w:val="26"/>
        </w:rPr>
      </w:pPr>
    </w:p>
    <w:p w14:paraId="07F10685" w14:textId="77777777" w:rsidR="007720EA" w:rsidRDefault="007720EA" w:rsidP="007720EA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jc w:val="both"/>
        <w:rPr>
          <w:rStyle w:val="Style9ptBold"/>
          <w:rFonts w:ascii="Times New Roman" w:hAnsi="Times New Roman"/>
          <w:b w:val="0"/>
          <w:bCs w:val="0"/>
          <w:sz w:val="26"/>
          <w:szCs w:val="26"/>
        </w:rPr>
      </w:pPr>
    </w:p>
    <w:p w14:paraId="4493BFD5" w14:textId="220939A3" w:rsidR="007720EA" w:rsidRDefault="007720EA" w:rsidP="007720EA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jc w:val="both"/>
        <w:rPr>
          <w:rStyle w:val="Style9ptBold"/>
          <w:rFonts w:ascii="Times New Roman" w:hAnsi="Times New Roman"/>
          <w:b w:val="0"/>
          <w:bCs w:val="0"/>
          <w:sz w:val="26"/>
          <w:szCs w:val="26"/>
        </w:rPr>
      </w:pPr>
      <w:bookmarkStart w:id="0" w:name="_GoBack"/>
      <w:bookmarkEnd w:id="0"/>
    </w:p>
    <w:p w14:paraId="70B0BCDD" w14:textId="1B943E83" w:rsidR="00971C79" w:rsidRDefault="007720EA" w:rsidP="007720EA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142" w:firstLine="0"/>
        <w:rPr>
          <w:rStyle w:val="Style9ptBold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Заместитель п</w:t>
      </w:r>
      <w:r w:rsidR="00971C79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редседател</w:t>
      </w:r>
      <w:r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я</w:t>
      </w:r>
      <w:r w:rsidR="00971C79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 xml:space="preserve"> комитета образования                            </w:t>
      </w:r>
      <w:proofErr w:type="spellStart"/>
      <w:r w:rsidR="00CB3679">
        <w:rPr>
          <w:rStyle w:val="Style9ptBold"/>
          <w:rFonts w:ascii="Times New Roman" w:hAnsi="Times New Roman"/>
          <w:b w:val="0"/>
          <w:bCs w:val="0"/>
          <w:sz w:val="26"/>
          <w:szCs w:val="26"/>
        </w:rPr>
        <w:t>И.И.Кравченко</w:t>
      </w:r>
      <w:proofErr w:type="spellEnd"/>
    </w:p>
    <w:p w14:paraId="474A623F" w14:textId="6C70918D" w:rsidR="00971C79" w:rsidRDefault="00971C79" w:rsidP="00971C79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right="-1"/>
        <w:jc w:val="both"/>
        <w:rPr>
          <w:rStyle w:val="Style9ptBold"/>
          <w:rFonts w:ascii="Times New Roman" w:hAnsi="Times New Roman"/>
          <w:b w:val="0"/>
          <w:bCs w:val="0"/>
          <w:sz w:val="26"/>
          <w:szCs w:val="26"/>
        </w:rPr>
      </w:pPr>
    </w:p>
    <w:p w14:paraId="17428335" w14:textId="77777777" w:rsidR="007720EA" w:rsidRDefault="007720EA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Style w:val="Style9ptBold"/>
          <w:rFonts w:ascii="Times New Roman" w:hAnsi="Times New Roman"/>
          <w:b w:val="0"/>
          <w:bCs w:val="0"/>
          <w:sz w:val="22"/>
          <w:szCs w:val="22"/>
        </w:rPr>
      </w:pPr>
    </w:p>
    <w:p w14:paraId="6DB046F7" w14:textId="77777777" w:rsidR="007720EA" w:rsidRDefault="007720EA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Style w:val="Style9ptBold"/>
          <w:rFonts w:ascii="Times New Roman" w:hAnsi="Times New Roman"/>
          <w:b w:val="0"/>
          <w:bCs w:val="0"/>
          <w:sz w:val="22"/>
          <w:szCs w:val="22"/>
        </w:rPr>
      </w:pPr>
    </w:p>
    <w:p w14:paraId="1E9F7335" w14:textId="358CBA45" w:rsidR="007720EA" w:rsidRDefault="00BA4BD2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Style w:val="Style9ptBold"/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editId="0865F91F">
            <wp:simplePos x="0" y="0"/>
            <wp:positionH relativeFrom="column">
              <wp:posOffset>3368040</wp:posOffset>
            </wp:positionH>
            <wp:positionV relativeFrom="paragraph">
              <wp:posOffset>4449445</wp:posOffset>
            </wp:positionV>
            <wp:extent cx="836930" cy="378460"/>
            <wp:effectExtent l="0" t="0" r="127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07CAC" w14:textId="77777777" w:rsidR="007720EA" w:rsidRDefault="007720EA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Style w:val="Style9ptBold"/>
          <w:rFonts w:ascii="Times New Roman" w:hAnsi="Times New Roman"/>
          <w:b w:val="0"/>
          <w:bCs w:val="0"/>
          <w:sz w:val="22"/>
          <w:szCs w:val="22"/>
        </w:rPr>
      </w:pPr>
    </w:p>
    <w:p w14:paraId="545B80B7" w14:textId="77777777" w:rsidR="007720EA" w:rsidRDefault="007720EA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Style w:val="Style9ptBold"/>
          <w:rFonts w:ascii="Times New Roman" w:hAnsi="Times New Roman"/>
          <w:b w:val="0"/>
          <w:bCs w:val="0"/>
          <w:sz w:val="22"/>
          <w:szCs w:val="22"/>
        </w:rPr>
      </w:pPr>
    </w:p>
    <w:p w14:paraId="5565C917" w14:textId="77777777" w:rsidR="00971C79" w:rsidRPr="00333B4B" w:rsidRDefault="00971C79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Style w:val="Style9ptBold"/>
          <w:rFonts w:ascii="Times New Roman" w:hAnsi="Times New Roman"/>
          <w:b w:val="0"/>
          <w:bCs w:val="0"/>
          <w:sz w:val="22"/>
          <w:szCs w:val="22"/>
        </w:rPr>
      </w:pPr>
      <w:r w:rsidRPr="00333B4B">
        <w:rPr>
          <w:rStyle w:val="Style9ptBold"/>
          <w:rFonts w:ascii="Times New Roman" w:hAnsi="Times New Roman"/>
          <w:b w:val="0"/>
          <w:bCs w:val="0"/>
          <w:sz w:val="22"/>
          <w:szCs w:val="22"/>
        </w:rPr>
        <w:t xml:space="preserve">Исп. </w:t>
      </w:r>
      <w:proofErr w:type="spellStart"/>
      <w:r w:rsidRPr="00333B4B">
        <w:rPr>
          <w:rStyle w:val="Style9ptBold"/>
          <w:rFonts w:ascii="Times New Roman" w:hAnsi="Times New Roman"/>
          <w:b w:val="0"/>
          <w:bCs w:val="0"/>
          <w:sz w:val="22"/>
          <w:szCs w:val="22"/>
        </w:rPr>
        <w:t>Авдокушина</w:t>
      </w:r>
      <w:proofErr w:type="spellEnd"/>
      <w:r w:rsidRPr="00333B4B">
        <w:rPr>
          <w:rStyle w:val="Style9ptBold"/>
          <w:rFonts w:ascii="Times New Roman" w:hAnsi="Times New Roman"/>
          <w:b w:val="0"/>
          <w:bCs w:val="0"/>
          <w:sz w:val="22"/>
          <w:szCs w:val="22"/>
        </w:rPr>
        <w:t xml:space="preserve"> О.В., </w:t>
      </w:r>
      <w:proofErr w:type="spellStart"/>
      <w:r w:rsidRPr="00333B4B">
        <w:rPr>
          <w:rStyle w:val="Style9ptBold"/>
          <w:rFonts w:ascii="Times New Roman" w:hAnsi="Times New Roman"/>
          <w:b w:val="0"/>
          <w:bCs w:val="0"/>
          <w:sz w:val="22"/>
          <w:szCs w:val="22"/>
        </w:rPr>
        <w:t>Подолочная</w:t>
      </w:r>
      <w:proofErr w:type="spellEnd"/>
      <w:r w:rsidRPr="00333B4B">
        <w:rPr>
          <w:rStyle w:val="Style9ptBold"/>
          <w:rFonts w:ascii="Times New Roman" w:hAnsi="Times New Roman"/>
          <w:b w:val="0"/>
          <w:bCs w:val="0"/>
          <w:sz w:val="22"/>
          <w:szCs w:val="22"/>
        </w:rPr>
        <w:t xml:space="preserve"> Г.В., </w:t>
      </w:r>
      <w:r w:rsidR="00333B4B" w:rsidRPr="00333B4B">
        <w:rPr>
          <w:rStyle w:val="Style9ptBold"/>
          <w:rFonts w:ascii="Times New Roman" w:hAnsi="Times New Roman"/>
          <w:b w:val="0"/>
          <w:bCs w:val="0"/>
          <w:sz w:val="22"/>
          <w:szCs w:val="22"/>
        </w:rPr>
        <w:t>9214183671</w:t>
      </w:r>
    </w:p>
    <w:p w14:paraId="3CE064AD" w14:textId="77777777" w:rsidR="004109E2" w:rsidRDefault="00333B4B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Style w:val="Style9ptBold"/>
          <w:rFonts w:ascii="Times New Roman" w:hAnsi="Times New Roman"/>
          <w:b w:val="0"/>
          <w:bCs w:val="0"/>
          <w:sz w:val="22"/>
          <w:szCs w:val="22"/>
        </w:rPr>
      </w:pPr>
      <w:r w:rsidRPr="00333B4B">
        <w:rPr>
          <w:rStyle w:val="Style9ptBold"/>
          <w:rFonts w:ascii="Times New Roman" w:hAnsi="Times New Roman"/>
          <w:b w:val="0"/>
          <w:bCs w:val="0"/>
          <w:sz w:val="22"/>
          <w:szCs w:val="22"/>
        </w:rPr>
        <w:t>Разослано: дело-1, ЦИТ-1, ОО-18, ШРК-1</w:t>
      </w:r>
    </w:p>
    <w:p w14:paraId="07831B37" w14:textId="77777777" w:rsidR="007720EA" w:rsidRDefault="007720EA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Fonts w:asciiTheme="minorHAnsi" w:hAnsiTheme="minorHAnsi"/>
          <w:sz w:val="22"/>
          <w:szCs w:val="22"/>
        </w:rPr>
      </w:pPr>
    </w:p>
    <w:p w14:paraId="4BB7C2B4" w14:textId="77777777" w:rsidR="007720EA" w:rsidRDefault="007720EA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Fonts w:asciiTheme="minorHAnsi" w:hAnsiTheme="minorHAnsi"/>
          <w:sz w:val="22"/>
          <w:szCs w:val="22"/>
        </w:rPr>
      </w:pPr>
    </w:p>
    <w:p w14:paraId="63B5564B" w14:textId="77777777" w:rsidR="007720EA" w:rsidRDefault="007720EA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Fonts w:asciiTheme="minorHAnsi" w:hAnsiTheme="minorHAnsi"/>
          <w:sz w:val="22"/>
          <w:szCs w:val="22"/>
        </w:rPr>
      </w:pPr>
    </w:p>
    <w:p w14:paraId="3EBC7275" w14:textId="77777777" w:rsidR="007720EA" w:rsidRDefault="007720EA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Fonts w:asciiTheme="minorHAnsi" w:hAnsiTheme="minorHAnsi"/>
          <w:sz w:val="22"/>
          <w:szCs w:val="22"/>
        </w:rPr>
      </w:pPr>
    </w:p>
    <w:p w14:paraId="07BD55B3" w14:textId="77777777" w:rsidR="007720EA" w:rsidRDefault="007720EA" w:rsidP="00333B4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rPr>
          <w:rFonts w:asciiTheme="minorHAnsi" w:hAnsiTheme="minorHAnsi"/>
          <w:sz w:val="22"/>
          <w:szCs w:val="22"/>
        </w:rPr>
      </w:pPr>
    </w:p>
    <w:p w14:paraId="30021692" w14:textId="21D19633" w:rsidR="00E661DC" w:rsidRPr="00E661DC" w:rsidRDefault="00E661DC" w:rsidP="00E661D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661DC">
        <w:rPr>
          <w:sz w:val="22"/>
          <w:szCs w:val="22"/>
          <w:lang w:eastAsia="en-US"/>
        </w:rPr>
        <w:t xml:space="preserve">Приложение </w:t>
      </w:r>
      <w:r>
        <w:rPr>
          <w:sz w:val="22"/>
          <w:szCs w:val="22"/>
          <w:lang w:eastAsia="en-US"/>
        </w:rPr>
        <w:t>2</w:t>
      </w:r>
      <w:r w:rsidRPr="00E661DC">
        <w:rPr>
          <w:sz w:val="22"/>
          <w:szCs w:val="22"/>
          <w:lang w:eastAsia="en-US"/>
        </w:rPr>
        <w:t xml:space="preserve"> к распоряжению </w:t>
      </w:r>
    </w:p>
    <w:p w14:paraId="5B28A4F2" w14:textId="77777777" w:rsidR="00E661DC" w:rsidRPr="00E661DC" w:rsidRDefault="00E661DC" w:rsidP="00E661D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661DC">
        <w:rPr>
          <w:sz w:val="22"/>
          <w:szCs w:val="22"/>
          <w:lang w:eastAsia="en-US"/>
        </w:rPr>
        <w:t xml:space="preserve">комитета образования администрации </w:t>
      </w:r>
    </w:p>
    <w:p w14:paraId="414CC3D0" w14:textId="77777777" w:rsidR="00E661DC" w:rsidRPr="00E661DC" w:rsidRDefault="00E661DC" w:rsidP="00E661D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661DC">
        <w:rPr>
          <w:sz w:val="22"/>
          <w:szCs w:val="22"/>
          <w:lang w:eastAsia="en-US"/>
        </w:rPr>
        <w:t xml:space="preserve">муниципального образования Приозерский муниципальный район </w:t>
      </w:r>
    </w:p>
    <w:p w14:paraId="3900CB9E" w14:textId="77777777" w:rsidR="00E661DC" w:rsidRPr="00E661DC" w:rsidRDefault="00E661DC" w:rsidP="00E661D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661DC">
        <w:rPr>
          <w:sz w:val="22"/>
          <w:szCs w:val="22"/>
          <w:lang w:eastAsia="en-US"/>
        </w:rPr>
        <w:t>Ленинградской области</w:t>
      </w:r>
    </w:p>
    <w:p w14:paraId="6E904A0E" w14:textId="77777777" w:rsidR="00E661DC" w:rsidRPr="00E661DC" w:rsidRDefault="00E661DC" w:rsidP="00E661D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661DC">
        <w:rPr>
          <w:sz w:val="22"/>
          <w:szCs w:val="22"/>
          <w:lang w:eastAsia="en-US"/>
        </w:rPr>
        <w:t xml:space="preserve">от 05 </w:t>
      </w:r>
      <w:proofErr w:type="gramStart"/>
      <w:r w:rsidRPr="00E661DC">
        <w:rPr>
          <w:sz w:val="22"/>
          <w:szCs w:val="22"/>
          <w:lang w:eastAsia="en-US"/>
        </w:rPr>
        <w:t>марта  2021</w:t>
      </w:r>
      <w:proofErr w:type="gramEnd"/>
      <w:r w:rsidRPr="00E661DC">
        <w:rPr>
          <w:sz w:val="22"/>
          <w:szCs w:val="22"/>
          <w:lang w:eastAsia="en-US"/>
        </w:rPr>
        <w:t>года</w:t>
      </w:r>
    </w:p>
    <w:p w14:paraId="3075FD3D" w14:textId="77777777" w:rsidR="00E661DC" w:rsidRPr="00E661DC" w:rsidRDefault="00E661DC" w:rsidP="00E661D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661DC">
        <w:rPr>
          <w:sz w:val="22"/>
          <w:szCs w:val="22"/>
          <w:lang w:eastAsia="en-US"/>
        </w:rPr>
        <w:t>№ ___</w:t>
      </w:r>
    </w:p>
    <w:p w14:paraId="3980D445" w14:textId="77777777" w:rsidR="00E661DC" w:rsidRPr="00E661DC" w:rsidRDefault="00E661DC" w:rsidP="00E661DC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</w:p>
    <w:p w14:paraId="1E5C1D01" w14:textId="77777777" w:rsidR="00E661DC" w:rsidRPr="00E661DC" w:rsidRDefault="00E661DC" w:rsidP="00E661DC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E661DC">
        <w:rPr>
          <w:b/>
          <w:szCs w:val="28"/>
          <w:lang w:eastAsia="en-US"/>
        </w:rPr>
        <w:t xml:space="preserve">Регламент проведения Всероссийских проверочных работ в </w:t>
      </w:r>
      <w:proofErr w:type="gramStart"/>
      <w:r w:rsidRPr="00E661DC">
        <w:rPr>
          <w:b/>
          <w:szCs w:val="28"/>
          <w:lang w:eastAsia="en-US"/>
        </w:rPr>
        <w:t>муниципальном  образовании</w:t>
      </w:r>
      <w:proofErr w:type="gramEnd"/>
      <w:r w:rsidRPr="00E661DC">
        <w:rPr>
          <w:b/>
          <w:szCs w:val="28"/>
          <w:lang w:eastAsia="en-US"/>
        </w:rPr>
        <w:t xml:space="preserve"> Приозерский муниципальный район Ленинградской области в 2021 году</w:t>
      </w:r>
    </w:p>
    <w:p w14:paraId="4ED18335" w14:textId="77777777" w:rsidR="00E661DC" w:rsidRPr="00E661DC" w:rsidRDefault="00E661DC" w:rsidP="00E661DC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14:paraId="56A36BE8" w14:textId="77777777" w:rsidR="00E661DC" w:rsidRPr="00E661DC" w:rsidRDefault="00E661DC" w:rsidP="0031783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Cs w:val="28"/>
          <w:lang w:eastAsia="en-US"/>
        </w:rPr>
      </w:pPr>
      <w:r w:rsidRPr="00E661DC">
        <w:rPr>
          <w:b/>
          <w:szCs w:val="28"/>
          <w:lang w:eastAsia="en-US"/>
        </w:rPr>
        <w:t>Общие положения</w:t>
      </w:r>
    </w:p>
    <w:p w14:paraId="566F9373" w14:textId="77777777" w:rsidR="00E661DC" w:rsidRPr="00E661DC" w:rsidRDefault="00E661DC" w:rsidP="0031783B">
      <w:pPr>
        <w:widowControl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</w:p>
    <w:p w14:paraId="11787966" w14:textId="77777777" w:rsidR="00E661DC" w:rsidRPr="00E661DC" w:rsidRDefault="00E661DC" w:rsidP="0031783B">
      <w:pPr>
        <w:numPr>
          <w:ilvl w:val="1"/>
          <w:numId w:val="4"/>
        </w:numPr>
        <w:ind w:left="0" w:firstLine="0"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Настоящий регламент определяет порядок подготовки и проведения Всероссийских проверочных работ (далее – ВПР) в общеобразовательных организациях Приозерского муниципального района Ленинградской области.</w:t>
      </w:r>
    </w:p>
    <w:p w14:paraId="55D5F0A1" w14:textId="77777777" w:rsidR="00E661DC" w:rsidRPr="00E661DC" w:rsidRDefault="00E661DC" w:rsidP="0031783B">
      <w:pPr>
        <w:numPr>
          <w:ilvl w:val="1"/>
          <w:numId w:val="4"/>
        </w:numPr>
        <w:ind w:left="0" w:firstLine="0"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Настоящий регламент разработан в соответствии со статьей </w:t>
      </w:r>
      <w:r w:rsidRPr="00E661DC">
        <w:rPr>
          <w:rFonts w:eastAsia="Calibri"/>
          <w:bCs w:val="0"/>
          <w:szCs w:val="28"/>
          <w:lang w:eastAsia="en-US"/>
        </w:rPr>
        <w:br/>
        <w:t>97 Федерального закона № 273 от 29 декабря 2012 года «Об образовании в Российской Федерации»,</w:t>
      </w:r>
      <w:r w:rsidRPr="00E661DC">
        <w:rPr>
          <w:rFonts w:eastAsia="Calibri"/>
          <w:bCs w:val="0"/>
          <w:szCs w:val="28"/>
        </w:rPr>
        <w:t xml:space="preserve"> Правилами осуществления мониторинга системы образования, утвержденными </w:t>
      </w:r>
      <w:r w:rsidRPr="00E661DC">
        <w:rPr>
          <w:rFonts w:eastAsia="Calibri"/>
          <w:bCs w:val="0"/>
          <w:szCs w:val="28"/>
          <w:lang w:eastAsia="en-US"/>
        </w:rPr>
        <w:t xml:space="preserve">Постановлением Правительства Российской Федерации от 5 августа 2013 года № 662, Приказом </w:t>
      </w:r>
      <w:r w:rsidRPr="00E661DC">
        <w:rPr>
          <w:bCs w:val="0"/>
          <w:color w:val="000000"/>
          <w:szCs w:val="28"/>
        </w:rPr>
        <w:t xml:space="preserve">Федеральной службы по надзору в сфере образования и науки (Рособрнадзор) </w:t>
      </w:r>
      <w:r w:rsidRPr="00E661DC">
        <w:rPr>
          <w:rFonts w:eastAsia="Calibri"/>
          <w:bCs w:val="0"/>
          <w:szCs w:val="28"/>
          <w:lang w:eastAsia="en-US"/>
        </w:rPr>
        <w:t>от 11 февраля 2021 года № 119 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 в форме всероссийских проверочных работ в 2021 году», распоряжениями комитета общего и профессионального образования Ленинградской области о проведении мероприятий, направленных на исследование качества образования в образовательных организациях Ленинградской области.</w:t>
      </w:r>
    </w:p>
    <w:p w14:paraId="0B7D41A2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14:paraId="5F4BA1F7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Указанные в п.1.3. цели достигаются за счет использования единых для общеобразовательных организаций РФ критериев оценивания.</w:t>
      </w:r>
    </w:p>
    <w:p w14:paraId="739170D2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14:paraId="2DA21E4D" w14:textId="007BE30B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ВПР в 2021</w:t>
      </w:r>
      <w:r>
        <w:rPr>
          <w:rFonts w:eastAsia="Calibri"/>
          <w:bCs w:val="0"/>
          <w:szCs w:val="28"/>
        </w:rPr>
        <w:t xml:space="preserve"> </w:t>
      </w:r>
      <w:proofErr w:type="gramStart"/>
      <w:r w:rsidRPr="00E661DC">
        <w:rPr>
          <w:rFonts w:eastAsia="Calibri"/>
          <w:bCs w:val="0"/>
          <w:szCs w:val="28"/>
        </w:rPr>
        <w:t>году  проводятся</w:t>
      </w:r>
      <w:proofErr w:type="gramEnd"/>
      <w:r w:rsidRPr="00E661DC">
        <w:rPr>
          <w:rFonts w:eastAsia="Calibri"/>
          <w:bCs w:val="0"/>
          <w:szCs w:val="28"/>
        </w:rPr>
        <w:t xml:space="preserve"> в качестве итоговой  диагностики для определения уровня овладения обучающимися знаниями по предметам за </w:t>
      </w:r>
      <w:r w:rsidRPr="00E661DC">
        <w:rPr>
          <w:rFonts w:eastAsia="Calibri"/>
          <w:bCs w:val="0"/>
          <w:szCs w:val="28"/>
        </w:rPr>
        <w:lastRenderedPageBreak/>
        <w:t>прошедший учебный год и в целях определения образовательных пробелов обучающихся для выстраивания работы по их ликвидации.</w:t>
      </w:r>
    </w:p>
    <w:p w14:paraId="3F714D1C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</w:rPr>
        <w:t xml:space="preserve">Цель проведения ВПР: </w:t>
      </w:r>
    </w:p>
    <w:p w14:paraId="78A7FC8A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</w:rPr>
        <w:t>- 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14:paraId="5F904460" w14:textId="49C478A6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- совершенствование преподавания учебных предметов и повышения качества образования в образовательных организациях</w:t>
      </w:r>
      <w:r>
        <w:rPr>
          <w:rFonts w:eastAsia="Calibri"/>
          <w:bCs w:val="0"/>
          <w:szCs w:val="28"/>
        </w:rPr>
        <w:t xml:space="preserve"> муниципальной системы образования</w:t>
      </w:r>
      <w:r w:rsidRPr="00E661DC">
        <w:rPr>
          <w:rFonts w:eastAsia="Calibri"/>
          <w:bCs w:val="0"/>
          <w:szCs w:val="28"/>
        </w:rPr>
        <w:t>.</w:t>
      </w:r>
    </w:p>
    <w:p w14:paraId="3C9BF5A9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- оценка уровня общеобразовательной подготовки обучающихся в соответствии с требованиями ФГОС. </w:t>
      </w:r>
    </w:p>
    <w:p w14:paraId="462C259E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Контрольные измерительные материалы (далее – КИМ)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14:paraId="26ABF458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Участие общеобразовательных организаций в ВПР в 2021 году в 4-8 классах является обязательным, в 10- 11 классах – по решению образовательной организации (в режиме апробации).</w:t>
      </w:r>
    </w:p>
    <w:p w14:paraId="2DC9948F" w14:textId="4E60F67E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ВПР в 4-8 и 10-11 классах проводится в любой день указанного в плане-графике проведения ВПР периода, не позднее периода 26.04.-02.05. 2021 года. </w:t>
      </w:r>
    </w:p>
    <w:p w14:paraId="2954FB75" w14:textId="36F16478" w:rsid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</w:t>
      </w:r>
      <w:r>
        <w:rPr>
          <w:rFonts w:eastAsia="Calibri"/>
          <w:bCs w:val="0"/>
          <w:szCs w:val="28"/>
          <w:lang w:eastAsia="en-US"/>
        </w:rPr>
        <w:t xml:space="preserve"> (вторник, четверг)</w:t>
      </w:r>
      <w:r w:rsidRPr="00E661DC">
        <w:rPr>
          <w:rFonts w:eastAsia="Calibri"/>
          <w:bCs w:val="0"/>
          <w:szCs w:val="28"/>
          <w:lang w:eastAsia="en-US"/>
        </w:rPr>
        <w:t>.</w:t>
      </w:r>
    </w:p>
    <w:p w14:paraId="65A81A4C" w14:textId="77777777" w:rsidR="0031783B" w:rsidRPr="00E661DC" w:rsidRDefault="0031783B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</w:p>
    <w:p w14:paraId="3C3F7240" w14:textId="731A79E2" w:rsidR="00E661DC" w:rsidRPr="0031783B" w:rsidRDefault="00E661DC" w:rsidP="0031783B">
      <w:pPr>
        <w:pStyle w:val="a3"/>
        <w:widowControl w:val="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Cs w:val="0"/>
          <w:color w:val="000000"/>
          <w:szCs w:val="28"/>
          <w:lang w:eastAsia="en-US"/>
        </w:rPr>
      </w:pPr>
      <w:r w:rsidRPr="0031783B">
        <w:rPr>
          <w:b/>
          <w:color w:val="000000"/>
          <w:szCs w:val="28"/>
          <w:lang w:eastAsia="en-US"/>
        </w:rPr>
        <w:t>П</w:t>
      </w:r>
      <w:r w:rsidRPr="0031783B">
        <w:rPr>
          <w:b/>
          <w:color w:val="000000"/>
          <w:spacing w:val="1"/>
          <w:szCs w:val="28"/>
          <w:lang w:eastAsia="en-US"/>
        </w:rPr>
        <w:t>р</w:t>
      </w:r>
      <w:r w:rsidRPr="0031783B">
        <w:rPr>
          <w:b/>
          <w:color w:val="000000"/>
          <w:szCs w:val="28"/>
          <w:lang w:eastAsia="en-US"/>
        </w:rPr>
        <w:t>оведен</w:t>
      </w:r>
      <w:r w:rsidRPr="0031783B">
        <w:rPr>
          <w:b/>
          <w:color w:val="000000"/>
          <w:spacing w:val="1"/>
          <w:szCs w:val="28"/>
          <w:lang w:eastAsia="en-US"/>
        </w:rPr>
        <w:t>и</w:t>
      </w:r>
      <w:r w:rsidRPr="0031783B">
        <w:rPr>
          <w:b/>
          <w:color w:val="000000"/>
          <w:szCs w:val="28"/>
          <w:lang w:eastAsia="en-US"/>
        </w:rPr>
        <w:t>е</w:t>
      </w:r>
      <w:r w:rsidRPr="0031783B">
        <w:rPr>
          <w:b/>
          <w:color w:val="000000"/>
          <w:spacing w:val="-2"/>
          <w:szCs w:val="28"/>
          <w:lang w:eastAsia="en-US"/>
        </w:rPr>
        <w:t xml:space="preserve"> </w:t>
      </w:r>
      <w:r w:rsidRPr="0031783B">
        <w:rPr>
          <w:b/>
          <w:color w:val="000000"/>
          <w:szCs w:val="28"/>
          <w:lang w:eastAsia="en-US"/>
        </w:rPr>
        <w:t xml:space="preserve">ВПР в 6 и 8 </w:t>
      </w:r>
      <w:r w:rsidRPr="0031783B">
        <w:rPr>
          <w:b/>
          <w:color w:val="000000"/>
          <w:spacing w:val="1"/>
          <w:szCs w:val="28"/>
          <w:lang w:eastAsia="en-US"/>
        </w:rPr>
        <w:t>к</w:t>
      </w:r>
      <w:r w:rsidRPr="0031783B">
        <w:rPr>
          <w:b/>
          <w:color w:val="000000"/>
          <w:szCs w:val="28"/>
          <w:lang w:eastAsia="en-US"/>
        </w:rPr>
        <w:t>лас</w:t>
      </w:r>
      <w:r w:rsidRPr="0031783B">
        <w:rPr>
          <w:b/>
          <w:color w:val="000000"/>
          <w:spacing w:val="-1"/>
          <w:szCs w:val="28"/>
          <w:lang w:eastAsia="en-US"/>
        </w:rPr>
        <w:t>с</w:t>
      </w:r>
      <w:r w:rsidRPr="0031783B">
        <w:rPr>
          <w:b/>
          <w:color w:val="000000"/>
          <w:szCs w:val="28"/>
          <w:lang w:eastAsia="en-US"/>
        </w:rPr>
        <w:t>ах</w:t>
      </w:r>
      <w:r w:rsidRPr="0031783B">
        <w:rPr>
          <w:b/>
          <w:color w:val="000000"/>
          <w:spacing w:val="3"/>
          <w:szCs w:val="28"/>
          <w:lang w:eastAsia="en-US"/>
        </w:rPr>
        <w:t xml:space="preserve"> </w:t>
      </w:r>
      <w:r w:rsidRPr="0031783B">
        <w:rPr>
          <w:b/>
          <w:color w:val="000000"/>
          <w:szCs w:val="28"/>
          <w:lang w:eastAsia="en-US"/>
        </w:rPr>
        <w:t xml:space="preserve">по </w:t>
      </w:r>
      <w:r w:rsidRPr="0031783B">
        <w:rPr>
          <w:b/>
          <w:color w:val="000000"/>
          <w:spacing w:val="1"/>
          <w:szCs w:val="28"/>
          <w:lang w:eastAsia="en-US"/>
        </w:rPr>
        <w:t>пр</w:t>
      </w:r>
      <w:r w:rsidRPr="0031783B">
        <w:rPr>
          <w:b/>
          <w:color w:val="000000"/>
          <w:szCs w:val="28"/>
          <w:lang w:eastAsia="en-US"/>
        </w:rPr>
        <w:t>едме</w:t>
      </w:r>
      <w:r w:rsidRPr="0031783B">
        <w:rPr>
          <w:b/>
          <w:color w:val="000000"/>
          <w:spacing w:val="1"/>
          <w:szCs w:val="28"/>
          <w:lang w:eastAsia="en-US"/>
        </w:rPr>
        <w:t>т</w:t>
      </w:r>
      <w:r w:rsidRPr="0031783B">
        <w:rPr>
          <w:b/>
          <w:color w:val="000000"/>
          <w:szCs w:val="28"/>
          <w:lang w:eastAsia="en-US"/>
        </w:rPr>
        <w:t>ам на основе</w:t>
      </w:r>
      <w:r w:rsidRPr="0031783B">
        <w:rPr>
          <w:b/>
          <w:color w:val="000000"/>
          <w:spacing w:val="-3"/>
          <w:szCs w:val="28"/>
          <w:lang w:eastAsia="en-US"/>
        </w:rPr>
        <w:t xml:space="preserve"> </w:t>
      </w:r>
      <w:r w:rsidRPr="0031783B">
        <w:rPr>
          <w:b/>
          <w:color w:val="000000"/>
          <w:spacing w:val="-1"/>
          <w:szCs w:val="28"/>
          <w:lang w:eastAsia="en-US"/>
        </w:rPr>
        <w:t>с</w:t>
      </w:r>
      <w:r w:rsidRPr="0031783B">
        <w:rPr>
          <w:b/>
          <w:color w:val="000000"/>
          <w:szCs w:val="28"/>
          <w:lang w:eastAsia="en-US"/>
        </w:rPr>
        <w:t>лу</w:t>
      </w:r>
      <w:r w:rsidRPr="0031783B">
        <w:rPr>
          <w:b/>
          <w:color w:val="000000"/>
          <w:spacing w:val="-1"/>
          <w:szCs w:val="28"/>
          <w:lang w:eastAsia="en-US"/>
        </w:rPr>
        <w:t>ч</w:t>
      </w:r>
      <w:r w:rsidRPr="0031783B">
        <w:rPr>
          <w:b/>
          <w:color w:val="000000"/>
          <w:szCs w:val="28"/>
          <w:lang w:eastAsia="en-US"/>
        </w:rPr>
        <w:t>ай</w:t>
      </w:r>
      <w:r w:rsidRPr="0031783B">
        <w:rPr>
          <w:b/>
          <w:color w:val="000000"/>
          <w:spacing w:val="1"/>
          <w:szCs w:val="28"/>
          <w:lang w:eastAsia="en-US"/>
        </w:rPr>
        <w:t>н</w:t>
      </w:r>
      <w:r w:rsidRPr="0031783B">
        <w:rPr>
          <w:b/>
          <w:color w:val="000000"/>
          <w:szCs w:val="28"/>
          <w:lang w:eastAsia="en-US"/>
        </w:rPr>
        <w:t>ого</w:t>
      </w:r>
      <w:r w:rsidRPr="0031783B">
        <w:rPr>
          <w:bCs w:val="0"/>
          <w:color w:val="000000"/>
          <w:szCs w:val="28"/>
          <w:lang w:eastAsia="en-US"/>
        </w:rPr>
        <w:t xml:space="preserve"> </w:t>
      </w:r>
      <w:r w:rsidRPr="0031783B">
        <w:rPr>
          <w:b/>
          <w:color w:val="000000"/>
          <w:szCs w:val="28"/>
          <w:lang w:eastAsia="en-US"/>
        </w:rPr>
        <w:t>выбора</w:t>
      </w:r>
      <w:r w:rsidRPr="0031783B">
        <w:rPr>
          <w:bCs w:val="0"/>
          <w:color w:val="000000"/>
          <w:szCs w:val="28"/>
          <w:lang w:eastAsia="en-US"/>
        </w:rPr>
        <w:t xml:space="preserve"> </w:t>
      </w:r>
    </w:p>
    <w:p w14:paraId="5EB57A1C" w14:textId="77777777" w:rsidR="0031783B" w:rsidRPr="0031783B" w:rsidRDefault="0031783B" w:rsidP="0031783B">
      <w:pPr>
        <w:widowControl w:val="0"/>
        <w:tabs>
          <w:tab w:val="left" w:pos="2161"/>
        </w:tabs>
        <w:ind w:left="360"/>
        <w:jc w:val="both"/>
        <w:rPr>
          <w:bCs w:val="0"/>
          <w:color w:val="000000"/>
          <w:szCs w:val="28"/>
          <w:lang w:eastAsia="en-US"/>
        </w:rPr>
      </w:pPr>
    </w:p>
    <w:p w14:paraId="690EC44F" w14:textId="77777777" w:rsidR="00E661DC" w:rsidRPr="00E661DC" w:rsidRDefault="00E661DC" w:rsidP="0031783B">
      <w:pPr>
        <w:widowControl w:val="0"/>
        <w:jc w:val="both"/>
        <w:rPr>
          <w:bCs w:val="0"/>
          <w:color w:val="000000"/>
          <w:szCs w:val="28"/>
          <w:lang w:eastAsia="en-US"/>
        </w:rPr>
      </w:pPr>
      <w:r w:rsidRPr="00E661DC">
        <w:rPr>
          <w:bCs w:val="0"/>
          <w:color w:val="000000"/>
          <w:szCs w:val="28"/>
          <w:lang w:eastAsia="en-US"/>
        </w:rPr>
        <w:t>2.1.</w:t>
      </w:r>
      <w:r w:rsidRPr="00E661DC">
        <w:rPr>
          <w:bCs w:val="0"/>
          <w:color w:val="000000"/>
          <w:szCs w:val="28"/>
          <w:lang w:eastAsia="en-US"/>
        </w:rPr>
        <w:tab/>
        <w:t>В</w:t>
      </w:r>
      <w:r w:rsidRPr="00E661DC">
        <w:rPr>
          <w:bCs w:val="0"/>
          <w:color w:val="000000"/>
          <w:spacing w:val="-1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 xml:space="preserve">6 и 8 </w:t>
      </w:r>
      <w:r w:rsidRPr="00E661DC">
        <w:rPr>
          <w:bCs w:val="0"/>
          <w:color w:val="000000"/>
          <w:spacing w:val="1"/>
          <w:szCs w:val="28"/>
          <w:lang w:eastAsia="en-US"/>
        </w:rPr>
        <w:t>к</w:t>
      </w:r>
      <w:r w:rsidRPr="00E661DC">
        <w:rPr>
          <w:bCs w:val="0"/>
          <w:color w:val="000000"/>
          <w:szCs w:val="28"/>
          <w:lang w:eastAsia="en-US"/>
        </w:rPr>
        <w:t>лас</w:t>
      </w:r>
      <w:r w:rsidRPr="00E661DC">
        <w:rPr>
          <w:bCs w:val="0"/>
          <w:color w:val="000000"/>
          <w:spacing w:val="-1"/>
          <w:szCs w:val="28"/>
          <w:lang w:eastAsia="en-US"/>
        </w:rPr>
        <w:t>са</w:t>
      </w:r>
      <w:r w:rsidRPr="00E661DC">
        <w:rPr>
          <w:bCs w:val="0"/>
          <w:color w:val="000000"/>
          <w:szCs w:val="28"/>
          <w:lang w:eastAsia="en-US"/>
        </w:rPr>
        <w:t>х</w:t>
      </w:r>
      <w:r w:rsidRPr="00E661DC">
        <w:rPr>
          <w:bCs w:val="0"/>
          <w:color w:val="000000"/>
          <w:spacing w:val="2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ра</w:t>
      </w:r>
      <w:r w:rsidRPr="00E661DC">
        <w:rPr>
          <w:bCs w:val="0"/>
          <w:color w:val="000000"/>
          <w:spacing w:val="-1"/>
          <w:szCs w:val="28"/>
          <w:lang w:eastAsia="en-US"/>
        </w:rPr>
        <w:t>с</w:t>
      </w:r>
      <w:r w:rsidRPr="00E661DC">
        <w:rPr>
          <w:bCs w:val="0"/>
          <w:color w:val="000000"/>
          <w:szCs w:val="28"/>
          <w:lang w:eastAsia="en-US"/>
        </w:rPr>
        <w:t>пре</w:t>
      </w:r>
      <w:r w:rsidRPr="00E661DC">
        <w:rPr>
          <w:bCs w:val="0"/>
          <w:color w:val="000000"/>
          <w:spacing w:val="2"/>
          <w:szCs w:val="28"/>
          <w:lang w:eastAsia="en-US"/>
        </w:rPr>
        <w:t>д</w:t>
      </w:r>
      <w:r w:rsidRPr="00E661DC">
        <w:rPr>
          <w:bCs w:val="0"/>
          <w:color w:val="000000"/>
          <w:szCs w:val="28"/>
          <w:lang w:eastAsia="en-US"/>
        </w:rPr>
        <w:t>елен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>е ко</w:t>
      </w:r>
      <w:r w:rsidRPr="00E661DC">
        <w:rPr>
          <w:bCs w:val="0"/>
          <w:color w:val="000000"/>
          <w:spacing w:val="1"/>
          <w:szCs w:val="28"/>
          <w:lang w:eastAsia="en-US"/>
        </w:rPr>
        <w:t>нк</w:t>
      </w:r>
      <w:r w:rsidRPr="00E661DC">
        <w:rPr>
          <w:bCs w:val="0"/>
          <w:color w:val="000000"/>
          <w:szCs w:val="28"/>
          <w:lang w:eastAsia="en-US"/>
        </w:rPr>
        <w:t>ре</w:t>
      </w:r>
      <w:r w:rsidRPr="00E661DC">
        <w:rPr>
          <w:bCs w:val="0"/>
          <w:color w:val="000000"/>
          <w:spacing w:val="-1"/>
          <w:szCs w:val="28"/>
          <w:lang w:eastAsia="en-US"/>
        </w:rPr>
        <w:t>т</w:t>
      </w:r>
      <w:r w:rsidRPr="00E661DC">
        <w:rPr>
          <w:bCs w:val="0"/>
          <w:color w:val="000000"/>
          <w:szCs w:val="28"/>
          <w:lang w:eastAsia="en-US"/>
        </w:rPr>
        <w:t>ных предм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 xml:space="preserve">тов 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>а о</w:t>
      </w:r>
      <w:r w:rsidRPr="00E661DC">
        <w:rPr>
          <w:bCs w:val="0"/>
          <w:color w:val="000000"/>
          <w:spacing w:val="-1"/>
          <w:szCs w:val="28"/>
          <w:lang w:eastAsia="en-US"/>
        </w:rPr>
        <w:t>с</w:t>
      </w:r>
      <w:r w:rsidRPr="00E661DC">
        <w:rPr>
          <w:bCs w:val="0"/>
          <w:color w:val="000000"/>
          <w:szCs w:val="28"/>
          <w:lang w:eastAsia="en-US"/>
        </w:rPr>
        <w:t>нове с</w:t>
      </w:r>
      <w:r w:rsidRPr="00E661DC">
        <w:rPr>
          <w:bCs w:val="0"/>
          <w:color w:val="000000"/>
          <w:spacing w:val="1"/>
          <w:szCs w:val="28"/>
          <w:lang w:eastAsia="en-US"/>
        </w:rPr>
        <w:t>л</w:t>
      </w:r>
      <w:r w:rsidRPr="00E661DC">
        <w:rPr>
          <w:bCs w:val="0"/>
          <w:color w:val="000000"/>
          <w:spacing w:val="-4"/>
          <w:szCs w:val="28"/>
          <w:lang w:eastAsia="en-US"/>
        </w:rPr>
        <w:t>у</w:t>
      </w:r>
      <w:r w:rsidRPr="00E661DC">
        <w:rPr>
          <w:bCs w:val="0"/>
          <w:color w:val="000000"/>
          <w:spacing w:val="1"/>
          <w:szCs w:val="28"/>
          <w:lang w:eastAsia="en-US"/>
        </w:rPr>
        <w:t>ч</w:t>
      </w:r>
      <w:r w:rsidRPr="00E661DC">
        <w:rPr>
          <w:bCs w:val="0"/>
          <w:color w:val="000000"/>
          <w:szCs w:val="28"/>
          <w:lang w:eastAsia="en-US"/>
        </w:rPr>
        <w:t>ай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 xml:space="preserve">ого выбора по </w:t>
      </w:r>
      <w:r w:rsidRPr="00E661DC">
        <w:rPr>
          <w:bCs w:val="0"/>
          <w:color w:val="000000"/>
          <w:spacing w:val="1"/>
          <w:szCs w:val="28"/>
          <w:lang w:eastAsia="en-US"/>
        </w:rPr>
        <w:t>к</w:t>
      </w:r>
      <w:r w:rsidRPr="00E661DC">
        <w:rPr>
          <w:bCs w:val="0"/>
          <w:color w:val="000000"/>
          <w:szCs w:val="28"/>
          <w:lang w:eastAsia="en-US"/>
        </w:rPr>
        <w:t>о</w:t>
      </w:r>
      <w:r w:rsidRPr="00E661DC">
        <w:rPr>
          <w:bCs w:val="0"/>
          <w:color w:val="000000"/>
          <w:spacing w:val="1"/>
          <w:szCs w:val="28"/>
          <w:lang w:eastAsia="en-US"/>
        </w:rPr>
        <w:t>нк</w:t>
      </w:r>
      <w:r w:rsidRPr="00E661DC">
        <w:rPr>
          <w:bCs w:val="0"/>
          <w:color w:val="000000"/>
          <w:szCs w:val="28"/>
          <w:lang w:eastAsia="en-US"/>
        </w:rPr>
        <w:t>ре</w:t>
      </w:r>
      <w:r w:rsidRPr="00E661DC">
        <w:rPr>
          <w:bCs w:val="0"/>
          <w:color w:val="000000"/>
          <w:spacing w:val="-1"/>
          <w:szCs w:val="28"/>
          <w:lang w:eastAsia="en-US"/>
        </w:rPr>
        <w:t>т</w:t>
      </w:r>
      <w:r w:rsidRPr="00E661DC">
        <w:rPr>
          <w:bCs w:val="0"/>
          <w:color w:val="000000"/>
          <w:szCs w:val="28"/>
          <w:lang w:eastAsia="en-US"/>
        </w:rPr>
        <w:t>ным клас</w:t>
      </w:r>
      <w:r w:rsidRPr="00E661DC">
        <w:rPr>
          <w:bCs w:val="0"/>
          <w:color w:val="000000"/>
          <w:spacing w:val="-1"/>
          <w:szCs w:val="28"/>
          <w:lang w:eastAsia="en-US"/>
        </w:rPr>
        <w:t>са</w:t>
      </w:r>
      <w:r w:rsidRPr="00E661DC">
        <w:rPr>
          <w:bCs w:val="0"/>
          <w:color w:val="000000"/>
          <w:szCs w:val="28"/>
          <w:lang w:eastAsia="en-US"/>
        </w:rPr>
        <w:t>м</w:t>
      </w:r>
      <w:r w:rsidRPr="00E661DC">
        <w:rPr>
          <w:bCs w:val="0"/>
          <w:color w:val="000000"/>
          <w:spacing w:val="2"/>
          <w:szCs w:val="28"/>
          <w:lang w:eastAsia="en-US"/>
        </w:rPr>
        <w:t xml:space="preserve"> ос</w:t>
      </w:r>
      <w:r w:rsidRPr="00E661DC">
        <w:rPr>
          <w:bCs w:val="0"/>
          <w:color w:val="000000"/>
          <w:spacing w:val="-3"/>
          <w:szCs w:val="28"/>
          <w:lang w:eastAsia="en-US"/>
        </w:rPr>
        <w:t>у</w:t>
      </w:r>
      <w:r w:rsidRPr="00E661DC">
        <w:rPr>
          <w:bCs w:val="0"/>
          <w:color w:val="000000"/>
          <w:szCs w:val="28"/>
          <w:lang w:eastAsia="en-US"/>
        </w:rPr>
        <w:t xml:space="preserve">ществляется </w:t>
      </w:r>
      <w:r w:rsidRPr="00E661DC">
        <w:rPr>
          <w:bCs w:val="0"/>
          <w:color w:val="000000"/>
          <w:spacing w:val="1"/>
          <w:szCs w:val="28"/>
          <w:lang w:eastAsia="en-US"/>
        </w:rPr>
        <w:t>Ф</w:t>
      </w:r>
      <w:r w:rsidRPr="00E661DC">
        <w:rPr>
          <w:bCs w:val="0"/>
          <w:color w:val="000000"/>
          <w:szCs w:val="28"/>
          <w:lang w:eastAsia="en-US"/>
        </w:rPr>
        <w:t>едер</w:t>
      </w:r>
      <w:r w:rsidRPr="00E661DC">
        <w:rPr>
          <w:bCs w:val="0"/>
          <w:color w:val="000000"/>
          <w:spacing w:val="-1"/>
          <w:szCs w:val="28"/>
          <w:lang w:eastAsia="en-US"/>
        </w:rPr>
        <w:t>а</w:t>
      </w:r>
      <w:r w:rsidRPr="00E661DC">
        <w:rPr>
          <w:bCs w:val="0"/>
          <w:color w:val="000000"/>
          <w:szCs w:val="28"/>
          <w:lang w:eastAsia="en-US"/>
        </w:rPr>
        <w:t>л</w:t>
      </w:r>
      <w:r w:rsidRPr="00E661DC">
        <w:rPr>
          <w:bCs w:val="0"/>
          <w:color w:val="000000"/>
          <w:spacing w:val="3"/>
          <w:szCs w:val="28"/>
          <w:lang w:eastAsia="en-US"/>
        </w:rPr>
        <w:t>ь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>ым орган</w:t>
      </w:r>
      <w:r w:rsidRPr="00E661DC">
        <w:rPr>
          <w:bCs w:val="0"/>
          <w:color w:val="000000"/>
          <w:spacing w:val="1"/>
          <w:szCs w:val="28"/>
          <w:lang w:eastAsia="en-US"/>
        </w:rPr>
        <w:t>из</w:t>
      </w:r>
      <w:r w:rsidRPr="00E661DC">
        <w:rPr>
          <w:bCs w:val="0"/>
          <w:color w:val="000000"/>
          <w:szCs w:val="28"/>
          <w:lang w:eastAsia="en-US"/>
        </w:rPr>
        <w:t>атором.</w:t>
      </w:r>
    </w:p>
    <w:p w14:paraId="768DFA57" w14:textId="77777777" w:rsidR="00E661DC" w:rsidRPr="00E661DC" w:rsidRDefault="00E661DC" w:rsidP="0031783B">
      <w:pPr>
        <w:widowControl w:val="0"/>
        <w:jc w:val="both"/>
        <w:rPr>
          <w:bCs w:val="0"/>
          <w:color w:val="000000"/>
          <w:szCs w:val="28"/>
          <w:lang w:eastAsia="en-US"/>
        </w:rPr>
      </w:pPr>
      <w:r w:rsidRPr="00E661DC">
        <w:rPr>
          <w:bCs w:val="0"/>
          <w:color w:val="000000"/>
          <w:szCs w:val="28"/>
          <w:lang w:eastAsia="en-US"/>
        </w:rPr>
        <w:t>2.2.</w:t>
      </w:r>
      <w:r w:rsidRPr="00E661DC">
        <w:rPr>
          <w:bCs w:val="0"/>
          <w:color w:val="000000"/>
          <w:szCs w:val="28"/>
          <w:lang w:eastAsia="en-US"/>
        </w:rPr>
        <w:tab/>
        <w:t>Распределение ко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>кре</w:t>
      </w:r>
      <w:r w:rsidRPr="00E661DC">
        <w:rPr>
          <w:bCs w:val="0"/>
          <w:color w:val="000000"/>
          <w:spacing w:val="-1"/>
          <w:szCs w:val="28"/>
          <w:lang w:eastAsia="en-US"/>
        </w:rPr>
        <w:t>т</w:t>
      </w:r>
      <w:r w:rsidRPr="00E661DC">
        <w:rPr>
          <w:bCs w:val="0"/>
          <w:color w:val="000000"/>
          <w:szCs w:val="28"/>
          <w:lang w:eastAsia="en-US"/>
        </w:rPr>
        <w:t xml:space="preserve">ных </w:t>
      </w:r>
      <w:r w:rsidRPr="00E661DC">
        <w:rPr>
          <w:bCs w:val="0"/>
          <w:color w:val="000000"/>
          <w:spacing w:val="1"/>
          <w:szCs w:val="28"/>
          <w:lang w:eastAsia="en-US"/>
        </w:rPr>
        <w:t>п</w:t>
      </w:r>
      <w:r w:rsidRPr="00E661DC">
        <w:rPr>
          <w:bCs w:val="0"/>
          <w:color w:val="000000"/>
          <w:szCs w:val="28"/>
          <w:lang w:eastAsia="en-US"/>
        </w:rPr>
        <w:t>редм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тов на</w:t>
      </w:r>
      <w:r w:rsidRPr="00E661DC">
        <w:rPr>
          <w:bCs w:val="0"/>
          <w:color w:val="000000"/>
          <w:spacing w:val="1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ос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>ове с</w:t>
      </w:r>
      <w:r w:rsidRPr="00E661DC">
        <w:rPr>
          <w:bCs w:val="0"/>
          <w:color w:val="000000"/>
          <w:spacing w:val="3"/>
          <w:szCs w:val="28"/>
          <w:lang w:eastAsia="en-US"/>
        </w:rPr>
        <w:t>л</w:t>
      </w:r>
      <w:r w:rsidRPr="00E661DC">
        <w:rPr>
          <w:bCs w:val="0"/>
          <w:color w:val="000000"/>
          <w:spacing w:val="-3"/>
          <w:szCs w:val="28"/>
          <w:lang w:eastAsia="en-US"/>
        </w:rPr>
        <w:t>у</w:t>
      </w:r>
      <w:r w:rsidRPr="00E661DC">
        <w:rPr>
          <w:bCs w:val="0"/>
          <w:color w:val="000000"/>
          <w:szCs w:val="28"/>
          <w:lang w:eastAsia="en-US"/>
        </w:rPr>
        <w:t>чайного выбора по ко</w:t>
      </w:r>
      <w:r w:rsidRPr="00E661DC">
        <w:rPr>
          <w:bCs w:val="0"/>
          <w:color w:val="000000"/>
          <w:spacing w:val="1"/>
          <w:szCs w:val="28"/>
          <w:lang w:eastAsia="en-US"/>
        </w:rPr>
        <w:t>нк</w:t>
      </w:r>
      <w:r w:rsidRPr="00E661DC">
        <w:rPr>
          <w:bCs w:val="0"/>
          <w:color w:val="000000"/>
          <w:szCs w:val="28"/>
          <w:lang w:eastAsia="en-US"/>
        </w:rPr>
        <w:t>ре</w:t>
      </w:r>
      <w:r w:rsidRPr="00E661DC">
        <w:rPr>
          <w:bCs w:val="0"/>
          <w:color w:val="000000"/>
          <w:spacing w:val="-1"/>
          <w:szCs w:val="28"/>
          <w:lang w:eastAsia="en-US"/>
        </w:rPr>
        <w:t>т</w:t>
      </w:r>
      <w:r w:rsidRPr="00E661DC">
        <w:rPr>
          <w:bCs w:val="0"/>
          <w:color w:val="000000"/>
          <w:szCs w:val="28"/>
          <w:lang w:eastAsia="en-US"/>
        </w:rPr>
        <w:t>ным клас</w:t>
      </w:r>
      <w:r w:rsidRPr="00E661DC">
        <w:rPr>
          <w:bCs w:val="0"/>
          <w:color w:val="000000"/>
          <w:spacing w:val="-1"/>
          <w:szCs w:val="28"/>
          <w:lang w:eastAsia="en-US"/>
        </w:rPr>
        <w:t>са</w:t>
      </w:r>
      <w:r w:rsidRPr="00E661DC">
        <w:rPr>
          <w:bCs w:val="0"/>
          <w:color w:val="000000"/>
          <w:szCs w:val="28"/>
          <w:lang w:eastAsia="en-US"/>
        </w:rPr>
        <w:t>м п</w:t>
      </w:r>
      <w:r w:rsidRPr="00E661DC">
        <w:rPr>
          <w:bCs w:val="0"/>
          <w:color w:val="000000"/>
          <w:spacing w:val="2"/>
          <w:szCs w:val="28"/>
          <w:lang w:eastAsia="en-US"/>
        </w:rPr>
        <w:t>р</w:t>
      </w:r>
      <w:r w:rsidRPr="00E661DC">
        <w:rPr>
          <w:bCs w:val="0"/>
          <w:color w:val="000000"/>
          <w:szCs w:val="28"/>
          <w:lang w:eastAsia="en-US"/>
        </w:rPr>
        <w:t>едоставл</w:t>
      </w:r>
      <w:r w:rsidRPr="00E661DC">
        <w:rPr>
          <w:bCs w:val="0"/>
          <w:color w:val="000000"/>
          <w:spacing w:val="2"/>
          <w:szCs w:val="28"/>
          <w:lang w:eastAsia="en-US"/>
        </w:rPr>
        <w:t>я</w:t>
      </w:r>
      <w:r w:rsidRPr="00E661DC">
        <w:rPr>
          <w:bCs w:val="0"/>
          <w:color w:val="000000"/>
          <w:szCs w:val="28"/>
          <w:lang w:eastAsia="en-US"/>
        </w:rPr>
        <w:t>ется</w:t>
      </w:r>
      <w:r w:rsidRPr="00E661DC">
        <w:rPr>
          <w:bCs w:val="0"/>
          <w:color w:val="000000"/>
          <w:spacing w:val="2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ОО на н</w:t>
      </w:r>
      <w:r w:rsidRPr="00E661DC">
        <w:rPr>
          <w:bCs w:val="0"/>
          <w:color w:val="000000"/>
          <w:spacing w:val="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 xml:space="preserve">деле, </w:t>
      </w:r>
      <w:r w:rsidRPr="00E661DC">
        <w:rPr>
          <w:bCs w:val="0"/>
          <w:color w:val="000000"/>
          <w:spacing w:val="1"/>
          <w:szCs w:val="28"/>
          <w:lang w:eastAsia="en-US"/>
        </w:rPr>
        <w:t>п</w:t>
      </w:r>
      <w:r w:rsidRPr="00E661DC">
        <w:rPr>
          <w:bCs w:val="0"/>
          <w:color w:val="000000"/>
          <w:szCs w:val="28"/>
          <w:lang w:eastAsia="en-US"/>
        </w:rPr>
        <w:t>редш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ст</w:t>
      </w:r>
      <w:r w:rsidRPr="00E661DC">
        <w:rPr>
          <w:bCs w:val="0"/>
          <w:color w:val="000000"/>
          <w:spacing w:val="4"/>
          <w:szCs w:val="28"/>
          <w:lang w:eastAsia="en-US"/>
        </w:rPr>
        <w:t>в</w:t>
      </w:r>
      <w:r w:rsidRPr="00E661DC">
        <w:rPr>
          <w:bCs w:val="0"/>
          <w:color w:val="000000"/>
          <w:spacing w:val="-4"/>
          <w:szCs w:val="28"/>
          <w:lang w:eastAsia="en-US"/>
        </w:rPr>
        <w:t>у</w:t>
      </w:r>
      <w:r w:rsidRPr="00E661DC">
        <w:rPr>
          <w:bCs w:val="0"/>
          <w:color w:val="000000"/>
          <w:szCs w:val="28"/>
          <w:lang w:eastAsia="en-US"/>
        </w:rPr>
        <w:t>ющ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й</w:t>
      </w:r>
      <w:r w:rsidRPr="00E661DC">
        <w:rPr>
          <w:bCs w:val="0"/>
          <w:color w:val="000000"/>
          <w:spacing w:val="3"/>
          <w:szCs w:val="28"/>
          <w:lang w:eastAsia="en-US"/>
        </w:rPr>
        <w:t xml:space="preserve"> </w:t>
      </w:r>
      <w:r w:rsidRPr="00E661DC">
        <w:rPr>
          <w:bCs w:val="0"/>
          <w:color w:val="000000"/>
          <w:spacing w:val="1"/>
          <w:szCs w:val="28"/>
          <w:lang w:eastAsia="en-US"/>
        </w:rPr>
        <w:t>п</w:t>
      </w:r>
      <w:r w:rsidRPr="00E661DC">
        <w:rPr>
          <w:bCs w:val="0"/>
          <w:color w:val="000000"/>
          <w:szCs w:val="28"/>
          <w:lang w:eastAsia="en-US"/>
        </w:rPr>
        <w:t>ров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ден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>ю работы по э</w:t>
      </w:r>
      <w:r w:rsidRPr="00E661DC">
        <w:rPr>
          <w:bCs w:val="0"/>
          <w:color w:val="000000"/>
          <w:spacing w:val="1"/>
          <w:szCs w:val="28"/>
          <w:lang w:eastAsia="en-US"/>
        </w:rPr>
        <w:t>ти</w:t>
      </w:r>
      <w:r w:rsidRPr="00E661DC">
        <w:rPr>
          <w:bCs w:val="0"/>
          <w:color w:val="000000"/>
          <w:szCs w:val="28"/>
          <w:lang w:eastAsia="en-US"/>
        </w:rPr>
        <w:t xml:space="preserve">м </w:t>
      </w:r>
      <w:r w:rsidRPr="00E661DC">
        <w:rPr>
          <w:bCs w:val="0"/>
          <w:color w:val="000000"/>
          <w:spacing w:val="1"/>
          <w:szCs w:val="28"/>
          <w:lang w:eastAsia="en-US"/>
        </w:rPr>
        <w:t>п</w:t>
      </w:r>
      <w:r w:rsidRPr="00E661DC">
        <w:rPr>
          <w:bCs w:val="0"/>
          <w:color w:val="000000"/>
          <w:szCs w:val="28"/>
          <w:lang w:eastAsia="en-US"/>
        </w:rPr>
        <w:t>редм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там муниципальным координатором по защищенному каналу связи (на адрес личной почты школьного организатора).</w:t>
      </w:r>
    </w:p>
    <w:p w14:paraId="3FC9CE2C" w14:textId="77777777" w:rsidR="00E661DC" w:rsidRPr="00E661DC" w:rsidRDefault="00E661DC" w:rsidP="0031783B">
      <w:pPr>
        <w:widowControl w:val="0"/>
        <w:jc w:val="both"/>
        <w:rPr>
          <w:bCs w:val="0"/>
          <w:color w:val="000000"/>
          <w:szCs w:val="28"/>
          <w:lang w:eastAsia="en-US"/>
        </w:rPr>
      </w:pPr>
      <w:r w:rsidRPr="00E661DC">
        <w:rPr>
          <w:rFonts w:eastAsia="Arial"/>
          <w:bCs w:val="0"/>
          <w:color w:val="000000"/>
          <w:szCs w:val="28"/>
          <w:lang w:eastAsia="en-US"/>
        </w:rPr>
        <w:t>2</w:t>
      </w:r>
      <w:r w:rsidRPr="00E661DC">
        <w:rPr>
          <w:rFonts w:eastAsia="Arial"/>
          <w:bCs w:val="0"/>
          <w:color w:val="000000"/>
          <w:w w:val="101"/>
          <w:szCs w:val="28"/>
          <w:lang w:eastAsia="en-US"/>
        </w:rPr>
        <w:t>.</w:t>
      </w:r>
      <w:r w:rsidRPr="00E661DC">
        <w:rPr>
          <w:rFonts w:eastAsia="Arial"/>
          <w:bCs w:val="0"/>
          <w:color w:val="000000"/>
          <w:szCs w:val="28"/>
          <w:lang w:eastAsia="en-US"/>
        </w:rPr>
        <w:t>3</w:t>
      </w:r>
      <w:r w:rsidRPr="00E661DC">
        <w:rPr>
          <w:rFonts w:eastAsia="Arial"/>
          <w:bCs w:val="0"/>
          <w:color w:val="000000"/>
          <w:w w:val="101"/>
          <w:szCs w:val="28"/>
          <w:lang w:eastAsia="en-US"/>
        </w:rPr>
        <w:t>.</w:t>
      </w:r>
      <w:r w:rsidRPr="00E661DC">
        <w:rPr>
          <w:rFonts w:eastAsia="Arial"/>
          <w:bCs w:val="0"/>
          <w:color w:val="000000"/>
          <w:szCs w:val="28"/>
          <w:lang w:eastAsia="en-US"/>
        </w:rPr>
        <w:tab/>
      </w:r>
      <w:r w:rsidRPr="00E661DC">
        <w:rPr>
          <w:bCs w:val="0"/>
          <w:color w:val="000000"/>
          <w:szCs w:val="28"/>
          <w:lang w:eastAsia="en-US"/>
        </w:rPr>
        <w:t>Распредел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н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>е ко</w:t>
      </w:r>
      <w:r w:rsidRPr="00E661DC">
        <w:rPr>
          <w:bCs w:val="0"/>
          <w:color w:val="000000"/>
          <w:spacing w:val="1"/>
          <w:szCs w:val="28"/>
          <w:lang w:eastAsia="en-US"/>
        </w:rPr>
        <w:t>нк</w:t>
      </w:r>
      <w:r w:rsidRPr="00E661DC">
        <w:rPr>
          <w:bCs w:val="0"/>
          <w:color w:val="000000"/>
          <w:szCs w:val="28"/>
          <w:lang w:eastAsia="en-US"/>
        </w:rPr>
        <w:t>ре</w:t>
      </w:r>
      <w:r w:rsidRPr="00E661DC">
        <w:rPr>
          <w:bCs w:val="0"/>
          <w:color w:val="000000"/>
          <w:spacing w:val="-1"/>
          <w:szCs w:val="28"/>
          <w:lang w:eastAsia="en-US"/>
        </w:rPr>
        <w:t>т</w:t>
      </w:r>
      <w:r w:rsidRPr="00E661DC">
        <w:rPr>
          <w:bCs w:val="0"/>
          <w:color w:val="000000"/>
          <w:szCs w:val="28"/>
          <w:lang w:eastAsia="en-US"/>
        </w:rPr>
        <w:t xml:space="preserve">ных предметов осуществляется внутри предметов социально- гуманитарного профиля и </w:t>
      </w:r>
      <w:proofErr w:type="spellStart"/>
      <w:r w:rsidRPr="00E661DC">
        <w:rPr>
          <w:bCs w:val="0"/>
          <w:color w:val="000000"/>
          <w:szCs w:val="28"/>
          <w:lang w:eastAsia="en-US"/>
        </w:rPr>
        <w:t>ествественно</w:t>
      </w:r>
      <w:proofErr w:type="spellEnd"/>
      <w:r w:rsidRPr="00E661DC">
        <w:rPr>
          <w:bCs w:val="0"/>
          <w:color w:val="000000"/>
          <w:szCs w:val="28"/>
          <w:lang w:eastAsia="en-US"/>
        </w:rPr>
        <w:t xml:space="preserve">-научного профиля: 6 классы-биология, география </w:t>
      </w:r>
      <w:proofErr w:type="gramStart"/>
      <w:r w:rsidRPr="00E661DC">
        <w:rPr>
          <w:bCs w:val="0"/>
          <w:color w:val="000000"/>
          <w:szCs w:val="28"/>
          <w:lang w:eastAsia="en-US"/>
        </w:rPr>
        <w:t>и  история</w:t>
      </w:r>
      <w:proofErr w:type="gramEnd"/>
      <w:r w:rsidRPr="00E661DC">
        <w:rPr>
          <w:bCs w:val="0"/>
          <w:color w:val="000000"/>
          <w:szCs w:val="28"/>
          <w:lang w:eastAsia="en-US"/>
        </w:rPr>
        <w:t xml:space="preserve"> обществознание; 8 классы- биология, география, физика, химия и история, обществознание.</w:t>
      </w:r>
    </w:p>
    <w:p w14:paraId="435E9FA7" w14:textId="77777777" w:rsidR="0031783B" w:rsidRDefault="00E661DC" w:rsidP="0031783B">
      <w:pPr>
        <w:widowControl w:val="0"/>
        <w:jc w:val="both"/>
        <w:rPr>
          <w:bCs w:val="0"/>
          <w:color w:val="000000"/>
          <w:szCs w:val="28"/>
          <w:lang w:eastAsia="en-US"/>
        </w:rPr>
      </w:pPr>
      <w:r w:rsidRPr="00E661DC">
        <w:rPr>
          <w:bCs w:val="0"/>
          <w:color w:val="000000"/>
          <w:szCs w:val="28"/>
          <w:lang w:eastAsia="en-US"/>
        </w:rPr>
        <w:t>2.4.</w:t>
      </w:r>
      <w:r w:rsidRPr="00E661DC">
        <w:rPr>
          <w:bCs w:val="0"/>
          <w:color w:val="000000"/>
          <w:szCs w:val="28"/>
          <w:lang w:eastAsia="en-US"/>
        </w:rPr>
        <w:tab/>
        <w:t>Отв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тствен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>ый</w:t>
      </w:r>
      <w:r w:rsidRPr="00E661DC">
        <w:rPr>
          <w:bCs w:val="0"/>
          <w:color w:val="000000"/>
          <w:spacing w:val="1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орган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>з</w:t>
      </w:r>
      <w:r w:rsidRPr="00E661DC">
        <w:rPr>
          <w:bCs w:val="0"/>
          <w:color w:val="000000"/>
          <w:spacing w:val="-1"/>
          <w:szCs w:val="28"/>
          <w:lang w:eastAsia="en-US"/>
        </w:rPr>
        <w:t>а</w:t>
      </w:r>
      <w:r w:rsidRPr="00E661DC">
        <w:rPr>
          <w:bCs w:val="0"/>
          <w:color w:val="000000"/>
          <w:szCs w:val="28"/>
          <w:lang w:eastAsia="en-US"/>
        </w:rPr>
        <w:t xml:space="preserve">тор ОО скачивает </w:t>
      </w:r>
      <w:r w:rsidRPr="00E661DC">
        <w:rPr>
          <w:bCs w:val="0"/>
          <w:color w:val="000000"/>
          <w:spacing w:val="1"/>
          <w:szCs w:val="28"/>
          <w:lang w:eastAsia="en-US"/>
        </w:rPr>
        <w:t>ин</w:t>
      </w:r>
      <w:r w:rsidRPr="00E661DC">
        <w:rPr>
          <w:bCs w:val="0"/>
          <w:color w:val="000000"/>
          <w:spacing w:val="-1"/>
          <w:szCs w:val="28"/>
          <w:lang w:eastAsia="en-US"/>
        </w:rPr>
        <w:t>ф</w:t>
      </w:r>
      <w:r w:rsidRPr="00E661DC">
        <w:rPr>
          <w:bCs w:val="0"/>
          <w:color w:val="000000"/>
          <w:szCs w:val="28"/>
          <w:lang w:eastAsia="en-US"/>
        </w:rPr>
        <w:t>ор</w:t>
      </w:r>
      <w:r w:rsidRPr="00E661DC">
        <w:rPr>
          <w:bCs w:val="0"/>
          <w:color w:val="000000"/>
          <w:spacing w:val="-1"/>
          <w:szCs w:val="28"/>
          <w:lang w:eastAsia="en-US"/>
        </w:rPr>
        <w:t>м</w:t>
      </w:r>
      <w:r w:rsidRPr="00E661DC">
        <w:rPr>
          <w:bCs w:val="0"/>
          <w:color w:val="000000"/>
          <w:szCs w:val="28"/>
          <w:lang w:eastAsia="en-US"/>
        </w:rPr>
        <w:t>ац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>ю о ра</w:t>
      </w:r>
      <w:r w:rsidRPr="00E661DC">
        <w:rPr>
          <w:bCs w:val="0"/>
          <w:color w:val="000000"/>
          <w:spacing w:val="-1"/>
          <w:szCs w:val="28"/>
          <w:lang w:eastAsia="en-US"/>
        </w:rPr>
        <w:t>с</w:t>
      </w:r>
      <w:r w:rsidRPr="00E661DC">
        <w:rPr>
          <w:bCs w:val="0"/>
          <w:color w:val="000000"/>
          <w:szCs w:val="28"/>
          <w:lang w:eastAsia="en-US"/>
        </w:rPr>
        <w:t>предел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pacing w:val="1"/>
          <w:szCs w:val="28"/>
          <w:lang w:eastAsia="en-US"/>
        </w:rPr>
        <w:t>ни</w:t>
      </w:r>
      <w:r w:rsidRPr="00E661DC">
        <w:rPr>
          <w:bCs w:val="0"/>
          <w:color w:val="000000"/>
          <w:szCs w:val="28"/>
          <w:lang w:eastAsia="en-US"/>
        </w:rPr>
        <w:t>и</w:t>
      </w:r>
      <w:r w:rsidRPr="00E661DC">
        <w:rPr>
          <w:bCs w:val="0"/>
          <w:color w:val="000000"/>
          <w:spacing w:val="2"/>
          <w:szCs w:val="28"/>
          <w:lang w:eastAsia="en-US"/>
        </w:rPr>
        <w:t xml:space="preserve"> </w:t>
      </w:r>
      <w:r w:rsidRPr="00E661DC">
        <w:rPr>
          <w:bCs w:val="0"/>
          <w:color w:val="000000"/>
          <w:spacing w:val="1"/>
          <w:szCs w:val="28"/>
          <w:lang w:eastAsia="en-US"/>
        </w:rPr>
        <w:t>п</w:t>
      </w:r>
      <w:r w:rsidRPr="00E661DC">
        <w:rPr>
          <w:bCs w:val="0"/>
          <w:color w:val="000000"/>
          <w:szCs w:val="28"/>
          <w:lang w:eastAsia="en-US"/>
        </w:rPr>
        <w:t>редм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 xml:space="preserve">тов </w:t>
      </w:r>
      <w:r w:rsidRPr="00E661DC">
        <w:rPr>
          <w:bCs w:val="0"/>
          <w:color w:val="000000"/>
          <w:spacing w:val="1"/>
          <w:szCs w:val="28"/>
          <w:lang w:eastAsia="en-US"/>
        </w:rPr>
        <w:t>п</w:t>
      </w:r>
      <w:r w:rsidRPr="00E661DC">
        <w:rPr>
          <w:bCs w:val="0"/>
          <w:color w:val="000000"/>
          <w:szCs w:val="28"/>
          <w:lang w:eastAsia="en-US"/>
        </w:rPr>
        <w:t>о класс</w:t>
      </w:r>
      <w:r w:rsidRPr="00E661DC">
        <w:rPr>
          <w:bCs w:val="0"/>
          <w:color w:val="000000"/>
          <w:spacing w:val="-1"/>
          <w:szCs w:val="28"/>
          <w:lang w:eastAsia="en-US"/>
        </w:rPr>
        <w:t>а</w:t>
      </w:r>
      <w:r w:rsidRPr="00E661DC">
        <w:rPr>
          <w:bCs w:val="0"/>
          <w:color w:val="000000"/>
          <w:szCs w:val="28"/>
          <w:lang w:eastAsia="en-US"/>
        </w:rPr>
        <w:t>м и орган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pacing w:val="3"/>
          <w:szCs w:val="28"/>
          <w:lang w:eastAsia="en-US"/>
        </w:rPr>
        <w:t>з</w:t>
      </w:r>
      <w:r w:rsidRPr="00E661DC">
        <w:rPr>
          <w:bCs w:val="0"/>
          <w:color w:val="000000"/>
          <w:spacing w:val="-4"/>
          <w:szCs w:val="28"/>
          <w:lang w:eastAsia="en-US"/>
        </w:rPr>
        <w:t>у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 xml:space="preserve">т </w:t>
      </w:r>
      <w:r w:rsidRPr="00E661DC">
        <w:rPr>
          <w:bCs w:val="0"/>
          <w:color w:val="000000"/>
          <w:spacing w:val="1"/>
          <w:szCs w:val="28"/>
          <w:lang w:eastAsia="en-US"/>
        </w:rPr>
        <w:t>п</w:t>
      </w:r>
      <w:r w:rsidRPr="00E661DC">
        <w:rPr>
          <w:bCs w:val="0"/>
          <w:color w:val="000000"/>
          <w:szCs w:val="28"/>
          <w:lang w:eastAsia="en-US"/>
        </w:rPr>
        <w:t>роведен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 xml:space="preserve">е </w:t>
      </w:r>
      <w:r w:rsidRPr="00E661DC">
        <w:rPr>
          <w:bCs w:val="0"/>
          <w:color w:val="000000"/>
          <w:spacing w:val="-2"/>
          <w:szCs w:val="28"/>
          <w:lang w:eastAsia="en-US"/>
        </w:rPr>
        <w:t>В</w:t>
      </w:r>
      <w:r w:rsidRPr="00E661DC">
        <w:rPr>
          <w:bCs w:val="0"/>
          <w:color w:val="000000"/>
          <w:szCs w:val="28"/>
          <w:lang w:eastAsia="en-US"/>
        </w:rPr>
        <w:t>ПР в</w:t>
      </w:r>
      <w:r w:rsidRPr="00E661DC">
        <w:rPr>
          <w:bCs w:val="0"/>
          <w:color w:val="000000"/>
          <w:spacing w:val="2"/>
          <w:szCs w:val="28"/>
          <w:lang w:eastAsia="en-US"/>
        </w:rPr>
        <w:t xml:space="preserve"> </w:t>
      </w:r>
      <w:r w:rsidRPr="00E661DC">
        <w:rPr>
          <w:bCs w:val="0"/>
          <w:color w:val="000000"/>
          <w:spacing w:val="-4"/>
          <w:szCs w:val="28"/>
          <w:lang w:eastAsia="en-US"/>
        </w:rPr>
        <w:t>у</w:t>
      </w:r>
      <w:r w:rsidRPr="00E661DC">
        <w:rPr>
          <w:bCs w:val="0"/>
          <w:color w:val="000000"/>
          <w:spacing w:val="2"/>
          <w:szCs w:val="28"/>
          <w:lang w:eastAsia="en-US"/>
        </w:rPr>
        <w:t>к</w:t>
      </w:r>
      <w:r w:rsidRPr="00E661DC">
        <w:rPr>
          <w:bCs w:val="0"/>
          <w:color w:val="000000"/>
          <w:szCs w:val="28"/>
          <w:lang w:eastAsia="en-US"/>
        </w:rPr>
        <w:t>а</w:t>
      </w:r>
      <w:r w:rsidRPr="00E661DC">
        <w:rPr>
          <w:bCs w:val="0"/>
          <w:color w:val="000000"/>
          <w:spacing w:val="1"/>
          <w:szCs w:val="28"/>
          <w:lang w:eastAsia="en-US"/>
        </w:rPr>
        <w:t>з</w:t>
      </w:r>
      <w:r w:rsidRPr="00E661DC">
        <w:rPr>
          <w:bCs w:val="0"/>
          <w:color w:val="000000"/>
          <w:szCs w:val="28"/>
          <w:lang w:eastAsia="en-US"/>
        </w:rPr>
        <w:t>ан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>ых клас</w:t>
      </w:r>
      <w:r w:rsidRPr="00E661DC">
        <w:rPr>
          <w:bCs w:val="0"/>
          <w:color w:val="000000"/>
          <w:spacing w:val="-1"/>
          <w:szCs w:val="28"/>
          <w:lang w:eastAsia="en-US"/>
        </w:rPr>
        <w:t>с</w:t>
      </w:r>
      <w:r w:rsidRPr="00E661DC">
        <w:rPr>
          <w:bCs w:val="0"/>
          <w:color w:val="000000"/>
          <w:szCs w:val="28"/>
          <w:lang w:eastAsia="en-US"/>
        </w:rPr>
        <w:t>ах</w:t>
      </w:r>
      <w:r w:rsidRPr="00E661DC">
        <w:rPr>
          <w:bCs w:val="0"/>
          <w:color w:val="000000"/>
          <w:spacing w:val="1"/>
          <w:szCs w:val="28"/>
          <w:lang w:eastAsia="en-US"/>
        </w:rPr>
        <w:t xml:space="preserve"> п</w:t>
      </w:r>
      <w:r w:rsidRPr="00E661DC">
        <w:rPr>
          <w:bCs w:val="0"/>
          <w:color w:val="000000"/>
          <w:szCs w:val="28"/>
          <w:lang w:eastAsia="en-US"/>
        </w:rPr>
        <w:t>о</w:t>
      </w:r>
      <w:r w:rsidRPr="00E661DC">
        <w:rPr>
          <w:bCs w:val="0"/>
          <w:color w:val="000000"/>
          <w:spacing w:val="2"/>
          <w:szCs w:val="28"/>
          <w:lang w:eastAsia="en-US"/>
        </w:rPr>
        <w:t xml:space="preserve"> </w:t>
      </w:r>
      <w:r w:rsidRPr="00E661DC">
        <w:rPr>
          <w:bCs w:val="0"/>
          <w:color w:val="000000"/>
          <w:spacing w:val="-6"/>
          <w:szCs w:val="28"/>
          <w:lang w:eastAsia="en-US"/>
        </w:rPr>
        <w:t>у</w:t>
      </w:r>
      <w:r w:rsidRPr="00E661DC">
        <w:rPr>
          <w:bCs w:val="0"/>
          <w:color w:val="000000"/>
          <w:spacing w:val="2"/>
          <w:szCs w:val="28"/>
          <w:lang w:eastAsia="en-US"/>
        </w:rPr>
        <w:t>к</w:t>
      </w:r>
      <w:r w:rsidRPr="00E661DC">
        <w:rPr>
          <w:bCs w:val="0"/>
          <w:color w:val="000000"/>
          <w:szCs w:val="28"/>
          <w:lang w:eastAsia="en-US"/>
        </w:rPr>
        <w:t>а</w:t>
      </w:r>
      <w:r w:rsidRPr="00E661DC">
        <w:rPr>
          <w:bCs w:val="0"/>
          <w:color w:val="000000"/>
          <w:spacing w:val="1"/>
          <w:szCs w:val="28"/>
          <w:lang w:eastAsia="en-US"/>
        </w:rPr>
        <w:t>з</w:t>
      </w:r>
      <w:r w:rsidRPr="00E661DC">
        <w:rPr>
          <w:bCs w:val="0"/>
          <w:color w:val="000000"/>
          <w:szCs w:val="28"/>
          <w:lang w:eastAsia="en-US"/>
        </w:rPr>
        <w:t>ан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 xml:space="preserve">ым </w:t>
      </w:r>
      <w:r w:rsidRPr="00E661DC">
        <w:rPr>
          <w:bCs w:val="0"/>
          <w:color w:val="000000"/>
          <w:spacing w:val="-1"/>
          <w:szCs w:val="28"/>
          <w:lang w:eastAsia="en-US"/>
        </w:rPr>
        <w:t>п</w:t>
      </w:r>
      <w:r w:rsidRPr="00E661DC">
        <w:rPr>
          <w:bCs w:val="0"/>
          <w:color w:val="000000"/>
          <w:szCs w:val="28"/>
          <w:lang w:eastAsia="en-US"/>
        </w:rPr>
        <w:t>р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дм</w:t>
      </w:r>
      <w:r w:rsidRPr="00E661DC">
        <w:rPr>
          <w:bCs w:val="0"/>
          <w:color w:val="000000"/>
          <w:spacing w:val="-1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там</w:t>
      </w:r>
      <w:r>
        <w:rPr>
          <w:bCs w:val="0"/>
          <w:color w:val="000000"/>
          <w:szCs w:val="28"/>
          <w:lang w:eastAsia="en-US"/>
        </w:rPr>
        <w:t>.</w:t>
      </w:r>
    </w:p>
    <w:p w14:paraId="3BF73D7C" w14:textId="6906C273" w:rsidR="00E661DC" w:rsidRPr="00E661DC" w:rsidRDefault="00E661DC" w:rsidP="0031783B">
      <w:pPr>
        <w:widowControl w:val="0"/>
        <w:jc w:val="both"/>
        <w:rPr>
          <w:bCs w:val="0"/>
          <w:color w:val="000000"/>
          <w:szCs w:val="28"/>
          <w:lang w:eastAsia="en-US"/>
        </w:rPr>
      </w:pPr>
      <w:r w:rsidRPr="00E661DC">
        <w:rPr>
          <w:bCs w:val="0"/>
          <w:color w:val="000000"/>
          <w:spacing w:val="1"/>
          <w:szCs w:val="28"/>
          <w:lang w:eastAsia="en-US"/>
        </w:rPr>
        <w:t xml:space="preserve"> </w:t>
      </w:r>
    </w:p>
    <w:p w14:paraId="71B6E563" w14:textId="77777777" w:rsidR="0031783B" w:rsidRPr="0031783B" w:rsidRDefault="00E661DC" w:rsidP="0031783B">
      <w:pPr>
        <w:widowControl w:val="0"/>
        <w:numPr>
          <w:ilvl w:val="0"/>
          <w:numId w:val="4"/>
        </w:numPr>
        <w:ind w:left="0" w:firstLine="0"/>
        <w:jc w:val="both"/>
        <w:rPr>
          <w:bCs w:val="0"/>
          <w:color w:val="000000"/>
          <w:szCs w:val="28"/>
          <w:lang w:eastAsia="en-US"/>
        </w:rPr>
      </w:pPr>
      <w:r w:rsidRPr="00E661DC">
        <w:rPr>
          <w:b/>
          <w:bCs w:val="0"/>
          <w:szCs w:val="28"/>
          <w:lang w:eastAsia="en-US"/>
        </w:rPr>
        <w:t xml:space="preserve">Проведение ВПР по иностранным языкам в 7 </w:t>
      </w:r>
      <w:proofErr w:type="gramStart"/>
      <w:r w:rsidRPr="00E661DC">
        <w:rPr>
          <w:b/>
          <w:bCs w:val="0"/>
          <w:szCs w:val="28"/>
          <w:lang w:eastAsia="en-US"/>
        </w:rPr>
        <w:t>и  11</w:t>
      </w:r>
      <w:proofErr w:type="gramEnd"/>
      <w:r w:rsidRPr="00E661DC">
        <w:rPr>
          <w:b/>
          <w:bCs w:val="0"/>
          <w:szCs w:val="28"/>
          <w:lang w:eastAsia="en-US"/>
        </w:rPr>
        <w:t xml:space="preserve"> классах.</w:t>
      </w:r>
    </w:p>
    <w:p w14:paraId="41AA2244" w14:textId="77777777" w:rsidR="0031783B" w:rsidRPr="0031783B" w:rsidRDefault="0031783B" w:rsidP="0031783B">
      <w:pPr>
        <w:widowControl w:val="0"/>
        <w:jc w:val="both"/>
        <w:rPr>
          <w:bCs w:val="0"/>
          <w:color w:val="000000"/>
          <w:szCs w:val="28"/>
          <w:lang w:eastAsia="en-US"/>
        </w:rPr>
      </w:pPr>
    </w:p>
    <w:p w14:paraId="16FE8D2D" w14:textId="108B0E24" w:rsidR="00E661DC" w:rsidRPr="00E661DC" w:rsidRDefault="00E661DC" w:rsidP="0031783B">
      <w:pPr>
        <w:widowControl w:val="0"/>
        <w:jc w:val="both"/>
        <w:rPr>
          <w:bCs w:val="0"/>
          <w:color w:val="000000"/>
          <w:szCs w:val="28"/>
          <w:lang w:eastAsia="en-US"/>
        </w:rPr>
      </w:pPr>
      <w:r w:rsidRPr="00E661DC">
        <w:rPr>
          <w:b/>
          <w:bCs w:val="0"/>
          <w:szCs w:val="28"/>
          <w:lang w:eastAsia="en-US"/>
        </w:rPr>
        <w:t xml:space="preserve"> </w:t>
      </w:r>
      <w:r w:rsidRPr="00E661DC">
        <w:rPr>
          <w:bCs w:val="0"/>
          <w:szCs w:val="28"/>
          <w:lang w:eastAsia="en-US"/>
        </w:rPr>
        <w:t xml:space="preserve">Всероссийская проверочная работа по иностранным языкам (английский, немецкий, французский) в 7и 11 классах выполняется в компьютерной форме в специально оборудованной для этого аудитории.  Для выполнения работы </w:t>
      </w:r>
      <w:proofErr w:type="gramStart"/>
      <w:r w:rsidRPr="00E661DC">
        <w:rPr>
          <w:bCs w:val="0"/>
          <w:szCs w:val="28"/>
          <w:lang w:eastAsia="en-US"/>
        </w:rPr>
        <w:t>используется  специальное</w:t>
      </w:r>
      <w:proofErr w:type="gramEnd"/>
      <w:r w:rsidRPr="00E661DC">
        <w:rPr>
          <w:bCs w:val="0"/>
          <w:szCs w:val="28"/>
          <w:lang w:eastAsia="en-US"/>
        </w:rPr>
        <w:t xml:space="preserve"> программное обеспечение.</w:t>
      </w:r>
    </w:p>
    <w:p w14:paraId="3E7AA3A1" w14:textId="77777777" w:rsidR="00E661DC" w:rsidRPr="00E661DC" w:rsidRDefault="00E661DC" w:rsidP="0031783B">
      <w:pPr>
        <w:widowControl w:val="0"/>
        <w:numPr>
          <w:ilvl w:val="1"/>
          <w:numId w:val="4"/>
        </w:numPr>
        <w:ind w:left="0" w:firstLine="0"/>
        <w:jc w:val="both"/>
        <w:rPr>
          <w:bCs w:val="0"/>
          <w:color w:val="000000"/>
          <w:szCs w:val="28"/>
          <w:lang w:eastAsia="en-US"/>
        </w:rPr>
      </w:pPr>
      <w:r w:rsidRPr="00E661DC">
        <w:rPr>
          <w:bCs w:val="0"/>
          <w:color w:val="000000"/>
          <w:szCs w:val="28"/>
          <w:lang w:eastAsia="en-US"/>
        </w:rPr>
        <w:t xml:space="preserve">Требования к программному </w:t>
      </w:r>
      <w:proofErr w:type="gramStart"/>
      <w:r w:rsidRPr="00E661DC">
        <w:rPr>
          <w:bCs w:val="0"/>
          <w:color w:val="000000"/>
          <w:szCs w:val="28"/>
          <w:lang w:eastAsia="en-US"/>
        </w:rPr>
        <w:t xml:space="preserve">обеспечению </w:t>
      </w:r>
      <w:r w:rsidRPr="00E661DC">
        <w:rPr>
          <w:bCs w:val="0"/>
          <w:color w:val="000000"/>
          <w:spacing w:val="37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и</w:t>
      </w:r>
      <w:proofErr w:type="gramEnd"/>
      <w:r w:rsidRPr="00E661DC">
        <w:rPr>
          <w:bCs w:val="0"/>
          <w:color w:val="000000"/>
          <w:spacing w:val="40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демонстрац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>о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>ные</w:t>
      </w:r>
      <w:r w:rsidRPr="00E661DC">
        <w:rPr>
          <w:bCs w:val="0"/>
          <w:color w:val="000000"/>
          <w:spacing w:val="38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вариан</w:t>
      </w:r>
      <w:r w:rsidRPr="00E661DC">
        <w:rPr>
          <w:bCs w:val="0"/>
          <w:color w:val="000000"/>
          <w:spacing w:val="1"/>
          <w:szCs w:val="28"/>
          <w:lang w:eastAsia="en-US"/>
        </w:rPr>
        <w:t>т</w:t>
      </w:r>
      <w:r w:rsidRPr="00E661DC">
        <w:rPr>
          <w:bCs w:val="0"/>
          <w:color w:val="000000"/>
          <w:szCs w:val="28"/>
          <w:lang w:eastAsia="en-US"/>
        </w:rPr>
        <w:t>ы</w:t>
      </w:r>
      <w:r w:rsidRPr="00E661DC">
        <w:rPr>
          <w:bCs w:val="0"/>
          <w:color w:val="000000"/>
          <w:spacing w:val="37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ра</w:t>
      </w:r>
      <w:r w:rsidRPr="00E661DC">
        <w:rPr>
          <w:bCs w:val="0"/>
          <w:color w:val="000000"/>
          <w:spacing w:val="1"/>
          <w:szCs w:val="28"/>
          <w:lang w:eastAsia="en-US"/>
        </w:rPr>
        <w:t>зм</w:t>
      </w:r>
      <w:r w:rsidRPr="00E661DC">
        <w:rPr>
          <w:bCs w:val="0"/>
          <w:color w:val="000000"/>
          <w:szCs w:val="28"/>
          <w:lang w:eastAsia="en-US"/>
        </w:rPr>
        <w:t>ещ</w:t>
      </w:r>
      <w:r w:rsidRPr="00E661DC">
        <w:rPr>
          <w:bCs w:val="0"/>
          <w:color w:val="000000"/>
          <w:spacing w:val="1"/>
          <w:szCs w:val="28"/>
          <w:lang w:eastAsia="en-US"/>
        </w:rPr>
        <w:t>аю</w:t>
      </w:r>
      <w:r w:rsidRPr="00E661DC">
        <w:rPr>
          <w:bCs w:val="0"/>
          <w:color w:val="000000"/>
          <w:szCs w:val="28"/>
          <w:lang w:eastAsia="en-US"/>
        </w:rPr>
        <w:t>тся</w:t>
      </w:r>
      <w:r w:rsidRPr="00E661DC">
        <w:rPr>
          <w:bCs w:val="0"/>
          <w:color w:val="000000"/>
          <w:spacing w:val="39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в</w:t>
      </w:r>
      <w:r w:rsidRPr="00E661DC">
        <w:rPr>
          <w:bCs w:val="0"/>
          <w:color w:val="000000"/>
          <w:spacing w:val="38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л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>ч</w:t>
      </w:r>
      <w:r w:rsidRPr="00E661DC">
        <w:rPr>
          <w:bCs w:val="0"/>
          <w:color w:val="000000"/>
          <w:spacing w:val="1"/>
          <w:szCs w:val="28"/>
          <w:lang w:eastAsia="en-US"/>
        </w:rPr>
        <w:t>н</w:t>
      </w:r>
      <w:r w:rsidRPr="00E661DC">
        <w:rPr>
          <w:bCs w:val="0"/>
          <w:color w:val="000000"/>
          <w:szCs w:val="28"/>
          <w:lang w:eastAsia="en-US"/>
        </w:rPr>
        <w:t>ом</w:t>
      </w:r>
      <w:r w:rsidRPr="00E661DC">
        <w:rPr>
          <w:bCs w:val="0"/>
          <w:color w:val="000000"/>
          <w:spacing w:val="37"/>
          <w:szCs w:val="28"/>
          <w:lang w:eastAsia="en-US"/>
        </w:rPr>
        <w:t xml:space="preserve"> </w:t>
      </w:r>
      <w:r w:rsidRPr="00E661DC">
        <w:rPr>
          <w:bCs w:val="0"/>
          <w:color w:val="000000"/>
          <w:spacing w:val="1"/>
          <w:szCs w:val="28"/>
          <w:lang w:eastAsia="en-US"/>
        </w:rPr>
        <w:t>к</w:t>
      </w:r>
      <w:r w:rsidRPr="00E661DC">
        <w:rPr>
          <w:bCs w:val="0"/>
          <w:color w:val="000000"/>
          <w:szCs w:val="28"/>
          <w:lang w:eastAsia="en-US"/>
        </w:rPr>
        <w:t>аб</w:t>
      </w:r>
      <w:r w:rsidRPr="00E661DC">
        <w:rPr>
          <w:bCs w:val="0"/>
          <w:color w:val="000000"/>
          <w:spacing w:val="1"/>
          <w:szCs w:val="28"/>
          <w:lang w:eastAsia="en-US"/>
        </w:rPr>
        <w:t>ин</w:t>
      </w:r>
      <w:r w:rsidRPr="00E661DC">
        <w:rPr>
          <w:bCs w:val="0"/>
          <w:color w:val="000000"/>
          <w:spacing w:val="-2"/>
          <w:szCs w:val="28"/>
          <w:lang w:eastAsia="en-US"/>
        </w:rPr>
        <w:t>е</w:t>
      </w:r>
      <w:r w:rsidRPr="00E661DC">
        <w:rPr>
          <w:bCs w:val="0"/>
          <w:color w:val="000000"/>
          <w:szCs w:val="28"/>
          <w:lang w:eastAsia="en-US"/>
        </w:rPr>
        <w:t>те</w:t>
      </w:r>
      <w:r w:rsidRPr="00E661DC">
        <w:rPr>
          <w:bCs w:val="0"/>
          <w:color w:val="000000"/>
          <w:spacing w:val="37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в</w:t>
      </w:r>
      <w:r w:rsidRPr="00E661DC">
        <w:rPr>
          <w:bCs w:val="0"/>
          <w:color w:val="000000"/>
          <w:spacing w:val="38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ФИС</w:t>
      </w:r>
      <w:r w:rsidRPr="00E661DC">
        <w:rPr>
          <w:bCs w:val="0"/>
          <w:color w:val="000000"/>
          <w:spacing w:val="38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ОКО</w:t>
      </w:r>
      <w:r w:rsidRPr="00E661DC">
        <w:rPr>
          <w:bCs w:val="0"/>
          <w:color w:val="000000"/>
          <w:spacing w:val="40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в разделе</w:t>
      </w:r>
      <w:r w:rsidRPr="00E661DC">
        <w:rPr>
          <w:bCs w:val="0"/>
          <w:color w:val="000000"/>
          <w:spacing w:val="4"/>
          <w:szCs w:val="28"/>
          <w:lang w:eastAsia="en-US"/>
        </w:rPr>
        <w:t xml:space="preserve"> </w:t>
      </w:r>
      <w:r w:rsidRPr="00E661DC">
        <w:rPr>
          <w:bCs w:val="0"/>
          <w:color w:val="000000"/>
          <w:spacing w:val="-5"/>
          <w:szCs w:val="28"/>
          <w:lang w:eastAsia="en-US"/>
        </w:rPr>
        <w:t>«</w:t>
      </w:r>
      <w:r w:rsidRPr="00E661DC">
        <w:rPr>
          <w:bCs w:val="0"/>
          <w:color w:val="000000"/>
          <w:szCs w:val="28"/>
          <w:lang w:eastAsia="en-US"/>
        </w:rPr>
        <w:t>Ход ВП</w:t>
      </w:r>
      <w:r w:rsidRPr="00E661DC">
        <w:rPr>
          <w:bCs w:val="0"/>
          <w:color w:val="000000"/>
          <w:spacing w:val="5"/>
          <w:szCs w:val="28"/>
          <w:lang w:eastAsia="en-US"/>
        </w:rPr>
        <w:t>Р</w:t>
      </w:r>
      <w:r w:rsidRPr="00E661DC">
        <w:rPr>
          <w:bCs w:val="0"/>
          <w:color w:val="000000"/>
          <w:szCs w:val="28"/>
          <w:lang w:eastAsia="en-US"/>
        </w:rPr>
        <w:t>»</w:t>
      </w:r>
      <w:r w:rsidRPr="00E661DC">
        <w:rPr>
          <w:bCs w:val="0"/>
          <w:color w:val="000000"/>
          <w:spacing w:val="-5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 xml:space="preserve">в </w:t>
      </w:r>
      <w:r w:rsidRPr="00E661DC">
        <w:rPr>
          <w:bCs w:val="0"/>
          <w:color w:val="000000"/>
          <w:spacing w:val="2"/>
          <w:szCs w:val="28"/>
          <w:lang w:eastAsia="en-US"/>
        </w:rPr>
        <w:t>с</w:t>
      </w:r>
      <w:r w:rsidRPr="00E661DC">
        <w:rPr>
          <w:bCs w:val="0"/>
          <w:color w:val="000000"/>
          <w:szCs w:val="28"/>
          <w:lang w:eastAsia="en-US"/>
        </w:rPr>
        <w:t>оответств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>и</w:t>
      </w:r>
      <w:r w:rsidRPr="00E661DC">
        <w:rPr>
          <w:bCs w:val="0"/>
          <w:color w:val="000000"/>
          <w:spacing w:val="1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с Планом-гр</w:t>
      </w:r>
      <w:r w:rsidRPr="00E661DC">
        <w:rPr>
          <w:bCs w:val="0"/>
          <w:color w:val="000000"/>
          <w:spacing w:val="-1"/>
          <w:szCs w:val="28"/>
          <w:lang w:eastAsia="en-US"/>
        </w:rPr>
        <w:t>а</w:t>
      </w:r>
      <w:r w:rsidRPr="00E661DC">
        <w:rPr>
          <w:bCs w:val="0"/>
          <w:color w:val="000000"/>
          <w:szCs w:val="28"/>
          <w:lang w:eastAsia="en-US"/>
        </w:rPr>
        <w:t>ф</w:t>
      </w:r>
      <w:r w:rsidRPr="00E661DC">
        <w:rPr>
          <w:bCs w:val="0"/>
          <w:color w:val="000000"/>
          <w:spacing w:val="1"/>
          <w:szCs w:val="28"/>
          <w:lang w:eastAsia="en-US"/>
        </w:rPr>
        <w:t>ик</w:t>
      </w:r>
      <w:r w:rsidRPr="00E661DC">
        <w:rPr>
          <w:bCs w:val="0"/>
          <w:color w:val="000000"/>
          <w:szCs w:val="28"/>
          <w:lang w:eastAsia="en-US"/>
        </w:rPr>
        <w:t xml:space="preserve">ом </w:t>
      </w:r>
      <w:r w:rsidRPr="00E661DC">
        <w:rPr>
          <w:bCs w:val="0"/>
          <w:color w:val="000000"/>
          <w:spacing w:val="1"/>
          <w:szCs w:val="28"/>
          <w:lang w:eastAsia="en-US"/>
        </w:rPr>
        <w:t>п</w:t>
      </w:r>
      <w:r w:rsidRPr="00E661DC">
        <w:rPr>
          <w:bCs w:val="0"/>
          <w:color w:val="000000"/>
          <w:szCs w:val="28"/>
          <w:lang w:eastAsia="en-US"/>
        </w:rPr>
        <w:t>роведен</w:t>
      </w:r>
      <w:r w:rsidRPr="00E661DC">
        <w:rPr>
          <w:bCs w:val="0"/>
          <w:color w:val="000000"/>
          <w:spacing w:val="1"/>
          <w:szCs w:val="28"/>
          <w:lang w:eastAsia="en-US"/>
        </w:rPr>
        <w:t>и</w:t>
      </w:r>
      <w:r w:rsidRPr="00E661DC">
        <w:rPr>
          <w:bCs w:val="0"/>
          <w:color w:val="000000"/>
          <w:szCs w:val="28"/>
          <w:lang w:eastAsia="en-US"/>
        </w:rPr>
        <w:t>я</w:t>
      </w:r>
      <w:r w:rsidRPr="00E661DC">
        <w:rPr>
          <w:bCs w:val="0"/>
          <w:color w:val="000000"/>
          <w:spacing w:val="1"/>
          <w:szCs w:val="28"/>
          <w:lang w:eastAsia="en-US"/>
        </w:rPr>
        <w:t xml:space="preserve"> </w:t>
      </w:r>
      <w:r w:rsidRPr="00E661DC">
        <w:rPr>
          <w:bCs w:val="0"/>
          <w:color w:val="000000"/>
          <w:szCs w:val="28"/>
          <w:lang w:eastAsia="en-US"/>
        </w:rPr>
        <w:t>ВПР</w:t>
      </w:r>
      <w:r w:rsidRPr="00E661DC">
        <w:rPr>
          <w:bCs w:val="0"/>
          <w:szCs w:val="28"/>
          <w:lang w:eastAsia="en-US"/>
        </w:rPr>
        <w:t xml:space="preserve"> </w:t>
      </w:r>
    </w:p>
    <w:p w14:paraId="01E43EBE" w14:textId="1851FD86" w:rsidR="00E661DC" w:rsidRPr="0031783B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bCs w:val="0"/>
          <w:szCs w:val="28"/>
          <w:lang w:eastAsia="en-US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14:paraId="1C77C34A" w14:textId="77777777" w:rsidR="0031783B" w:rsidRPr="00E661DC" w:rsidRDefault="0031783B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</w:p>
    <w:p w14:paraId="2C47BE0A" w14:textId="398BBDE8" w:rsidR="00E661DC" w:rsidRDefault="00E661DC" w:rsidP="0031783B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E661DC">
        <w:rPr>
          <w:rFonts w:eastAsia="Calibri"/>
          <w:b/>
          <w:bCs w:val="0"/>
          <w:szCs w:val="28"/>
          <w:lang w:eastAsia="en-US"/>
        </w:rPr>
        <w:t>Обеспечение проведения ВПР</w:t>
      </w:r>
    </w:p>
    <w:p w14:paraId="410146D2" w14:textId="77777777" w:rsidR="0031783B" w:rsidRPr="00E661DC" w:rsidRDefault="0031783B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</w:p>
    <w:p w14:paraId="57525642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</w:p>
    <w:p w14:paraId="0CC3FD8B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Содержание и структура ВПР определяются на основе Федерального государственного образовательного стандарта основного общего образования (приказ Минобрнауки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2020/21 учебный год.</w:t>
      </w:r>
    </w:p>
    <w:p w14:paraId="55E26F9F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Информационное сопровождение подготовки и проведения ВПР осуществляется посредством сайта Федерального института оценки качества образования: https://fioco.ru/. </w:t>
      </w:r>
    </w:p>
    <w:p w14:paraId="6AE11474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Образцы и описания проверочных работ для проведения ВПР в 2021 году представлены на сайте </w:t>
      </w:r>
      <w:hyperlink r:id="rId6" w:history="1">
        <w:r w:rsidRPr="00E661DC">
          <w:rPr>
            <w:rFonts w:eastAsia="Calibri"/>
            <w:bCs w:val="0"/>
            <w:szCs w:val="28"/>
            <w:lang w:eastAsia="en-US"/>
          </w:rPr>
          <w:t>https://fioco.ru/ru/osoko/vpr/</w:t>
        </w:r>
      </w:hyperlink>
      <w:r w:rsidRPr="00E661DC">
        <w:rPr>
          <w:rFonts w:eastAsia="Calibri"/>
          <w:bCs w:val="0"/>
          <w:szCs w:val="28"/>
          <w:lang w:eastAsia="en-US"/>
        </w:rPr>
        <w:t>.</w:t>
      </w:r>
    </w:p>
    <w:p w14:paraId="57DAA358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</w:p>
    <w:p w14:paraId="79B954E3" w14:textId="3A737DE4" w:rsidR="00E661DC" w:rsidRDefault="00E661DC" w:rsidP="0031783B">
      <w:pPr>
        <w:numPr>
          <w:ilvl w:val="0"/>
          <w:numId w:val="4"/>
        </w:numPr>
        <w:ind w:left="0" w:firstLine="0"/>
        <w:jc w:val="both"/>
        <w:rPr>
          <w:rFonts w:eastAsia="Calibri"/>
          <w:b/>
          <w:bCs w:val="0"/>
          <w:szCs w:val="28"/>
          <w:lang w:eastAsia="en-US"/>
        </w:rPr>
      </w:pPr>
      <w:r w:rsidRPr="00E661DC">
        <w:rPr>
          <w:rFonts w:eastAsia="Calibri"/>
          <w:b/>
          <w:bCs w:val="0"/>
          <w:szCs w:val="28"/>
          <w:lang w:eastAsia="en-US"/>
        </w:rPr>
        <w:t>Участники ВПР</w:t>
      </w:r>
    </w:p>
    <w:p w14:paraId="7BB15E4E" w14:textId="77777777" w:rsidR="0031783B" w:rsidRPr="00E661DC" w:rsidRDefault="0031783B" w:rsidP="0031783B">
      <w:pPr>
        <w:jc w:val="both"/>
        <w:rPr>
          <w:rFonts w:eastAsia="Calibri"/>
          <w:b/>
          <w:bCs w:val="0"/>
          <w:szCs w:val="28"/>
          <w:lang w:eastAsia="en-US"/>
        </w:rPr>
      </w:pPr>
    </w:p>
    <w:p w14:paraId="55FA7436" w14:textId="77777777" w:rsidR="00E661DC" w:rsidRPr="00E661DC" w:rsidRDefault="00E661DC" w:rsidP="0031783B">
      <w:pPr>
        <w:numPr>
          <w:ilvl w:val="1"/>
          <w:numId w:val="4"/>
        </w:numPr>
        <w:ind w:left="0" w:firstLine="0"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Участниками ВПР являются обучающиеся общеобразовательных организаций Приозерского муниципального района Ленинградской области, реализующих программы начального общего, основного общего и среднего общего образования. </w:t>
      </w:r>
    </w:p>
    <w:p w14:paraId="04491D41" w14:textId="77777777" w:rsidR="00E661DC" w:rsidRPr="00E661DC" w:rsidRDefault="00E661DC" w:rsidP="0031783B">
      <w:pPr>
        <w:numPr>
          <w:ilvl w:val="1"/>
          <w:numId w:val="4"/>
        </w:numPr>
        <w:ind w:left="0" w:firstLine="0"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Участвовать в ВПР при наличии соответствующих условий могут обучающиеся с ограниченными возможностями здоровья, дети-инвалиды. </w:t>
      </w:r>
      <w:bookmarkStart w:id="1" w:name="_Hlk65785830"/>
      <w:r w:rsidRPr="00E661DC">
        <w:rPr>
          <w:rFonts w:eastAsia="Calibri"/>
          <w:bCs w:val="0"/>
          <w:szCs w:val="28"/>
          <w:lang w:eastAsia="en-US"/>
        </w:rPr>
        <w:t>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bookmarkEnd w:id="1"/>
    <w:p w14:paraId="569A0186" w14:textId="0EFBDAFA" w:rsidR="00E661DC" w:rsidRDefault="00E661DC" w:rsidP="0031783B">
      <w:pPr>
        <w:pStyle w:val="a3"/>
        <w:numPr>
          <w:ilvl w:val="1"/>
          <w:numId w:val="4"/>
        </w:numPr>
        <w:ind w:left="0" w:firstLine="0"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Участвовать в ВПР при наличии соответствующих условий могут обучающиеся на дому по медицинским показаниям.</w:t>
      </w:r>
      <w:r w:rsidRPr="00E661DC">
        <w:t xml:space="preserve"> </w:t>
      </w:r>
      <w:r w:rsidRPr="00E661DC">
        <w:rPr>
          <w:rFonts w:eastAsia="Calibri"/>
          <w:bCs w:val="0"/>
          <w:szCs w:val="28"/>
          <w:lang w:eastAsia="en-US"/>
        </w:rPr>
        <w:t xml:space="preserve">Решение об участии в </w:t>
      </w:r>
      <w:r w:rsidRPr="00E661DC">
        <w:rPr>
          <w:rFonts w:eastAsia="Calibri"/>
          <w:bCs w:val="0"/>
          <w:szCs w:val="28"/>
          <w:lang w:eastAsia="en-US"/>
        </w:rPr>
        <w:lastRenderedPageBreak/>
        <w:t xml:space="preserve">ВПР обучающихся </w:t>
      </w:r>
      <w:r>
        <w:rPr>
          <w:rFonts w:eastAsia="Calibri"/>
          <w:bCs w:val="0"/>
          <w:szCs w:val="28"/>
          <w:lang w:eastAsia="en-US"/>
        </w:rPr>
        <w:t xml:space="preserve">на дому </w:t>
      </w:r>
      <w:r w:rsidRPr="00E661DC">
        <w:rPr>
          <w:rFonts w:eastAsia="Calibri"/>
          <w:bCs w:val="0"/>
          <w:szCs w:val="28"/>
          <w:lang w:eastAsia="en-US"/>
        </w:rPr>
        <w:t xml:space="preserve">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</w:t>
      </w:r>
      <w:r>
        <w:rPr>
          <w:rFonts w:eastAsia="Calibri"/>
          <w:bCs w:val="0"/>
          <w:szCs w:val="28"/>
          <w:lang w:eastAsia="en-US"/>
        </w:rPr>
        <w:t>обучающихся на дому</w:t>
      </w:r>
      <w:r w:rsidR="00843DB4">
        <w:rPr>
          <w:rFonts w:eastAsia="Calibri"/>
          <w:bCs w:val="0"/>
          <w:szCs w:val="28"/>
          <w:lang w:eastAsia="en-US"/>
        </w:rPr>
        <w:t xml:space="preserve"> по медицинским показаниям </w:t>
      </w:r>
      <w:r>
        <w:rPr>
          <w:rFonts w:eastAsia="Calibri"/>
          <w:bCs w:val="0"/>
          <w:szCs w:val="28"/>
          <w:lang w:eastAsia="en-US"/>
        </w:rPr>
        <w:t xml:space="preserve">  </w:t>
      </w:r>
      <w:r w:rsidRPr="00E661DC">
        <w:rPr>
          <w:rFonts w:eastAsia="Calibri"/>
          <w:bCs w:val="0"/>
          <w:szCs w:val="28"/>
          <w:lang w:eastAsia="en-US"/>
        </w:rPr>
        <w:t>в ВПР подтверждается письменно.</w:t>
      </w:r>
    </w:p>
    <w:p w14:paraId="4BB06E45" w14:textId="77777777" w:rsidR="00843DB4" w:rsidRPr="00843DB4" w:rsidRDefault="00843DB4" w:rsidP="0031783B">
      <w:pPr>
        <w:jc w:val="both"/>
        <w:rPr>
          <w:rFonts w:eastAsia="Calibri"/>
          <w:bCs w:val="0"/>
          <w:szCs w:val="28"/>
          <w:lang w:eastAsia="en-US"/>
        </w:rPr>
      </w:pPr>
    </w:p>
    <w:p w14:paraId="3FF3CB5E" w14:textId="16E1BD92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Решение об участии в ВПР отдельного обучающегося с ограниченными возможностями здоровья и</w:t>
      </w:r>
      <w:r w:rsidR="00843DB4">
        <w:rPr>
          <w:rFonts w:eastAsia="Calibri"/>
          <w:bCs w:val="0"/>
          <w:szCs w:val="28"/>
          <w:lang w:eastAsia="en-US"/>
        </w:rPr>
        <w:t>ли</w:t>
      </w:r>
      <w:r w:rsidRPr="00E661DC">
        <w:rPr>
          <w:rFonts w:eastAsia="Calibri"/>
          <w:bCs w:val="0"/>
          <w:szCs w:val="28"/>
          <w:lang w:eastAsia="en-US"/>
        </w:rPr>
        <w:t xml:space="preserve"> обучающегося на дому по медицинским </w:t>
      </w:r>
      <w:proofErr w:type="gramStart"/>
      <w:r w:rsidRPr="00E661DC">
        <w:rPr>
          <w:rFonts w:eastAsia="Calibri"/>
          <w:bCs w:val="0"/>
          <w:szCs w:val="28"/>
          <w:lang w:eastAsia="en-US"/>
        </w:rPr>
        <w:t>показаниям  принимает</w:t>
      </w:r>
      <w:proofErr w:type="gramEnd"/>
      <w:r w:rsidRPr="00E661DC">
        <w:rPr>
          <w:rFonts w:eastAsia="Calibri"/>
          <w:bCs w:val="0"/>
          <w:szCs w:val="28"/>
          <w:lang w:eastAsia="en-US"/>
        </w:rPr>
        <w:t xml:space="preserve"> общеобразовательная организация. Руководитель общеобразовательной организации издает соответствующий приказ/распоряжение о принятом решении.</w:t>
      </w:r>
    </w:p>
    <w:p w14:paraId="06CDA3FA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</w:rPr>
        <w:t xml:space="preserve">Обучающиеся 10-11 классов принимают участие в ВПР по решению образовательной организации. </w:t>
      </w:r>
    </w:p>
    <w:p w14:paraId="1A186498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</w:p>
    <w:p w14:paraId="34D7EC98" w14:textId="77777777" w:rsidR="00E661DC" w:rsidRPr="00E661DC" w:rsidRDefault="00E661DC" w:rsidP="0031783B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bCs w:val="0"/>
          <w:szCs w:val="28"/>
        </w:rPr>
      </w:pPr>
      <w:r w:rsidRPr="00E661DC">
        <w:rPr>
          <w:rFonts w:eastAsia="Calibri"/>
          <w:b/>
          <w:bCs w:val="0"/>
          <w:szCs w:val="28"/>
        </w:rPr>
        <w:t>Способ информационного обмена при проведении ВПР.</w:t>
      </w:r>
    </w:p>
    <w:p w14:paraId="5A9C40BC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</w:p>
    <w:p w14:paraId="376C4B02" w14:textId="77777777" w:rsidR="00E661DC" w:rsidRPr="00E661DC" w:rsidRDefault="00E661DC" w:rsidP="0031783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Информационный обмен и сбор данных в рамках проведения ВПР</w:t>
      </w:r>
    </w:p>
    <w:p w14:paraId="508655FB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осуществляется с использованием Федеральной информационной системы оценки</w:t>
      </w:r>
    </w:p>
    <w:p w14:paraId="4C9D583F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качества образования (далее - ФИС ОКО) посредством внесения данных через</w:t>
      </w:r>
    </w:p>
    <w:p w14:paraId="4B4F4F77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личные кабинеты региональных, муниципальных координаторов (специалистов,</w:t>
      </w:r>
    </w:p>
    <w:p w14:paraId="3CA85542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назначенных органом субъекта Российской Федерации и муниципальным органом, для координации проведения ВПР на региональном и муниципальном уровнях) и образовательных организаций, в которых размещается актуальная информация о ходе проведения ВПР, инструктивные и методические материалы.</w:t>
      </w:r>
    </w:p>
    <w:p w14:paraId="20DB9454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 xml:space="preserve">3.2. Информационный обмен включает: </w:t>
      </w:r>
    </w:p>
    <w:p w14:paraId="22D61BB5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 xml:space="preserve">3.2.1. </w:t>
      </w:r>
      <w:proofErr w:type="gramStart"/>
      <w:r w:rsidRPr="00E661DC">
        <w:rPr>
          <w:rFonts w:eastAsia="Calibri"/>
          <w:bCs w:val="0"/>
          <w:szCs w:val="28"/>
        </w:rPr>
        <w:t>Заполнение  необходимых</w:t>
      </w:r>
      <w:proofErr w:type="gramEnd"/>
      <w:r w:rsidRPr="00E661DC">
        <w:rPr>
          <w:rFonts w:eastAsia="Calibri"/>
          <w:bCs w:val="0"/>
          <w:szCs w:val="28"/>
        </w:rPr>
        <w:t xml:space="preserve"> сведений об образовательной организации для проведения ВПР.</w:t>
      </w:r>
    </w:p>
    <w:p w14:paraId="0AF1A348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 xml:space="preserve">3.2.2. </w:t>
      </w:r>
      <w:proofErr w:type="gramStart"/>
      <w:r w:rsidRPr="00E661DC">
        <w:rPr>
          <w:rFonts w:eastAsia="Calibri"/>
          <w:bCs w:val="0"/>
          <w:szCs w:val="28"/>
        </w:rPr>
        <w:t>Использование  инструктивных</w:t>
      </w:r>
      <w:proofErr w:type="gramEnd"/>
      <w:r w:rsidRPr="00E661DC">
        <w:rPr>
          <w:rFonts w:eastAsia="Calibri"/>
          <w:bCs w:val="0"/>
          <w:szCs w:val="28"/>
        </w:rPr>
        <w:t xml:space="preserve"> и методических материалов по проведению ВПР.</w:t>
      </w:r>
    </w:p>
    <w:p w14:paraId="7311C14B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3.3.</w:t>
      </w:r>
      <w:proofErr w:type="gramStart"/>
      <w:r w:rsidRPr="00E661DC">
        <w:rPr>
          <w:rFonts w:eastAsia="Calibri"/>
          <w:bCs w:val="0"/>
          <w:szCs w:val="28"/>
        </w:rPr>
        <w:t>3.Получение</w:t>
      </w:r>
      <w:proofErr w:type="gramEnd"/>
      <w:r w:rsidRPr="00E661DC">
        <w:rPr>
          <w:rFonts w:eastAsia="Calibri"/>
          <w:bCs w:val="0"/>
          <w:szCs w:val="28"/>
        </w:rPr>
        <w:t xml:space="preserve">  каждой образовательной организацией предоставленных комплектов заданий  для проведения ВПР. </w:t>
      </w:r>
      <w:r w:rsidRPr="00E661DC">
        <w:rPr>
          <w:bCs w:val="0"/>
          <w:szCs w:val="28"/>
          <w:lang w:eastAsia="en-US"/>
        </w:rPr>
        <w:t xml:space="preserve">Для каждой ОО варианты сгенерированы индивидуально на основе банка оценочных средств ВПР с использованием ФИС ОКО. </w:t>
      </w:r>
      <w:r w:rsidRPr="00E661DC">
        <w:rPr>
          <w:szCs w:val="28"/>
          <w:lang w:eastAsia="en-US"/>
        </w:rPr>
        <w:t>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14:paraId="0B3146AC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3.3.4. Получение каждой образовательной организацией ответов и критериев оценивания выполнения заданий ВПР.</w:t>
      </w:r>
    </w:p>
    <w:p w14:paraId="7C70E1AA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3.3.</w:t>
      </w:r>
      <w:proofErr w:type="gramStart"/>
      <w:r w:rsidRPr="00E661DC">
        <w:rPr>
          <w:rFonts w:eastAsia="Calibri"/>
          <w:bCs w:val="0"/>
          <w:szCs w:val="28"/>
        </w:rPr>
        <w:t>5.Заполнение</w:t>
      </w:r>
      <w:proofErr w:type="gramEnd"/>
      <w:r w:rsidRPr="00E661DC">
        <w:rPr>
          <w:rFonts w:eastAsia="Calibri"/>
          <w:bCs w:val="0"/>
          <w:szCs w:val="28"/>
        </w:rPr>
        <w:t xml:space="preserve"> образовательной организации форм для сбора результатов ВПР.</w:t>
      </w:r>
    </w:p>
    <w:p w14:paraId="118E24E8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>3.3.6. Направление образовательной организацией сведений о результатах ВПР</w:t>
      </w:r>
    </w:p>
    <w:p w14:paraId="152A8C5C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lastRenderedPageBreak/>
        <w:t>по каждому классу по каждому учебному предмету в виде заполненных форм в ФИС ОКО.</w:t>
      </w:r>
    </w:p>
    <w:p w14:paraId="1C57621E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 xml:space="preserve">3.3.7. Получение образовательной организации результатов по итогам проведения ВПР. </w:t>
      </w:r>
    </w:p>
    <w:p w14:paraId="5F5BD151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</w:p>
    <w:p w14:paraId="607A0802" w14:textId="77777777" w:rsidR="00E661DC" w:rsidRPr="00E661DC" w:rsidRDefault="00E661DC" w:rsidP="0031783B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E661DC">
        <w:rPr>
          <w:rFonts w:eastAsia="Calibri"/>
          <w:b/>
          <w:bCs w:val="0"/>
          <w:szCs w:val="28"/>
          <w:lang w:eastAsia="en-US"/>
        </w:rPr>
        <w:t xml:space="preserve">       Организация и проведение ВПР</w:t>
      </w:r>
    </w:p>
    <w:p w14:paraId="44923108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</w:p>
    <w:p w14:paraId="376FE6DC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Орган местного самоуправления, осуществляющий управление в сфере образования, обеспечивают проведение ВПР на территории муниципального образования:</w:t>
      </w:r>
    </w:p>
    <w:p w14:paraId="5AF84F6D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назначает муниципального координатора, обеспечивающего проведение ВПР в муниципальном образовании;</w:t>
      </w:r>
    </w:p>
    <w:p w14:paraId="030BE9B5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Обеспечивает присутствие независимых (общественных) наблюдателей в местах проведения ВПР с соблюдением рекомендаций Роспотребнадзора от 12.05.2020 N 02/9060-2020-24 по организации работы образовательных организаций в условиях сохранения рисков распространения COVID-19; </w:t>
      </w:r>
    </w:p>
    <w:p w14:paraId="7B1187D0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принимает участие в информировании участников образовательного процесса и общественности о ходе подготовки и проведения ВПР; </w:t>
      </w:r>
    </w:p>
    <w:p w14:paraId="6A942635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обеспечивает присутствие в общеобразовательных организациях представителя муниципального органа управления образованием во время проведения ВПР с целью соблюдения объективности результатов ВПР;</w:t>
      </w:r>
    </w:p>
    <w:p w14:paraId="508AA289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создает условия и обеспечивает соблюдение процедуры проведения ВПР; обеспечивает соблюдение информационной </w:t>
      </w:r>
      <w:proofErr w:type="gramStart"/>
      <w:r w:rsidRPr="00E661DC">
        <w:rPr>
          <w:rFonts w:eastAsia="Calibri"/>
          <w:bCs w:val="0"/>
          <w:szCs w:val="28"/>
          <w:lang w:eastAsia="en-US"/>
        </w:rPr>
        <w:t>безопасности  и</w:t>
      </w:r>
      <w:proofErr w:type="gramEnd"/>
      <w:r w:rsidRPr="00E661DC">
        <w:rPr>
          <w:rFonts w:eastAsia="Calibri"/>
          <w:bCs w:val="0"/>
          <w:szCs w:val="28"/>
          <w:lang w:eastAsia="en-US"/>
        </w:rPr>
        <w:t xml:space="preserve"> сохранение конфиденциальности информации при подготовке и проведении ВПР в пределах своей компетенции.</w:t>
      </w:r>
    </w:p>
    <w:p w14:paraId="5D3D96F1" w14:textId="0E6EDCC1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организует работу </w:t>
      </w:r>
      <w:proofErr w:type="gramStart"/>
      <w:r w:rsidRPr="00E661DC">
        <w:rPr>
          <w:rFonts w:eastAsia="Calibri"/>
          <w:bCs w:val="0"/>
          <w:szCs w:val="28"/>
          <w:lang w:eastAsia="en-US"/>
        </w:rPr>
        <w:t>муниципальных  экспертов</w:t>
      </w:r>
      <w:proofErr w:type="gramEnd"/>
      <w:r w:rsidR="00843DB4">
        <w:rPr>
          <w:rFonts w:eastAsia="Calibri"/>
          <w:bCs w:val="0"/>
          <w:szCs w:val="28"/>
          <w:lang w:eastAsia="en-US"/>
        </w:rPr>
        <w:t xml:space="preserve"> при организации перепроверки всероссийских проверочных работ общеобразовательных учреждений, попавших в список  школ с необъективными результатами ВПР в 2020 году по русскому языку и математике</w:t>
      </w:r>
      <w:r w:rsidRPr="00E661DC">
        <w:rPr>
          <w:rFonts w:eastAsia="Calibri"/>
          <w:bCs w:val="0"/>
          <w:szCs w:val="28"/>
          <w:lang w:eastAsia="en-US"/>
        </w:rPr>
        <w:t>.</w:t>
      </w:r>
    </w:p>
    <w:p w14:paraId="1ED472B2" w14:textId="77777777" w:rsidR="00E661DC" w:rsidRPr="00E661DC" w:rsidRDefault="00E661DC" w:rsidP="0031783B">
      <w:pPr>
        <w:numPr>
          <w:ilvl w:val="1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Общеобразовательная организация создает условия и обеспечивает соблюдение порядка проведения ВПР: </w:t>
      </w:r>
    </w:p>
    <w:p w14:paraId="5740D3A8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обеспечивает проведение ВПР в образовательной организации по предметам и в сроки, утвержденные Рособрнадзором; </w:t>
      </w:r>
    </w:p>
    <w:p w14:paraId="6D04A853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организует регистрацию на портале сопровождения ВПР</w:t>
      </w:r>
      <w:hyperlink r:id="rId7" w:history="1">
        <w:r w:rsidRPr="00E661DC">
          <w:rPr>
            <w:rFonts w:eastAsia="Calibri"/>
            <w:bCs w:val="0"/>
            <w:szCs w:val="28"/>
            <w:lang w:eastAsia="en-US"/>
          </w:rPr>
          <w:t>https://fioco.ru/ru/osoko/vpr/</w:t>
        </w:r>
      </w:hyperlink>
      <w:r w:rsidRPr="00E661DC">
        <w:rPr>
          <w:rFonts w:eastAsia="Calibri"/>
          <w:bCs w:val="0"/>
          <w:szCs w:val="28"/>
          <w:lang w:eastAsia="en-US"/>
        </w:rPr>
        <w:t xml:space="preserve"> и получает доступ в свой личный кабинет;</w:t>
      </w:r>
    </w:p>
    <w:p w14:paraId="66BA5F40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издает локальные акты об организации и проведении ВПР в образовательной организации;</w:t>
      </w:r>
    </w:p>
    <w:p w14:paraId="16E5180F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14:paraId="6DD8A9F3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организует места проведения ВПР (аудитории);</w:t>
      </w:r>
    </w:p>
    <w:p w14:paraId="2BFCB974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назначает организаторов в каждую аудиторию, в которой находятся участники ВПР;</w:t>
      </w:r>
    </w:p>
    <w:p w14:paraId="19635974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организует рабочее место координатора, оборудованное персональным выходом в Интернет;</w:t>
      </w:r>
    </w:p>
    <w:p w14:paraId="136B8778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lastRenderedPageBreak/>
        <w:t>обеспечивает наличие расходных материалов для проведения ВПР;</w:t>
      </w:r>
    </w:p>
    <w:p w14:paraId="1F38AF48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 </w:t>
      </w:r>
    </w:p>
    <w:p w14:paraId="5CA928D5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14:paraId="60905EC0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формирует экспертную комиссию по проверке работ участников ВПР по каждому учебному предмету, привлекает независимых экспертов из числа работников других общеобразовательных учреждений муниципального образования (далее – эксперты); </w:t>
      </w:r>
    </w:p>
    <w:p w14:paraId="1D8FD0C1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готовит инструктивные материалы на бумажных носителях для организаторов, технических специалистов и экспертов; </w:t>
      </w:r>
    </w:p>
    <w:p w14:paraId="31485042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организует работу экспертов; </w:t>
      </w:r>
    </w:p>
    <w:p w14:paraId="3E3BCD24" w14:textId="5BA57138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проводит инструктаж организаторов, технических специалистов и наблюдателей по регламенту проведения ВПР в общеобразовательн</w:t>
      </w:r>
      <w:r w:rsidR="00843DB4">
        <w:rPr>
          <w:rFonts w:eastAsia="Calibri"/>
          <w:bCs w:val="0"/>
          <w:szCs w:val="28"/>
          <w:lang w:eastAsia="en-US"/>
        </w:rPr>
        <w:t>ой</w:t>
      </w:r>
      <w:r w:rsidRPr="00E661DC">
        <w:rPr>
          <w:rFonts w:eastAsia="Calibri"/>
          <w:bCs w:val="0"/>
          <w:szCs w:val="28"/>
          <w:lang w:eastAsia="en-US"/>
        </w:rPr>
        <w:t xml:space="preserve"> организаци</w:t>
      </w:r>
      <w:r w:rsidR="00843DB4">
        <w:rPr>
          <w:rFonts w:eastAsia="Calibri"/>
          <w:bCs w:val="0"/>
          <w:szCs w:val="28"/>
          <w:lang w:eastAsia="en-US"/>
        </w:rPr>
        <w:t>и;</w:t>
      </w:r>
      <w:r w:rsidRPr="00E661DC">
        <w:rPr>
          <w:rFonts w:eastAsia="Calibri"/>
          <w:bCs w:val="0"/>
          <w:szCs w:val="28"/>
          <w:lang w:eastAsia="en-US"/>
        </w:rPr>
        <w:t xml:space="preserve"> </w:t>
      </w:r>
    </w:p>
    <w:p w14:paraId="1739BDC4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организует работу по загрузке данных ВПР в единую информационную систему.</w:t>
      </w:r>
    </w:p>
    <w:p w14:paraId="1D31B9F5" w14:textId="5F06B142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взаимодействует с </w:t>
      </w:r>
      <w:proofErr w:type="gramStart"/>
      <w:r w:rsidRPr="00E661DC">
        <w:rPr>
          <w:rFonts w:eastAsia="Calibri"/>
          <w:bCs w:val="0"/>
          <w:szCs w:val="28"/>
          <w:lang w:eastAsia="en-US"/>
        </w:rPr>
        <w:t xml:space="preserve">муниципальным  </w:t>
      </w:r>
      <w:r w:rsidR="00843DB4">
        <w:rPr>
          <w:rFonts w:eastAsia="Calibri"/>
          <w:bCs w:val="0"/>
          <w:szCs w:val="28"/>
          <w:lang w:eastAsia="en-US"/>
        </w:rPr>
        <w:t>координатором</w:t>
      </w:r>
      <w:proofErr w:type="gramEnd"/>
      <w:r w:rsidR="00843DB4">
        <w:rPr>
          <w:rFonts w:eastAsia="Calibri"/>
          <w:bCs w:val="0"/>
          <w:szCs w:val="28"/>
          <w:lang w:eastAsia="en-US"/>
        </w:rPr>
        <w:t xml:space="preserve"> ВПР</w:t>
      </w:r>
      <w:r w:rsidRPr="00E661DC">
        <w:rPr>
          <w:rFonts w:eastAsia="Calibri"/>
          <w:bCs w:val="0"/>
          <w:szCs w:val="28"/>
          <w:lang w:eastAsia="en-US"/>
        </w:rPr>
        <w:t xml:space="preserve">; </w:t>
      </w:r>
    </w:p>
    <w:p w14:paraId="17B7B6DC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несет ответственность за сохранность результатов ВПР в течение 3 лет; </w:t>
      </w:r>
    </w:p>
    <w:p w14:paraId="7DEEDB01" w14:textId="77777777" w:rsidR="00E661DC" w:rsidRPr="00E661DC" w:rsidRDefault="00E661DC" w:rsidP="0031783B">
      <w:pPr>
        <w:numPr>
          <w:ilvl w:val="2"/>
          <w:numId w:val="4"/>
        </w:numPr>
        <w:ind w:left="0" w:firstLine="0"/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обеспечивает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14:paraId="4F54A156" w14:textId="77777777" w:rsidR="00E661DC" w:rsidRPr="00E661DC" w:rsidRDefault="00E661DC" w:rsidP="0031783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bCs w:val="0"/>
          <w:color w:val="000000"/>
          <w:szCs w:val="28"/>
        </w:rPr>
      </w:pPr>
      <w:r w:rsidRPr="00E661DC">
        <w:rPr>
          <w:rFonts w:eastAsia="Calibri"/>
          <w:b/>
          <w:bCs w:val="0"/>
          <w:iCs/>
          <w:color w:val="000000"/>
          <w:szCs w:val="28"/>
        </w:rPr>
        <w:t xml:space="preserve">Ответственный организатор ОО: </w:t>
      </w:r>
    </w:p>
    <w:p w14:paraId="7CBE3056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bCs w:val="0"/>
          <w:szCs w:val="28"/>
          <w:lang w:eastAsia="en-US"/>
        </w:rPr>
      </w:pPr>
      <w:r w:rsidRPr="00E661DC">
        <w:rPr>
          <w:bCs w:val="0"/>
          <w:szCs w:val="28"/>
          <w:lang w:eastAsia="en-US"/>
        </w:rPr>
        <w:t>4.5.</w:t>
      </w:r>
      <w:proofErr w:type="gramStart"/>
      <w:r w:rsidRPr="00E661DC">
        <w:rPr>
          <w:bCs w:val="0"/>
          <w:szCs w:val="28"/>
          <w:lang w:eastAsia="en-US"/>
        </w:rPr>
        <w:t>1.Скачивает</w:t>
      </w:r>
      <w:proofErr w:type="gramEnd"/>
      <w:r w:rsidRPr="00E661DC">
        <w:rPr>
          <w:bCs w:val="0"/>
          <w:szCs w:val="28"/>
          <w:lang w:eastAsia="en-US"/>
        </w:rPr>
        <w:t xml:space="preserve"> архив с материалами для проведения ВПР - файлы для распечатывания участникам ВПР в личном кабинете в ФИС ОКО </w:t>
      </w:r>
      <w:r w:rsidRPr="00E661DC">
        <w:rPr>
          <w:bCs w:val="0"/>
          <w:szCs w:val="28"/>
          <w:lang w:val="en-US" w:eastAsia="en-US"/>
        </w:rPr>
        <w:t>https</w:t>
      </w:r>
      <w:r w:rsidRPr="00E661DC">
        <w:rPr>
          <w:bCs w:val="0"/>
          <w:szCs w:val="28"/>
          <w:lang w:eastAsia="en-US"/>
        </w:rPr>
        <w:t>://</w:t>
      </w:r>
      <w:proofErr w:type="spellStart"/>
      <w:r w:rsidRPr="00E661DC">
        <w:rPr>
          <w:bCs w:val="0"/>
          <w:szCs w:val="28"/>
          <w:lang w:val="en-US" w:eastAsia="en-US"/>
        </w:rPr>
        <w:t>lk</w:t>
      </w:r>
      <w:proofErr w:type="spellEnd"/>
      <w:r w:rsidRPr="00E661DC">
        <w:rPr>
          <w:bCs w:val="0"/>
          <w:szCs w:val="28"/>
          <w:lang w:eastAsia="en-US"/>
        </w:rPr>
        <w:t>-</w:t>
      </w:r>
      <w:proofErr w:type="spellStart"/>
      <w:r w:rsidRPr="00E661DC">
        <w:rPr>
          <w:bCs w:val="0"/>
          <w:szCs w:val="28"/>
          <w:lang w:val="en-US" w:eastAsia="en-US"/>
        </w:rPr>
        <w:t>fisoko</w:t>
      </w:r>
      <w:proofErr w:type="spellEnd"/>
      <w:r w:rsidRPr="00E661DC">
        <w:rPr>
          <w:bCs w:val="0"/>
          <w:szCs w:val="28"/>
          <w:lang w:eastAsia="en-US"/>
        </w:rPr>
        <w:t>.</w:t>
      </w:r>
      <w:proofErr w:type="spellStart"/>
      <w:r w:rsidRPr="00E661DC">
        <w:rPr>
          <w:bCs w:val="0"/>
          <w:szCs w:val="28"/>
          <w:lang w:val="en-US" w:eastAsia="en-US"/>
        </w:rPr>
        <w:t>obrnadzor</w:t>
      </w:r>
      <w:proofErr w:type="spellEnd"/>
      <w:r w:rsidRPr="00E661DC">
        <w:rPr>
          <w:bCs w:val="0"/>
          <w:szCs w:val="28"/>
          <w:lang w:eastAsia="en-US"/>
        </w:rPr>
        <w:t>.</w:t>
      </w:r>
      <w:r w:rsidRPr="00E661DC">
        <w:rPr>
          <w:bCs w:val="0"/>
          <w:szCs w:val="28"/>
          <w:lang w:val="en-US" w:eastAsia="en-US"/>
        </w:rPr>
        <w:t>gov</w:t>
      </w:r>
      <w:r w:rsidRPr="00E661DC">
        <w:rPr>
          <w:bCs w:val="0"/>
          <w:szCs w:val="28"/>
          <w:lang w:eastAsia="en-US"/>
        </w:rPr>
        <w:t>.</w:t>
      </w:r>
      <w:proofErr w:type="spellStart"/>
      <w:r w:rsidRPr="00E661DC">
        <w:rPr>
          <w:bCs w:val="0"/>
          <w:szCs w:val="28"/>
          <w:lang w:val="en-US" w:eastAsia="en-US"/>
        </w:rPr>
        <w:t>ru</w:t>
      </w:r>
      <w:proofErr w:type="spellEnd"/>
      <w:r w:rsidRPr="00E661DC">
        <w:rPr>
          <w:bCs w:val="0"/>
          <w:szCs w:val="28"/>
          <w:lang w:eastAsia="en-US"/>
        </w:rPr>
        <w:t xml:space="preserve">/ в разделе «Ход ВПР». Архив, критерии и форма сбора результатов размещаются в ФИС ОКО. </w:t>
      </w:r>
    </w:p>
    <w:p w14:paraId="27515A1D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</w:t>
      </w:r>
      <w:r w:rsidRPr="00E661DC">
        <w:rPr>
          <w:bCs w:val="0"/>
          <w:color w:val="FF0000"/>
          <w:szCs w:val="28"/>
          <w:lang w:eastAsia="en-US"/>
        </w:rPr>
        <w:t xml:space="preserve">. </w:t>
      </w:r>
      <w:r w:rsidRPr="00E661DC">
        <w:rPr>
          <w:bCs w:val="0"/>
          <w:szCs w:val="28"/>
          <w:lang w:eastAsia="en-US"/>
        </w:rPr>
        <w:t>Рекомендуется скачать архив заранее, до дня проведения работы (с присутствием независимого (общественного) наблюдателя).</w:t>
      </w:r>
    </w:p>
    <w:p w14:paraId="76FAE293" w14:textId="77777777" w:rsidR="00E661DC" w:rsidRPr="00E661DC" w:rsidRDefault="00E661DC" w:rsidP="0031783B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 xml:space="preserve"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 </w:t>
      </w:r>
    </w:p>
    <w:p w14:paraId="11D30BA7" w14:textId="77777777" w:rsidR="00E661DC" w:rsidRPr="00E661DC" w:rsidRDefault="00E661DC" w:rsidP="0031783B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 xml:space="preserve">Распечатывает варианты ВПР на всех участников, бумажный протокол и коды участников. Печать материалов по русскому языку осуществляется строго с одной стороны листа. По другим предметам допускается </w:t>
      </w:r>
      <w:r w:rsidRPr="00E661DC">
        <w:rPr>
          <w:bCs w:val="0"/>
          <w:szCs w:val="28"/>
          <w:lang w:eastAsia="en-US"/>
        </w:rPr>
        <w:lastRenderedPageBreak/>
        <w:t>двусторонняя печать. Печать двух страниц на одном листе формата А4 недопустима.</w:t>
      </w:r>
    </w:p>
    <w:p w14:paraId="6872CF05" w14:textId="77777777" w:rsidR="00E661DC" w:rsidRPr="00E661DC" w:rsidRDefault="00E661DC" w:rsidP="0031783B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 xml:space="preserve">Разрезает лист с кодами участников для выдачи каждому участнику отдельного кода. </w:t>
      </w:r>
    </w:p>
    <w:p w14:paraId="177CEC5A" w14:textId="77777777" w:rsidR="00E661DC" w:rsidRPr="00E661DC" w:rsidRDefault="00E661DC" w:rsidP="0031783B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 xml:space="preserve"> 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</w:t>
      </w:r>
    </w:p>
    <w:p w14:paraId="2E840400" w14:textId="77777777" w:rsidR="00E661DC" w:rsidRPr="00E661DC" w:rsidRDefault="00E661DC" w:rsidP="0031783B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14:paraId="199A3C89" w14:textId="77777777" w:rsidR="00E661DC" w:rsidRPr="00E661DC" w:rsidRDefault="00E661DC" w:rsidP="0031783B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 xml:space="preserve">По окончании проведения работы собирает все комплекты с ответами участников. </w:t>
      </w:r>
    </w:p>
    <w:p w14:paraId="4D1100A7" w14:textId="77777777" w:rsidR="00E661DC" w:rsidRPr="00E661DC" w:rsidRDefault="00E661DC" w:rsidP="0031783B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 xml:space="preserve">Организует </w:t>
      </w:r>
      <w:proofErr w:type="gramStart"/>
      <w:r w:rsidRPr="00E661DC">
        <w:rPr>
          <w:bCs w:val="0"/>
          <w:szCs w:val="28"/>
          <w:lang w:eastAsia="en-US"/>
        </w:rPr>
        <w:t>проверку  ответов</w:t>
      </w:r>
      <w:proofErr w:type="gramEnd"/>
      <w:r w:rsidRPr="00E661DC">
        <w:rPr>
          <w:bCs w:val="0"/>
          <w:szCs w:val="28"/>
          <w:lang w:eastAsia="en-US"/>
        </w:rPr>
        <w:t xml:space="preserve">  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 в данном классе.</w:t>
      </w:r>
    </w:p>
    <w:p w14:paraId="2052D8F1" w14:textId="77777777" w:rsidR="00E661DC" w:rsidRPr="00E661DC" w:rsidRDefault="00E661DC" w:rsidP="0031783B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 xml:space="preserve"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</w:t>
      </w:r>
    </w:p>
    <w:p w14:paraId="255959F6" w14:textId="77777777" w:rsidR="00E661DC" w:rsidRPr="00E661DC" w:rsidRDefault="00E661DC" w:rsidP="0031783B">
      <w:pPr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bCs w:val="0"/>
          <w:szCs w:val="28"/>
          <w:lang w:eastAsia="en-US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14:paraId="6FDD05FC" w14:textId="77777777" w:rsidR="00E661DC" w:rsidRPr="00E661DC" w:rsidRDefault="00E661DC" w:rsidP="0031783B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="Calibri"/>
          <w:bCs w:val="0"/>
          <w:szCs w:val="28"/>
        </w:rPr>
      </w:pPr>
      <w:r w:rsidRPr="00E661DC">
        <w:rPr>
          <w:rFonts w:eastAsia="Calibri"/>
          <w:bCs w:val="0"/>
          <w:szCs w:val="28"/>
        </w:rPr>
        <w:t xml:space="preserve">Проверка работ, выполненных </w:t>
      </w:r>
      <w:proofErr w:type="gramStart"/>
      <w:r w:rsidRPr="00E661DC">
        <w:rPr>
          <w:rFonts w:eastAsia="Calibri"/>
          <w:bCs w:val="0"/>
          <w:szCs w:val="28"/>
        </w:rPr>
        <w:t>обучающимися  при</w:t>
      </w:r>
      <w:proofErr w:type="gramEnd"/>
      <w:r w:rsidRPr="00E661DC">
        <w:rPr>
          <w:rFonts w:eastAsia="Calibri"/>
          <w:bCs w:val="0"/>
          <w:szCs w:val="28"/>
        </w:rPr>
        <w:t xml:space="preserve"> проведении ВПР, и направление сведений о результатах ВПР по каждому классу по каждому учебному предмету в виде заполненных форм в ФИС ОКО осуществляется образовательными  организациями в соответствии с порядком организации и проведения ВПР в образовательной организации.</w:t>
      </w:r>
    </w:p>
    <w:p w14:paraId="0D3B89AA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/>
          <w:color w:val="000000"/>
          <w:szCs w:val="28"/>
        </w:rPr>
        <w:t>4.7. Резервные дни</w:t>
      </w:r>
    </w:p>
    <w:p w14:paraId="401CEEA3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 xml:space="preserve">4.7.1.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 в период до 21 мая 2021 года. </w:t>
      </w:r>
    </w:p>
    <w:p w14:paraId="30FBBFAD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 xml:space="preserve">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 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учесть: </w:t>
      </w:r>
    </w:p>
    <w:p w14:paraId="44F52F3B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 xml:space="preserve">4.7.1.1. При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планом-графиком проведения ВПР. </w:t>
      </w:r>
    </w:p>
    <w:p w14:paraId="0D21CD0B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iCs/>
          <w:color w:val="000000"/>
          <w:szCs w:val="28"/>
        </w:rPr>
        <w:t>4.8</w:t>
      </w:r>
      <w:r w:rsidRPr="00E661DC">
        <w:rPr>
          <w:rFonts w:eastAsia="Calibri"/>
          <w:b/>
          <w:bCs w:val="0"/>
          <w:iCs/>
          <w:color w:val="000000"/>
          <w:szCs w:val="28"/>
        </w:rPr>
        <w:t>. Муниципальный/региональный координатор</w:t>
      </w:r>
      <w:r w:rsidRPr="00E661DC">
        <w:rPr>
          <w:rFonts w:eastAsia="Calibri"/>
          <w:bCs w:val="0"/>
          <w:iCs/>
          <w:color w:val="000000"/>
          <w:szCs w:val="28"/>
        </w:rPr>
        <w:t xml:space="preserve">: </w:t>
      </w:r>
    </w:p>
    <w:p w14:paraId="64C3D3F8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 xml:space="preserve">4.8.1. Осуществляет мониторинг загрузки ОО электронных форм сбора результатов ВПР. </w:t>
      </w:r>
    </w:p>
    <w:p w14:paraId="47A7BB0B" w14:textId="457B75FA" w:rsid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lastRenderedPageBreak/>
        <w:t>4.8.2. Консультирует образовательные организации по вопросам проведения ВПР.</w:t>
      </w:r>
    </w:p>
    <w:p w14:paraId="2C69DFE6" w14:textId="743FD327" w:rsidR="004E779F" w:rsidRPr="00E661DC" w:rsidRDefault="004E779F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>
        <w:rPr>
          <w:rFonts w:eastAsia="Calibri"/>
          <w:bCs w:val="0"/>
          <w:color w:val="000000"/>
          <w:szCs w:val="28"/>
        </w:rPr>
        <w:t>4.8.3. Проводит инструктивно- методические совещания по вопросам проведения ВПР.</w:t>
      </w:r>
    </w:p>
    <w:p w14:paraId="08BF68B2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</w:p>
    <w:p w14:paraId="32202405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/>
          <w:bCs w:val="0"/>
          <w:color w:val="000000"/>
          <w:szCs w:val="28"/>
        </w:rPr>
      </w:pPr>
      <w:r w:rsidRPr="00E661DC">
        <w:rPr>
          <w:rFonts w:eastAsia="Calibri"/>
          <w:b/>
          <w:bCs w:val="0"/>
          <w:color w:val="000000"/>
          <w:szCs w:val="28"/>
        </w:rPr>
        <w:t>5. Проведение ВПР в аудитории</w:t>
      </w:r>
    </w:p>
    <w:p w14:paraId="1612A5DE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/>
          <w:bCs w:val="0"/>
          <w:color w:val="000000"/>
          <w:szCs w:val="28"/>
        </w:rPr>
      </w:pPr>
    </w:p>
    <w:p w14:paraId="6471E527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5.1.</w:t>
      </w:r>
      <w:r w:rsidRPr="00E661DC">
        <w:rPr>
          <w:rFonts w:eastAsia="Calibri"/>
          <w:bCs w:val="0"/>
          <w:color w:val="000000"/>
          <w:szCs w:val="28"/>
        </w:rPr>
        <w:tab/>
        <w:t xml:space="preserve">Проведение ВПР в аудитории осуществляется двумя организаторами: </w:t>
      </w:r>
    </w:p>
    <w:p w14:paraId="0070E928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один организатор – учитель, не работающий в данном классе, второй организатор – представитель администрации ОО;</w:t>
      </w:r>
    </w:p>
    <w:p w14:paraId="06AD4ACC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5.2.</w:t>
      </w:r>
      <w:r w:rsidRPr="00E661DC">
        <w:rPr>
          <w:rFonts w:eastAsia="Calibri"/>
          <w:bCs w:val="0"/>
          <w:color w:val="000000"/>
          <w:szCs w:val="28"/>
        </w:rPr>
        <w:tab/>
        <w:t xml:space="preserve">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Pr="00E661DC">
        <w:rPr>
          <w:rFonts w:eastAsia="Calibri"/>
          <w:bCs w:val="0"/>
          <w:color w:val="000000"/>
          <w:szCs w:val="28"/>
        </w:rPr>
        <w:t>гелевая</w:t>
      </w:r>
      <w:proofErr w:type="spellEnd"/>
      <w:r w:rsidRPr="00E661DC">
        <w:rPr>
          <w:rFonts w:eastAsia="Calibri"/>
          <w:bCs w:val="0"/>
          <w:color w:val="000000"/>
          <w:szCs w:val="28"/>
        </w:rPr>
        <w:t xml:space="preserve"> ручка черного цвета. Обучающиеся могут использовать линейку и карандаш, если это обусловлено содержанием и инструкцией проверочных работ по соответствующему предмету. </w:t>
      </w:r>
    </w:p>
    <w:p w14:paraId="411B2E7B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5.3.</w:t>
      </w:r>
      <w:r w:rsidRPr="00E661DC">
        <w:rPr>
          <w:rFonts w:eastAsia="Calibri"/>
          <w:bCs w:val="0"/>
          <w:color w:val="000000"/>
          <w:szCs w:val="28"/>
        </w:rPr>
        <w:tab/>
        <w:t>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14:paraId="4AD2F6C4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5.4.</w:t>
      </w:r>
      <w:r w:rsidRPr="00E661DC">
        <w:rPr>
          <w:rFonts w:eastAsia="Calibri"/>
          <w:bCs w:val="0"/>
          <w:color w:val="000000"/>
          <w:szCs w:val="28"/>
        </w:rPr>
        <w:tab/>
        <w:t xml:space="preserve">Во время проведения ВПР обучающимся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гаджетами. </w:t>
      </w:r>
    </w:p>
    <w:p w14:paraId="1A51A9B4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5.5.</w:t>
      </w:r>
      <w:r w:rsidRPr="00E661DC">
        <w:rPr>
          <w:rFonts w:eastAsia="Calibri"/>
          <w:bCs w:val="0"/>
          <w:color w:val="000000"/>
          <w:szCs w:val="28"/>
        </w:rPr>
        <w:tab/>
        <w:t>Перед началом работы организатор в классе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заданиями.</w:t>
      </w:r>
    </w:p>
    <w:p w14:paraId="49E81277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5.6.</w:t>
      </w:r>
      <w:r w:rsidRPr="00E661DC">
        <w:rPr>
          <w:rFonts w:eastAsia="Calibri"/>
          <w:bCs w:val="0"/>
          <w:color w:val="000000"/>
          <w:szCs w:val="28"/>
        </w:rPr>
        <w:tab/>
        <w:t>Организатор в аудитории фиксирует в протоколе проведения ВПР соответствие между кодами индивидуальных комплектов и фамилиями участников.</w:t>
      </w:r>
    </w:p>
    <w:p w14:paraId="67194249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5.7.</w:t>
      </w:r>
      <w:r w:rsidRPr="00E661DC">
        <w:rPr>
          <w:rFonts w:eastAsia="Calibri"/>
          <w:bCs w:val="0"/>
          <w:color w:val="000000"/>
          <w:szCs w:val="28"/>
        </w:rPr>
        <w:tab/>
        <w:t xml:space="preserve">Учащиеся при выполнении заданий записывают ответы на листах с заданиями. </w:t>
      </w:r>
    </w:p>
    <w:p w14:paraId="4F10C94E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5.8.</w:t>
      </w:r>
      <w:r w:rsidRPr="00E661DC">
        <w:rPr>
          <w:rFonts w:eastAsia="Calibri"/>
          <w:bCs w:val="0"/>
          <w:color w:val="000000"/>
          <w:szCs w:val="28"/>
        </w:rPr>
        <w:tab/>
        <w:t xml:space="preserve">По окончании проведения ВПР организаторы в аудитории собирают все комплекты и передают их координатору, отвечающему за проведение ВПР в общеобразовательной организации. </w:t>
      </w:r>
    </w:p>
    <w:p w14:paraId="5207868F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  <w:r w:rsidRPr="00E661DC">
        <w:rPr>
          <w:rFonts w:eastAsia="Calibri"/>
          <w:bCs w:val="0"/>
          <w:color w:val="000000"/>
          <w:szCs w:val="28"/>
        </w:rPr>
        <w:t>5.9.</w:t>
      </w:r>
      <w:r w:rsidRPr="00E661DC">
        <w:rPr>
          <w:rFonts w:eastAsia="Calibri"/>
          <w:bCs w:val="0"/>
          <w:color w:val="000000"/>
          <w:szCs w:val="28"/>
        </w:rPr>
        <w:tab/>
        <w:t>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14:paraId="7C699EC7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</w:p>
    <w:p w14:paraId="7AFD2828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E661DC">
        <w:rPr>
          <w:rFonts w:eastAsia="Calibri"/>
          <w:b/>
          <w:bCs w:val="0"/>
          <w:szCs w:val="28"/>
          <w:lang w:eastAsia="en-US"/>
        </w:rPr>
        <w:t>6. Сопровождение проведения ВПР</w:t>
      </w:r>
    </w:p>
    <w:p w14:paraId="5CFA8E13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</w:p>
    <w:p w14:paraId="13295F5F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6.1.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– ЛОИРО) осуществляет: </w:t>
      </w:r>
    </w:p>
    <w:p w14:paraId="353C8BA4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6.1.1. информационно-методическое сопровождение и консультирование по вопросам организации и проведения ВПР;</w:t>
      </w:r>
    </w:p>
    <w:p w14:paraId="6EC5DB08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lastRenderedPageBreak/>
        <w:t>6.1.2. предоставление статистических и аналитических данных результатов ВПР в комитет общего и профессионального образования Ленинградской области.</w:t>
      </w:r>
    </w:p>
    <w:p w14:paraId="3770B48C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6.2. Государственное бюджетное учреждение «Информационный центр оценки качества образования» осуществляет организационно-технологическое сопровождение и техническую поддержку организации и проведения ВПР.</w:t>
      </w:r>
    </w:p>
    <w:p w14:paraId="03CC8265" w14:textId="77777777" w:rsidR="00E661DC" w:rsidRPr="00E661DC" w:rsidRDefault="00E661DC" w:rsidP="0031783B">
      <w:pPr>
        <w:autoSpaceDE w:val="0"/>
        <w:autoSpaceDN w:val="0"/>
        <w:adjustRightInd w:val="0"/>
        <w:jc w:val="both"/>
        <w:rPr>
          <w:rFonts w:eastAsia="Calibri"/>
          <w:bCs w:val="0"/>
          <w:color w:val="000000"/>
          <w:szCs w:val="28"/>
        </w:rPr>
      </w:pPr>
    </w:p>
    <w:p w14:paraId="57B30560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E661DC">
        <w:rPr>
          <w:rFonts w:eastAsia="Calibri"/>
          <w:b/>
          <w:bCs w:val="0"/>
          <w:szCs w:val="28"/>
          <w:lang w:eastAsia="en-US"/>
        </w:rPr>
        <w:t>7. Проверка ВПР и их оценивание</w:t>
      </w:r>
    </w:p>
    <w:p w14:paraId="09E225EB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</w:p>
    <w:p w14:paraId="43D56D61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7.1. Проверка и оценивание работ экспертами осуществляется в сроки, установленные Федеральной службой по надзору в сфере образования и науки (Рособрнадзор). </w:t>
      </w:r>
    </w:p>
    <w:p w14:paraId="6DD2073D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7.</w:t>
      </w:r>
      <w:proofErr w:type="gramStart"/>
      <w:r w:rsidRPr="00E661DC">
        <w:rPr>
          <w:rFonts w:eastAsia="Calibri"/>
          <w:bCs w:val="0"/>
          <w:szCs w:val="28"/>
          <w:lang w:eastAsia="en-US"/>
        </w:rPr>
        <w:t>2.Координатор</w:t>
      </w:r>
      <w:proofErr w:type="gramEnd"/>
      <w:r w:rsidRPr="00E661DC">
        <w:rPr>
          <w:rFonts w:eastAsia="Calibri"/>
          <w:bCs w:val="0"/>
          <w:szCs w:val="28"/>
          <w:lang w:eastAsia="en-US"/>
        </w:rPr>
        <w:t xml:space="preserve">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 </w:t>
      </w:r>
    </w:p>
    <w:p w14:paraId="2D6CA9AB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7.4. 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14:paraId="3CB5DE5C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7.3. В состав экспертов межшкольных 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классах.</w:t>
      </w:r>
    </w:p>
    <w:p w14:paraId="28205613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7.4. В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14:paraId="7B92EAE5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7.5. Специалисты по данному предмету (из числа сотрудников регионального координатора – ЛОИРО) до начала проверки проводят вебинар по оцениванию конкретных вариантов ВПР текущего года, с учётом возможных затруднений в оценивании отдельных заданий и вопросов, поступивших в чате от экспертов.</w:t>
      </w:r>
    </w:p>
    <w:p w14:paraId="4E4A44C8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7.6. 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14:paraId="123D9496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7.7. Координатор, отвечающий за проведение процедуры ВПР в общеобразовательной организации, заполняет в сроки, установленные Рособрнадзором, электронную форму сбора результатов ВПР для каждого из участников, загружает форму сбора результатов в систему ВПР не позднее сроков, установленных Рособрнадзором, а также обеспечивает хранение бумажного протокола с кодами и фамилиями обучающихся до получения результатов ВПР.</w:t>
      </w:r>
    </w:p>
    <w:p w14:paraId="5F79EF7E" w14:textId="77777777" w:rsidR="00E661DC" w:rsidRPr="00E661DC" w:rsidRDefault="00E661DC" w:rsidP="0031783B">
      <w:pPr>
        <w:jc w:val="both"/>
        <w:rPr>
          <w:bCs w:val="0"/>
          <w:szCs w:val="28"/>
          <w:highlight w:val="yellow"/>
          <w:lang w:eastAsia="en-US"/>
        </w:rPr>
      </w:pPr>
    </w:p>
    <w:p w14:paraId="63E5AD08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E661DC">
        <w:rPr>
          <w:rFonts w:eastAsia="Calibri"/>
          <w:b/>
          <w:bCs w:val="0"/>
          <w:szCs w:val="28"/>
          <w:lang w:eastAsia="en-US"/>
        </w:rPr>
        <w:t>8. Перепроверка результатов ВПР</w:t>
      </w:r>
    </w:p>
    <w:p w14:paraId="7D2BFA33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</w:p>
    <w:p w14:paraId="1B2A5EC1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lastRenderedPageBreak/>
        <w:t xml:space="preserve">8.1. Цель перепроверки работ ВПР – оценка сформированности компетенций </w:t>
      </w:r>
      <w:proofErr w:type="spellStart"/>
      <w:r w:rsidRPr="00E661DC">
        <w:rPr>
          <w:rFonts w:eastAsia="Calibri"/>
          <w:bCs w:val="0"/>
          <w:szCs w:val="28"/>
          <w:lang w:eastAsia="en-US"/>
        </w:rPr>
        <w:t>критериального</w:t>
      </w:r>
      <w:proofErr w:type="spellEnd"/>
      <w:r w:rsidRPr="00E661DC">
        <w:rPr>
          <w:rFonts w:eastAsia="Calibri"/>
          <w:bCs w:val="0"/>
          <w:szCs w:val="28"/>
          <w:lang w:eastAsia="en-US"/>
        </w:rPr>
        <w:t xml:space="preserve"> оценивания у педагогов. </w:t>
      </w:r>
    </w:p>
    <w:p w14:paraId="4381DF11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8.</w:t>
      </w:r>
      <w:proofErr w:type="gramStart"/>
      <w:r w:rsidRPr="00E661DC">
        <w:rPr>
          <w:rFonts w:eastAsia="Calibri"/>
          <w:bCs w:val="0"/>
          <w:szCs w:val="28"/>
          <w:lang w:eastAsia="en-US"/>
        </w:rPr>
        <w:t>2.Решение</w:t>
      </w:r>
      <w:proofErr w:type="gramEnd"/>
      <w:r w:rsidRPr="00E661DC">
        <w:rPr>
          <w:rFonts w:eastAsia="Calibri"/>
          <w:bCs w:val="0"/>
          <w:szCs w:val="28"/>
          <w:lang w:eastAsia="en-US"/>
        </w:rPr>
        <w:t xml:space="preserve"> о проведении перепроверки ВПР принимается комитетом общего и профессионального образования Ленинградской области.</w:t>
      </w:r>
    </w:p>
    <w:p w14:paraId="6857578E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8.3. Количество работ, подлежащих перепроверке, составляет не менее 150 по каждому учебному предмету в каждой параллели.</w:t>
      </w:r>
    </w:p>
    <w:p w14:paraId="79C6CE41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8.4. Перепроверка работ ВПР осуществляется в течение 30 календарных дней со дня проверки работ в образовательной организации.</w:t>
      </w:r>
    </w:p>
    <w:p w14:paraId="5AE3947D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8.5. Настоящий регламент устанавливает региональным координатором перепроверки ВПР ЛОИРО.</w:t>
      </w:r>
    </w:p>
    <w:p w14:paraId="67C4696E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8.6. Состав комиссии из членов предметных кафедр ЛОИРО для перепроверки ВПР определяется региональным координатором.</w:t>
      </w:r>
    </w:p>
    <w:p w14:paraId="750DA1FC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8.7. Сканируются все листы работы по порядку в единый файл </w:t>
      </w:r>
      <w:r w:rsidRPr="00E661DC">
        <w:rPr>
          <w:rFonts w:eastAsia="Calibri"/>
          <w:bCs w:val="0"/>
          <w:szCs w:val="28"/>
          <w:lang w:val="en-US" w:eastAsia="en-US"/>
        </w:rPr>
        <w:t>PDF</w:t>
      </w:r>
      <w:r w:rsidRPr="00E661DC">
        <w:rPr>
          <w:rFonts w:eastAsia="Calibri"/>
          <w:bCs w:val="0"/>
          <w:szCs w:val="28"/>
          <w:lang w:eastAsia="en-US"/>
        </w:rPr>
        <w:t xml:space="preserve"> в цвете (на мониторе должно быть чётко видно, что писал ученик и где пометки эксперта); имя каждого файла (электронный вариант работы каждого ученика) должно включать: код школы (6 цифр), нижнее подчёркивание, индивидуальный код ученика (4 цифры), нижнее подчёркивание, номер варианта (например: 470167_5008_вар.1.</w:t>
      </w:r>
      <w:r w:rsidRPr="00E661DC">
        <w:rPr>
          <w:rFonts w:eastAsia="Calibri"/>
          <w:bCs w:val="0"/>
          <w:szCs w:val="28"/>
          <w:lang w:val="en-US" w:eastAsia="en-US"/>
        </w:rPr>
        <w:t>pdf</w:t>
      </w:r>
      <w:r w:rsidRPr="00E661DC">
        <w:rPr>
          <w:rFonts w:eastAsia="Calibri"/>
          <w:bCs w:val="0"/>
          <w:szCs w:val="28"/>
          <w:lang w:eastAsia="en-US"/>
        </w:rPr>
        <w:t>).</w:t>
      </w:r>
    </w:p>
    <w:p w14:paraId="270C3882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8.8. Все работы образовательной организации, включённые в дистанционную перепроверку, размещаются в общей папке по предмету по указанному электронному адресу.</w:t>
      </w:r>
    </w:p>
    <w:p w14:paraId="1AE0A5BA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highlight w:val="yellow"/>
          <w:lang w:eastAsia="en-US"/>
        </w:rPr>
      </w:pPr>
    </w:p>
    <w:p w14:paraId="37428386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E661DC">
        <w:rPr>
          <w:rFonts w:eastAsia="Calibri"/>
          <w:b/>
          <w:bCs w:val="0"/>
          <w:szCs w:val="28"/>
          <w:lang w:eastAsia="en-US"/>
        </w:rPr>
        <w:t>9. Меры по повышению объективности оценки образовательных результатов участников ВПР</w:t>
      </w:r>
    </w:p>
    <w:p w14:paraId="0DBC72F1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</w:p>
    <w:p w14:paraId="11923110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9.1. Организация соблюдения положений проведения оценочной процедуры на уровне общеобразовательной организации, на муниципальном и региональном уровнях может осуществляться посредством: </w:t>
      </w:r>
    </w:p>
    <w:p w14:paraId="3070FE6B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9.1.1. применения единых организационно-технологических решений, мер по защите информации;</w:t>
      </w:r>
    </w:p>
    <w:p w14:paraId="79DD0CE9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9.1.2. привлечения квалифицированных специалистов на всех этапах проведения ВПР;</w:t>
      </w:r>
    </w:p>
    <w:p w14:paraId="30452FC5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9.1.3.  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14:paraId="69466C69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9.1.4. 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 </w:t>
      </w:r>
    </w:p>
    <w:p w14:paraId="4DB9DBCC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9.2. Общеобразовательная организация создает условия и обеспечивает соблюдение порядка проведения ВПР: </w:t>
      </w:r>
    </w:p>
    <w:p w14:paraId="6E321146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9.2.1. обеспечивает проведение ВПР в образовательной организации по предметам и в сроки, утвержденные Рособрнадзором; </w:t>
      </w:r>
    </w:p>
    <w:p w14:paraId="11CDA76A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lastRenderedPageBreak/>
        <w:t>9.2.</w:t>
      </w:r>
      <w:proofErr w:type="gramStart"/>
      <w:r w:rsidRPr="00E661DC">
        <w:rPr>
          <w:rFonts w:eastAsia="Calibri"/>
          <w:bCs w:val="0"/>
          <w:szCs w:val="28"/>
          <w:lang w:eastAsia="en-US"/>
        </w:rPr>
        <w:t>2.организует</w:t>
      </w:r>
      <w:proofErr w:type="gramEnd"/>
      <w:r w:rsidRPr="00E661DC">
        <w:rPr>
          <w:rFonts w:eastAsia="Calibri"/>
          <w:bCs w:val="0"/>
          <w:szCs w:val="28"/>
          <w:lang w:eastAsia="en-US"/>
        </w:rPr>
        <w:t xml:space="preserve"> регистрацию на портале сопровождения ВПР </w:t>
      </w:r>
      <w:hyperlink r:id="rId8" w:history="1">
        <w:r w:rsidRPr="00E661DC">
          <w:rPr>
            <w:rFonts w:eastAsia="Calibri"/>
            <w:bCs w:val="0"/>
            <w:szCs w:val="28"/>
            <w:lang w:eastAsia="en-US"/>
          </w:rPr>
          <w:t>https://fioco.ru/ru/osoko/vpr/</w:t>
        </w:r>
      </w:hyperlink>
      <w:r w:rsidRPr="00E661DC">
        <w:rPr>
          <w:rFonts w:eastAsia="Calibri"/>
          <w:bCs w:val="0"/>
          <w:szCs w:val="28"/>
          <w:lang w:eastAsia="en-US"/>
        </w:rPr>
        <w:t xml:space="preserve"> и получает доступ в свой личный кабинет;</w:t>
      </w:r>
    </w:p>
    <w:p w14:paraId="199C4016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9.2.3. издает локальные акты об организации и проведении ВПР в образовательной организации.</w:t>
      </w:r>
    </w:p>
    <w:p w14:paraId="0A34A80D" w14:textId="77777777" w:rsidR="00E661DC" w:rsidRPr="00E661DC" w:rsidRDefault="00E661DC" w:rsidP="0031783B">
      <w:pPr>
        <w:jc w:val="both"/>
        <w:rPr>
          <w:b/>
          <w:bCs w:val="0"/>
          <w:szCs w:val="28"/>
          <w:highlight w:val="yellow"/>
          <w:lang w:eastAsia="en-US"/>
        </w:rPr>
      </w:pPr>
    </w:p>
    <w:p w14:paraId="211F9E17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E661DC">
        <w:rPr>
          <w:rFonts w:eastAsia="Calibri"/>
          <w:b/>
          <w:bCs w:val="0"/>
          <w:szCs w:val="28"/>
          <w:lang w:eastAsia="en-US"/>
        </w:rPr>
        <w:t>10. Получение результатов</w:t>
      </w:r>
    </w:p>
    <w:p w14:paraId="5500A801" w14:textId="77777777" w:rsidR="00E661DC" w:rsidRPr="00E661DC" w:rsidRDefault="00E661DC" w:rsidP="0031783B">
      <w:pPr>
        <w:jc w:val="both"/>
        <w:rPr>
          <w:b/>
          <w:bCs w:val="0"/>
          <w:szCs w:val="28"/>
          <w:lang w:eastAsia="en-US"/>
        </w:rPr>
      </w:pPr>
    </w:p>
    <w:p w14:paraId="153A0B6D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10.1. Координатор, отвечающий за проведение процедуры ВПР в общеобразовательной организации: </w:t>
      </w:r>
    </w:p>
    <w:p w14:paraId="6ED51F00" w14:textId="77777777" w:rsidR="00E661DC" w:rsidRPr="00E661DC" w:rsidRDefault="00E661DC" w:rsidP="0031783B">
      <w:pPr>
        <w:jc w:val="both"/>
        <w:rPr>
          <w:bCs w:val="0"/>
          <w:szCs w:val="28"/>
          <w:lang w:eastAsia="en-US"/>
        </w:rPr>
      </w:pPr>
      <w:r w:rsidRPr="00E661DC">
        <w:rPr>
          <w:bCs w:val="0"/>
          <w:szCs w:val="28"/>
          <w:lang w:eastAsia="en-US"/>
        </w:rPr>
        <w:t>-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14:paraId="01132B01" w14:textId="77777777" w:rsidR="00E661DC" w:rsidRPr="00E661DC" w:rsidRDefault="00E661DC" w:rsidP="0031783B">
      <w:pPr>
        <w:jc w:val="both"/>
        <w:rPr>
          <w:bCs w:val="0"/>
          <w:szCs w:val="28"/>
          <w:lang w:eastAsia="en-US"/>
        </w:rPr>
      </w:pPr>
      <w:r w:rsidRPr="00E661DC">
        <w:rPr>
          <w:bCs w:val="0"/>
          <w:szCs w:val="28"/>
          <w:lang w:eastAsia="en-US"/>
        </w:rPr>
        <w:t>-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14:paraId="57657D55" w14:textId="77777777" w:rsidR="00E661DC" w:rsidRPr="00E661DC" w:rsidRDefault="00E661DC" w:rsidP="0031783B">
      <w:pPr>
        <w:jc w:val="both"/>
        <w:rPr>
          <w:bCs w:val="0"/>
          <w:szCs w:val="28"/>
          <w:lang w:eastAsia="en-US"/>
        </w:rPr>
      </w:pPr>
      <w:r w:rsidRPr="00E661DC">
        <w:rPr>
          <w:bCs w:val="0"/>
          <w:szCs w:val="28"/>
          <w:lang w:eastAsia="en-US"/>
        </w:rPr>
        <w:t>10.2. Региональный координатор через личный кабинет получает доступ к сводным статистическим отчетам о проведении ВПР и обеспечивает информирование ЛОИРО, участвует в анализе данных.</w:t>
      </w:r>
    </w:p>
    <w:p w14:paraId="6B861A04" w14:textId="77777777" w:rsidR="00E661DC" w:rsidRPr="00E661DC" w:rsidRDefault="00E661DC" w:rsidP="0031783B">
      <w:pPr>
        <w:jc w:val="both"/>
        <w:rPr>
          <w:bCs w:val="0"/>
          <w:szCs w:val="28"/>
          <w:lang w:eastAsia="en-US"/>
        </w:rPr>
      </w:pPr>
      <w:r w:rsidRPr="00E661DC">
        <w:rPr>
          <w:bCs w:val="0"/>
          <w:szCs w:val="28"/>
          <w:lang w:eastAsia="en-US"/>
        </w:rPr>
        <w:t xml:space="preserve">10.3. ЛОИРО на основе статистической информации о результатах ВПР в общеобразовательных организациях проводит анализ полученных данных и разрабатывает методические рекомендации по повышению качества образования.  </w:t>
      </w:r>
    </w:p>
    <w:p w14:paraId="12A10597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</w:p>
    <w:p w14:paraId="46602854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E661DC">
        <w:rPr>
          <w:rFonts w:eastAsia="Calibri"/>
          <w:b/>
          <w:bCs w:val="0"/>
          <w:szCs w:val="28"/>
          <w:lang w:eastAsia="en-US"/>
        </w:rPr>
        <w:t>11. Использование результатов ВПР</w:t>
      </w:r>
    </w:p>
    <w:p w14:paraId="71F7FA60" w14:textId="77777777" w:rsidR="00E661DC" w:rsidRPr="00E661DC" w:rsidRDefault="00E661DC" w:rsidP="0031783B">
      <w:pPr>
        <w:contextualSpacing/>
        <w:jc w:val="both"/>
        <w:rPr>
          <w:rFonts w:eastAsia="Calibri"/>
          <w:b/>
          <w:bCs w:val="0"/>
          <w:szCs w:val="28"/>
          <w:lang w:eastAsia="en-US"/>
        </w:rPr>
      </w:pPr>
    </w:p>
    <w:p w14:paraId="514D293D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11.1. 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14:paraId="1833E673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11.2. Результаты ВПР используются для анализа текущего состояния системы образования Ленинградской области и формирования программ ее развития. </w:t>
      </w:r>
    </w:p>
    <w:p w14:paraId="1A1C82BA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11.3. Результаты ВПР не учитываются при выставлении итоговых отметок по предметам и при получении аттестатов об основном общем и среднем общем образовании, если иное не предусмотрено локальным актом общеобразовательной организации. </w:t>
      </w:r>
    </w:p>
    <w:p w14:paraId="52CFCED8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11.4. Результаты ВПР могут быть использованы:</w:t>
      </w:r>
    </w:p>
    <w:p w14:paraId="093F13EE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11.4.1 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14:paraId="53EC54AC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>11.4.2. органами местного самоуправления, осуществляющими управление в сфере образования, для анализа текущего состояния муниципальной системы образования и формирования программ ее развития;</w:t>
      </w:r>
    </w:p>
    <w:p w14:paraId="2C7921B4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11.4.3. комитетом общего и профессионального образования Ленинградской области для анализа текущего состояния региональной системы образования, </w:t>
      </w:r>
      <w:r w:rsidRPr="00E661DC">
        <w:rPr>
          <w:rFonts w:eastAsia="Calibri"/>
          <w:bCs w:val="0"/>
          <w:szCs w:val="28"/>
          <w:lang w:eastAsia="en-US"/>
        </w:rPr>
        <w:lastRenderedPageBreak/>
        <w:t>оценки уровня качества образования в регионе, осуществления мониторинга результатов введения ФГОС.</w:t>
      </w:r>
    </w:p>
    <w:p w14:paraId="3E0EBA5A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  <w:r w:rsidRPr="00E661DC">
        <w:rPr>
          <w:rFonts w:eastAsia="Calibri"/>
          <w:bCs w:val="0"/>
          <w:szCs w:val="28"/>
          <w:lang w:eastAsia="en-US"/>
        </w:rPr>
        <w:t xml:space="preserve">11.4.4. Результаты ВПР не предусмотрено использовать для оценки деятельности учителей, общеобразовательных организаций и муниципальных органов исполнительной власти, осуществляющих управление в сфере образования. </w:t>
      </w:r>
    </w:p>
    <w:p w14:paraId="560FDEDE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lang w:eastAsia="en-US"/>
        </w:rPr>
      </w:pPr>
    </w:p>
    <w:p w14:paraId="39E5D220" w14:textId="77777777" w:rsidR="00E661DC" w:rsidRPr="00E661DC" w:rsidRDefault="00E661DC" w:rsidP="0031783B">
      <w:pPr>
        <w:contextualSpacing/>
        <w:jc w:val="both"/>
        <w:rPr>
          <w:rFonts w:eastAsia="Calibri"/>
          <w:bCs w:val="0"/>
          <w:szCs w:val="28"/>
          <w:highlight w:val="yellow"/>
          <w:lang w:eastAsia="en-US"/>
        </w:rPr>
      </w:pPr>
    </w:p>
    <w:p w14:paraId="73F5CF9D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382ABBE3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5A76C50F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1972C93C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639ED524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5F63B7D1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0F8FC2CB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19308E83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76D7E3DF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534DC943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6A2EF4DE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2674C736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690B1EEF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6AAE9921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47356CD1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679C61FE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756845D5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3C4BE02F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45E442D1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60E41A4D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29D1D5AA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71FE9E7E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50132968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0A284856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466BBEA5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2E7D8AA5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213CB974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31A364FE" w14:textId="77777777" w:rsidR="007720EA" w:rsidRDefault="007720EA" w:rsidP="0031783B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0" w:firstLine="142"/>
        <w:rPr>
          <w:rFonts w:asciiTheme="minorHAnsi" w:hAnsiTheme="minorHAnsi"/>
          <w:sz w:val="22"/>
          <w:szCs w:val="22"/>
        </w:rPr>
      </w:pPr>
    </w:p>
    <w:p w14:paraId="3FD46271" w14:textId="77777777" w:rsidR="007720EA" w:rsidRPr="00311C37" w:rsidRDefault="007720EA" w:rsidP="007720EA">
      <w:pPr>
        <w:pStyle w:val="NormalList"/>
        <w:tabs>
          <w:tab w:val="clear" w:pos="1415"/>
          <w:tab w:val="left" w:pos="-993"/>
          <w:tab w:val="left" w:pos="-851"/>
          <w:tab w:val="left" w:pos="-540"/>
          <w:tab w:val="left" w:pos="-284"/>
          <w:tab w:val="left" w:pos="-142"/>
        </w:tabs>
        <w:ind w:left="-426" w:right="-1" w:firstLine="142"/>
        <w:jc w:val="right"/>
        <w:rPr>
          <w:rFonts w:asciiTheme="minorHAnsi" w:hAnsiTheme="minorHAnsi"/>
          <w:sz w:val="28"/>
          <w:szCs w:val="28"/>
        </w:rPr>
      </w:pPr>
    </w:p>
    <w:sectPr w:rsidR="007720EA" w:rsidRPr="0031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B37"/>
    <w:multiLevelType w:val="multilevel"/>
    <w:tmpl w:val="A41647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67049CF"/>
    <w:multiLevelType w:val="multilevel"/>
    <w:tmpl w:val="A112B4B0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115031"/>
    <w:multiLevelType w:val="multilevel"/>
    <w:tmpl w:val="9A28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41809EE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E2"/>
    <w:rsid w:val="00130935"/>
    <w:rsid w:val="00287B83"/>
    <w:rsid w:val="0030603B"/>
    <w:rsid w:val="00311C37"/>
    <w:rsid w:val="0031783B"/>
    <w:rsid w:val="003266D1"/>
    <w:rsid w:val="00333B4B"/>
    <w:rsid w:val="004109E2"/>
    <w:rsid w:val="004E779F"/>
    <w:rsid w:val="00502B05"/>
    <w:rsid w:val="00651630"/>
    <w:rsid w:val="006B1764"/>
    <w:rsid w:val="007720EA"/>
    <w:rsid w:val="007A019A"/>
    <w:rsid w:val="00843DB4"/>
    <w:rsid w:val="00971C79"/>
    <w:rsid w:val="00AC1440"/>
    <w:rsid w:val="00B3276B"/>
    <w:rsid w:val="00BA4BD2"/>
    <w:rsid w:val="00CB3679"/>
    <w:rsid w:val="00E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B0A9"/>
  <w15:chartTrackingRefBased/>
  <w15:docId w15:val="{512D6C15-B59A-4BD2-9015-CD6D1992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9E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ptBold">
    <w:name w:val="Style 9 pt Bold"/>
    <w:rsid w:val="004109E2"/>
    <w:rPr>
      <w:b/>
      <w:bCs/>
      <w:sz w:val="24"/>
    </w:rPr>
  </w:style>
  <w:style w:type="paragraph" w:customStyle="1" w:styleId="NormalList">
    <w:name w:val="Normal List"/>
    <w:basedOn w:val="a"/>
    <w:rsid w:val="004109E2"/>
    <w:pPr>
      <w:widowControl w:val="0"/>
      <w:tabs>
        <w:tab w:val="left" w:pos="1415"/>
      </w:tabs>
      <w:suppressAutoHyphens/>
      <w:overflowPunct w:val="0"/>
      <w:autoSpaceDE w:val="0"/>
      <w:autoSpaceDN w:val="0"/>
      <w:adjustRightInd w:val="0"/>
      <w:ind w:left="1415" w:hanging="284"/>
      <w:textAlignment w:val="baseline"/>
    </w:pPr>
    <w:rPr>
      <w:rFonts w:ascii="Thorndale" w:hAnsi="Thorndale"/>
      <w:bCs w:val="0"/>
      <w:color w:val="000000"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4109E2"/>
    <w:pPr>
      <w:ind w:left="720"/>
      <w:contextualSpacing/>
    </w:pPr>
  </w:style>
  <w:style w:type="table" w:styleId="a4">
    <w:name w:val="Table Grid"/>
    <w:basedOn w:val="a1"/>
    <w:uiPriority w:val="59"/>
    <w:rsid w:val="007720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ru/osoko/v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ru/osoko/vp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2021-03-05T06:51:00Z</cp:lastPrinted>
  <dcterms:created xsi:type="dcterms:W3CDTF">2021-02-26T05:59:00Z</dcterms:created>
  <dcterms:modified xsi:type="dcterms:W3CDTF">2021-03-05T06:51:00Z</dcterms:modified>
</cp:coreProperties>
</file>