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E1" w:rsidRPr="00B929F7" w:rsidRDefault="0046618F" w:rsidP="00330307">
      <w:pPr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объявляет </w:t>
      </w:r>
      <w:r w:rsidR="006C13E1">
        <w:rPr>
          <w:sz w:val="22"/>
          <w:szCs w:val="22"/>
        </w:rPr>
        <w:t>об итогах</w:t>
      </w:r>
      <w:r w:rsidR="00330307">
        <w:rPr>
          <w:sz w:val="22"/>
          <w:szCs w:val="22"/>
        </w:rPr>
        <w:t xml:space="preserve"> аукциона от 10 ноября 2021 года по продаже</w:t>
      </w:r>
      <w:r w:rsidRPr="00B929F7">
        <w:rPr>
          <w:sz w:val="22"/>
          <w:szCs w:val="22"/>
        </w:rPr>
        <w:t xml:space="preserve"> земельн</w:t>
      </w:r>
      <w:r w:rsidR="00330307">
        <w:rPr>
          <w:sz w:val="22"/>
          <w:szCs w:val="22"/>
        </w:rPr>
        <w:t>ых</w:t>
      </w:r>
      <w:r w:rsidRPr="00B929F7">
        <w:rPr>
          <w:sz w:val="22"/>
          <w:szCs w:val="22"/>
        </w:rPr>
        <w:t xml:space="preserve"> участк</w:t>
      </w:r>
      <w:r w:rsidR="00330307">
        <w:rPr>
          <w:sz w:val="22"/>
          <w:szCs w:val="22"/>
        </w:rPr>
        <w:t>ов</w:t>
      </w:r>
      <w:r w:rsidR="006C13E1">
        <w:rPr>
          <w:sz w:val="22"/>
          <w:szCs w:val="22"/>
        </w:rPr>
        <w:t xml:space="preserve">: </w:t>
      </w:r>
      <w:r w:rsidR="00330307">
        <w:rPr>
          <w:b/>
          <w:sz w:val="22"/>
          <w:szCs w:val="22"/>
        </w:rPr>
        <w:t xml:space="preserve"> </w:t>
      </w:r>
    </w:p>
    <w:p w:rsidR="00330307" w:rsidRDefault="006C13E1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330307">
        <w:rPr>
          <w:rFonts w:ascii="Times New Roman" w:hAnsi="Times New Roman"/>
          <w:b/>
          <w:sz w:val="24"/>
          <w:szCs w:val="24"/>
        </w:rPr>
        <w:t>ЛОТ №1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330307">
        <w:rPr>
          <w:rFonts w:ascii="Times New Roman" w:hAnsi="Times New Roman"/>
          <w:b/>
          <w:sz w:val="24"/>
          <w:szCs w:val="24"/>
        </w:rPr>
        <w:t xml:space="preserve">- </w:t>
      </w:r>
      <w:r w:rsidR="00330307">
        <w:rPr>
          <w:rFonts w:ascii="Times New Roman" w:hAnsi="Times New Roman"/>
          <w:sz w:val="24"/>
          <w:szCs w:val="24"/>
        </w:rPr>
        <w:t>Земельный участок, расположенный по адресу:</w:t>
      </w:r>
      <w:r w:rsidR="003303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0307">
        <w:rPr>
          <w:rFonts w:ascii="Times New Roman" w:hAnsi="Times New Roman"/>
          <w:sz w:val="24"/>
          <w:szCs w:val="24"/>
        </w:rPr>
        <w:t xml:space="preserve">Ленинградская область, Приозерский муниципальный район, Ларионовское сельское поселение, п. Ларионово; площадью 1025 кв.м, кадастровый номер </w:t>
      </w:r>
      <w:r w:rsidR="00330307">
        <w:rPr>
          <w:rFonts w:ascii="Times New Roman" w:hAnsi="Times New Roman"/>
          <w:b/>
          <w:sz w:val="24"/>
          <w:szCs w:val="24"/>
        </w:rPr>
        <w:t xml:space="preserve">47:03:0210002:647; </w:t>
      </w:r>
      <w:r w:rsidR="00330307">
        <w:rPr>
          <w:rFonts w:ascii="Times New Roman" w:hAnsi="Times New Roman"/>
          <w:sz w:val="24"/>
          <w:szCs w:val="24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Аукцион не состоялся в связи с отсутствием заявок.</w:t>
      </w:r>
    </w:p>
    <w:p w:rsidR="00330307" w:rsidRDefault="00330307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№2 - </w:t>
      </w:r>
      <w:r>
        <w:rPr>
          <w:rFonts w:ascii="Times New Roman" w:hAnsi="Times New Roman"/>
          <w:sz w:val="24"/>
          <w:szCs w:val="24"/>
        </w:rPr>
        <w:t>Земельный участок, расположенный по адресу: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Ленинградская область, Приозерский муниципальный район, Плодовское сельское поселение, поселок Кутузовское; площадью 1500 кв.м, кадастровый номер </w:t>
      </w:r>
      <w:r>
        <w:rPr>
          <w:rFonts w:ascii="Times New Roman" w:hAnsi="Times New Roman"/>
          <w:b/>
          <w:sz w:val="24"/>
          <w:szCs w:val="24"/>
        </w:rPr>
        <w:t xml:space="preserve">47:03:0602004:41; </w:t>
      </w:r>
      <w:r>
        <w:rPr>
          <w:rFonts w:ascii="Times New Roman" w:hAnsi="Times New Roman"/>
          <w:sz w:val="24"/>
          <w:szCs w:val="24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ascii="Times New Roman" w:hAnsi="Times New Roman"/>
          <w:sz w:val="24"/>
          <w:szCs w:val="24"/>
        </w:rPr>
        <w:t xml:space="preserve"> Аукцион признан не состоявшимся, в связи с участием единственного заявителя. </w:t>
      </w:r>
    </w:p>
    <w:p w:rsidR="00330307" w:rsidRPr="00330307" w:rsidRDefault="00330307" w:rsidP="00330307">
      <w:pPr>
        <w:shd w:val="clear" w:color="auto" w:fill="FFFFFF"/>
        <w:ind w:firstLine="567"/>
        <w:jc w:val="both"/>
      </w:pPr>
      <w:r>
        <w:rPr>
          <w:b/>
        </w:rPr>
        <w:t xml:space="preserve">ЛОТ №3 - </w:t>
      </w:r>
      <w:r>
        <w:t>Земельный участок, расположенный по адресу:</w:t>
      </w:r>
      <w:r>
        <w:rPr>
          <w:shd w:val="clear" w:color="auto" w:fill="FFFFFF"/>
        </w:rPr>
        <w:t xml:space="preserve"> Ленинградская область, Приозерский муниципальный район, Красноозерное сельское поселение, д. Силино, </w:t>
      </w:r>
      <w:r>
        <w:t xml:space="preserve">площадью 1900 кв.м, кадастровый номер </w:t>
      </w:r>
      <w:r>
        <w:rPr>
          <w:b/>
        </w:rPr>
        <w:t xml:space="preserve">47:03:0907002:324; </w:t>
      </w:r>
      <w:r>
        <w:t xml:space="preserve">категория земель – земли населенных пунктов, разрешенное использование – для индивидуального жилищного строительства. </w:t>
      </w:r>
      <w:r>
        <w:t>Победитель аукциона Семенов О.Е.</w:t>
      </w:r>
      <w:bookmarkStart w:id="0" w:name="_GoBack"/>
      <w:bookmarkEnd w:id="0"/>
    </w:p>
    <w:p w:rsidR="00330307" w:rsidRDefault="00330307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№4 - </w:t>
      </w:r>
      <w:r>
        <w:rPr>
          <w:rFonts w:ascii="Times New Roman" w:hAnsi="Times New Roman"/>
          <w:sz w:val="24"/>
          <w:szCs w:val="24"/>
        </w:rPr>
        <w:t>Земельный участок, расположенный по адресу: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Ленинградская область, Приозерский муниципальный район, Громовское сельское поселение, пос. Яблоновка, ул. Центральная, участок №21а; площадью 1592 кв.м, кадастровый номер </w:t>
      </w:r>
      <w:r>
        <w:rPr>
          <w:rFonts w:ascii="Times New Roman" w:hAnsi="Times New Roman"/>
          <w:b/>
          <w:sz w:val="24"/>
          <w:szCs w:val="24"/>
        </w:rPr>
        <w:t xml:space="preserve">47:03:0810002:207; </w:t>
      </w:r>
      <w:r>
        <w:rPr>
          <w:rFonts w:ascii="Times New Roman" w:hAnsi="Times New Roman"/>
          <w:sz w:val="24"/>
          <w:szCs w:val="24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 не состоялся в связи с отсутствием заявок.</w:t>
      </w: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618F" w:rsidRPr="00B929F7" w:rsidRDefault="0046618F" w:rsidP="00197E02">
      <w:pPr>
        <w:jc w:val="both"/>
        <w:rPr>
          <w:sz w:val="22"/>
          <w:szCs w:val="22"/>
        </w:rPr>
      </w:pPr>
    </w:p>
    <w:p w:rsidR="00FB3418" w:rsidRPr="00B929F7" w:rsidRDefault="00FB3418" w:rsidP="00197E02">
      <w:pPr>
        <w:rPr>
          <w:sz w:val="22"/>
          <w:szCs w:val="22"/>
        </w:rPr>
      </w:pPr>
    </w:p>
    <w:sectPr w:rsidR="00FB3418" w:rsidRPr="00B929F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A6F3A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1CB7-1F08-4B38-BD8A-7ADC16D6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cp:lastPrinted>2021-04-27T09:59:00Z</cp:lastPrinted>
  <dcterms:created xsi:type="dcterms:W3CDTF">2021-11-11T09:32:00Z</dcterms:created>
  <dcterms:modified xsi:type="dcterms:W3CDTF">2021-11-11T09:32:00Z</dcterms:modified>
</cp:coreProperties>
</file>