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E1" w:rsidRPr="00757914" w:rsidRDefault="00DD39E1" w:rsidP="00757914">
      <w:pPr>
        <w:jc w:val="both"/>
        <w:rPr>
          <w:rFonts w:ascii="Times New Roman" w:hAnsi="Times New Roman" w:cs="Times New Roman"/>
          <w:b/>
          <w:sz w:val="24"/>
          <w:szCs w:val="24"/>
        </w:rPr>
      </w:pPr>
      <w:r w:rsidRPr="00757914">
        <w:rPr>
          <w:rFonts w:ascii="Times New Roman" w:hAnsi="Times New Roman" w:cs="Times New Roman"/>
          <w:sz w:val="24"/>
          <w:szCs w:val="24"/>
        </w:rPr>
        <w:t xml:space="preserve">Телефоны «горячей линии» </w:t>
      </w:r>
      <w:r w:rsidRPr="00757914">
        <w:rPr>
          <w:rFonts w:ascii="Times New Roman" w:hAnsi="Times New Roman" w:cs="Times New Roman"/>
          <w:b/>
          <w:sz w:val="24"/>
          <w:szCs w:val="24"/>
        </w:rPr>
        <w:t>по вопросам организации отдыха и оздоровления детей в Ленинградской области: 8-800-500-70-90; + 7(812) 539-50-90</w:t>
      </w:r>
      <w:bookmarkStart w:id="0" w:name="_GoBack"/>
      <w:bookmarkEnd w:id="0"/>
    </w:p>
    <w:p w:rsidR="00B624E2" w:rsidRPr="00757914" w:rsidRDefault="00B624E2" w:rsidP="00757914">
      <w:pPr>
        <w:spacing w:after="0"/>
        <w:rPr>
          <w:rFonts w:ascii="Times New Roman" w:hAnsi="Times New Roman" w:cs="Times New Roman"/>
          <w:sz w:val="24"/>
          <w:szCs w:val="24"/>
        </w:rPr>
      </w:pPr>
    </w:p>
    <w:p w:rsidR="00EF6E62" w:rsidRPr="00757914" w:rsidRDefault="00EF6E62" w:rsidP="00757914">
      <w:pPr>
        <w:pStyle w:val="a3"/>
        <w:shd w:val="clear" w:color="auto" w:fill="FFFFFF"/>
        <w:spacing w:before="0" w:beforeAutospacing="0" w:after="0" w:afterAutospacing="0"/>
        <w:jc w:val="center"/>
        <w:textAlignment w:val="baseline"/>
        <w:rPr>
          <w:color w:val="000000"/>
        </w:rPr>
      </w:pPr>
      <w:r w:rsidRPr="00757914">
        <w:rPr>
          <w:rStyle w:val="a4"/>
          <w:color w:val="000000"/>
          <w:bdr w:val="none" w:sz="0" w:space="0" w:color="auto" w:frame="1"/>
        </w:rPr>
        <w:t>О работе горячей телефонной линии</w:t>
      </w:r>
      <w:r w:rsidR="00757914" w:rsidRPr="00757914">
        <w:t xml:space="preserve"> </w:t>
      </w:r>
      <w:r w:rsidR="00757914" w:rsidRPr="00757914">
        <w:rPr>
          <w:rStyle w:val="a4"/>
          <w:color w:val="000000"/>
          <w:bdr w:val="none" w:sz="0" w:space="0" w:color="auto" w:frame="1"/>
        </w:rPr>
        <w:t xml:space="preserve">Управления </w:t>
      </w:r>
      <w:proofErr w:type="spellStart"/>
      <w:r w:rsidR="00757914" w:rsidRPr="00757914">
        <w:rPr>
          <w:rStyle w:val="a4"/>
          <w:color w:val="000000"/>
          <w:bdr w:val="none" w:sz="0" w:space="0" w:color="auto" w:frame="1"/>
        </w:rPr>
        <w:t>Роспотребнадзора</w:t>
      </w:r>
      <w:proofErr w:type="spellEnd"/>
      <w:r w:rsidR="00757914" w:rsidRPr="00757914">
        <w:rPr>
          <w:rStyle w:val="a4"/>
          <w:color w:val="000000"/>
          <w:bdr w:val="none" w:sz="0" w:space="0" w:color="auto" w:frame="1"/>
        </w:rPr>
        <w:t xml:space="preserve"> по Ленинградской области и областного Центра гигиены и эпидемиологии</w:t>
      </w:r>
    </w:p>
    <w:p w:rsidR="00EF6E62" w:rsidRPr="00757914" w:rsidRDefault="00EF6E62" w:rsidP="00757914">
      <w:pPr>
        <w:pStyle w:val="a3"/>
        <w:shd w:val="clear" w:color="auto" w:fill="FFFFFF"/>
        <w:spacing w:before="0" w:beforeAutospacing="0" w:after="0" w:afterAutospacing="0"/>
        <w:ind w:firstLine="708"/>
        <w:jc w:val="both"/>
        <w:textAlignment w:val="baseline"/>
        <w:rPr>
          <w:color w:val="000000"/>
        </w:rPr>
      </w:pPr>
      <w:r w:rsidRPr="00757914">
        <w:rPr>
          <w:color w:val="000000"/>
        </w:rPr>
        <w:t>В разгар летнего сезона многие родители отправляют детей в организации отдыха детей и их оздоровления. Для родителей, имеющих вопросы или претензии, связанные с работой организации, в которую они отправили своего ребенка, открыта горячая телефонная линия.</w:t>
      </w:r>
    </w:p>
    <w:p w:rsidR="00EF6E62" w:rsidRPr="00757914" w:rsidRDefault="00EF6E62" w:rsidP="00757914">
      <w:pPr>
        <w:pStyle w:val="a3"/>
        <w:shd w:val="clear" w:color="auto" w:fill="FFFFFF"/>
        <w:spacing w:before="0" w:beforeAutospacing="0" w:after="0" w:afterAutospacing="0"/>
        <w:jc w:val="both"/>
        <w:textAlignment w:val="baseline"/>
        <w:rPr>
          <w:color w:val="000000"/>
        </w:rPr>
      </w:pPr>
      <w:r w:rsidRPr="00757914">
        <w:rPr>
          <w:color w:val="000000"/>
        </w:rPr>
        <w:t xml:space="preserve">Горячая линия работает в течение всей летней сессии. Консультирование родителей и организаторов детского отдыха ведут специалисты Центрального аппарата Управления </w:t>
      </w:r>
      <w:proofErr w:type="spellStart"/>
      <w:r w:rsidRPr="00757914">
        <w:rPr>
          <w:color w:val="000000"/>
        </w:rPr>
        <w:t>Роспотребнадзора</w:t>
      </w:r>
      <w:proofErr w:type="spellEnd"/>
      <w:r w:rsidRPr="00757914">
        <w:rPr>
          <w:color w:val="000000"/>
        </w:rPr>
        <w:t xml:space="preserve"> по Ленинградской области и областного Центра гигиены и эпидемиологии. Они готовы ответить на все вопросы, связанные с организацией летнего отдыха, и подсказать пути решения проблем.</w:t>
      </w:r>
    </w:p>
    <w:p w:rsidR="00EF6E62" w:rsidRPr="00757914" w:rsidRDefault="00EF6E62" w:rsidP="00757914">
      <w:pPr>
        <w:pStyle w:val="a3"/>
        <w:shd w:val="clear" w:color="auto" w:fill="FFFFFF"/>
        <w:spacing w:before="0" w:beforeAutospacing="0" w:after="0" w:afterAutospacing="0"/>
        <w:jc w:val="both"/>
        <w:textAlignment w:val="baseline"/>
        <w:rPr>
          <w:color w:val="000000"/>
        </w:rPr>
      </w:pPr>
      <w:r w:rsidRPr="00757914">
        <w:rPr>
          <w:color w:val="000000"/>
        </w:rPr>
        <w:t>В соответствии с законодательством Российской Федерации между родителем, законным представителем и организацией отдыха детей и их оздоровления необходимо заключить договор. Этот документ должен содержать исчерпывающую информацию, в том числе адрес и контактный телефон лагеря, сведения о порядке доставки и отправки детей, о стоимости путевки, об условиях проживания, о бесплатных и платных услугах, которые предоставляет лагерь, о правилах внутреннего распорядка. Кроме того, договор должен содержать перечень четко сформулированных причин, по которым ребенок может быть отчислен из лагеря, условия и порядок расторжения договора, порядок полного возмещения убытков, принесенных вследствие некачественно оказанных услуг, сроки предъявления претензий.</w:t>
      </w:r>
    </w:p>
    <w:p w:rsidR="00EF6E62" w:rsidRPr="00757914" w:rsidRDefault="00EF6E62" w:rsidP="00757914">
      <w:pPr>
        <w:pStyle w:val="a3"/>
        <w:shd w:val="clear" w:color="auto" w:fill="FFFFFF"/>
        <w:spacing w:before="0" w:beforeAutospacing="0" w:after="0" w:afterAutospacing="0"/>
        <w:jc w:val="both"/>
        <w:textAlignment w:val="baseline"/>
        <w:rPr>
          <w:color w:val="000000"/>
        </w:rPr>
      </w:pPr>
      <w:r w:rsidRPr="00757914">
        <w:rPr>
          <w:color w:val="000000"/>
        </w:rPr>
        <w:t>Особое внимание при заключении договора родители должны обратить внимание состоит ли организация отдыха детей и их оздоровления в реестре организаций отдыха детей и их оздоровления.</w:t>
      </w:r>
    </w:p>
    <w:p w:rsidR="00EF6E62" w:rsidRPr="00757914" w:rsidRDefault="00EF6E62" w:rsidP="00757914">
      <w:pPr>
        <w:pStyle w:val="a3"/>
        <w:shd w:val="clear" w:color="auto" w:fill="FFFFFF"/>
        <w:spacing w:before="0" w:beforeAutospacing="0" w:after="0" w:afterAutospacing="0"/>
        <w:jc w:val="both"/>
        <w:textAlignment w:val="baseline"/>
        <w:rPr>
          <w:color w:val="000000"/>
        </w:rPr>
      </w:pPr>
      <w:r w:rsidRPr="00757914">
        <w:rPr>
          <w:color w:val="000000"/>
        </w:rPr>
        <w:t>В случае оказания услуг ненадлежащего качества, причинения вреда имуществу, здоровью или жизни ребенка родители могут требовать либо безвозмездного устранения недостатков оказанной услуги, либо уменьшения цены за путевку, либо возмещение понесенных ими расходов по устранению каких-либо нарушений договора. В судебном порядке они могут взыскать неустойку в размере 3% от цены путевки или штраф за понесенный моральный вред.</w:t>
      </w:r>
    </w:p>
    <w:p w:rsidR="00EF6E62" w:rsidRPr="00757914" w:rsidRDefault="00EF6E62" w:rsidP="00757914">
      <w:pPr>
        <w:pStyle w:val="a3"/>
        <w:shd w:val="clear" w:color="auto" w:fill="FFFFFF"/>
        <w:spacing w:before="0" w:beforeAutospacing="0" w:after="0" w:afterAutospacing="0"/>
        <w:jc w:val="both"/>
        <w:textAlignment w:val="baseline"/>
        <w:rPr>
          <w:color w:val="000000"/>
        </w:rPr>
      </w:pPr>
      <w:r w:rsidRPr="00757914">
        <w:rPr>
          <w:color w:val="000000"/>
        </w:rPr>
        <w:t>Подробнее о своих правах и о том, как грамотно их отстаивать, можно узнать, позвонив на телефоны горячих линий.</w:t>
      </w:r>
    </w:p>
    <w:p w:rsidR="00757914" w:rsidRDefault="00757914" w:rsidP="00757914">
      <w:pPr>
        <w:pStyle w:val="a3"/>
        <w:shd w:val="clear" w:color="auto" w:fill="FFFFFF"/>
        <w:spacing w:before="0" w:beforeAutospacing="0" w:after="0" w:afterAutospacing="0"/>
        <w:textAlignment w:val="baseline"/>
        <w:rPr>
          <w:rStyle w:val="a4"/>
          <w:color w:val="000000"/>
          <w:bdr w:val="none" w:sz="0" w:space="0" w:color="auto" w:frame="1"/>
        </w:rPr>
      </w:pPr>
    </w:p>
    <w:p w:rsidR="00EF6E62" w:rsidRPr="00757914" w:rsidRDefault="00EF6E62" w:rsidP="00757914">
      <w:pPr>
        <w:pStyle w:val="a3"/>
        <w:shd w:val="clear" w:color="auto" w:fill="FFFFFF"/>
        <w:spacing w:before="0" w:beforeAutospacing="0" w:after="0" w:afterAutospacing="0"/>
        <w:textAlignment w:val="baseline"/>
        <w:rPr>
          <w:color w:val="000000"/>
        </w:rPr>
      </w:pPr>
      <w:r w:rsidRPr="00757914">
        <w:rPr>
          <w:rStyle w:val="a4"/>
          <w:color w:val="000000"/>
          <w:bdr w:val="none" w:sz="0" w:space="0" w:color="auto" w:frame="1"/>
        </w:rPr>
        <w:t xml:space="preserve">Телефоны горячей линии Управления </w:t>
      </w:r>
      <w:proofErr w:type="spellStart"/>
      <w:r w:rsidRPr="00757914">
        <w:rPr>
          <w:rStyle w:val="a4"/>
          <w:color w:val="000000"/>
          <w:bdr w:val="none" w:sz="0" w:space="0" w:color="auto" w:frame="1"/>
        </w:rPr>
        <w:t>Роспотребнадзора</w:t>
      </w:r>
      <w:proofErr w:type="spellEnd"/>
      <w:r w:rsidRPr="00757914">
        <w:rPr>
          <w:rStyle w:val="a4"/>
          <w:color w:val="000000"/>
          <w:bdr w:val="none" w:sz="0" w:space="0" w:color="auto" w:frame="1"/>
        </w:rPr>
        <w:t xml:space="preserve"> по Ленинградской области:</w:t>
      </w:r>
    </w:p>
    <w:p w:rsidR="00EF6E62" w:rsidRPr="00757914" w:rsidRDefault="00EF6E62" w:rsidP="00757914">
      <w:pPr>
        <w:pStyle w:val="a3"/>
        <w:shd w:val="clear" w:color="auto" w:fill="FFFFFF"/>
        <w:spacing w:before="0" w:beforeAutospacing="0" w:after="0" w:afterAutospacing="0"/>
        <w:textAlignment w:val="baseline"/>
        <w:rPr>
          <w:color w:val="000000"/>
        </w:rPr>
      </w:pPr>
      <w:r w:rsidRPr="00757914">
        <w:rPr>
          <w:color w:val="000000"/>
        </w:rPr>
        <w:t>(812) 365-47-05, (812) 365-35-91</w:t>
      </w:r>
    </w:p>
    <w:p w:rsidR="00757914" w:rsidRDefault="00757914" w:rsidP="00757914">
      <w:pPr>
        <w:pStyle w:val="a3"/>
        <w:shd w:val="clear" w:color="auto" w:fill="FFFFFF"/>
        <w:spacing w:before="0" w:beforeAutospacing="0" w:after="0" w:afterAutospacing="0"/>
        <w:textAlignment w:val="baseline"/>
        <w:rPr>
          <w:rStyle w:val="a4"/>
          <w:color w:val="000000"/>
          <w:bdr w:val="none" w:sz="0" w:space="0" w:color="auto" w:frame="1"/>
        </w:rPr>
      </w:pPr>
    </w:p>
    <w:p w:rsidR="00EF6E62" w:rsidRPr="00757914" w:rsidRDefault="00EF6E62" w:rsidP="00757914">
      <w:pPr>
        <w:pStyle w:val="a3"/>
        <w:shd w:val="clear" w:color="auto" w:fill="FFFFFF"/>
        <w:spacing w:before="0" w:beforeAutospacing="0" w:after="0" w:afterAutospacing="0"/>
        <w:textAlignment w:val="baseline"/>
        <w:rPr>
          <w:color w:val="000000"/>
        </w:rPr>
      </w:pPr>
      <w:r w:rsidRPr="00757914">
        <w:rPr>
          <w:rStyle w:val="a4"/>
          <w:color w:val="000000"/>
          <w:bdr w:val="none" w:sz="0" w:space="0" w:color="auto" w:frame="1"/>
        </w:rPr>
        <w:t>Телефоны  ФБУЗ «Центр гигиены и эпидемиологии в Ленинградской области»:</w:t>
      </w:r>
    </w:p>
    <w:p w:rsidR="00EF6E62" w:rsidRPr="00757914" w:rsidRDefault="00EF6E62" w:rsidP="00757914">
      <w:pPr>
        <w:pStyle w:val="a3"/>
        <w:shd w:val="clear" w:color="auto" w:fill="FFFFFF"/>
        <w:spacing w:before="0" w:beforeAutospacing="0" w:after="0" w:afterAutospacing="0"/>
        <w:textAlignment w:val="baseline"/>
        <w:rPr>
          <w:color w:val="000000"/>
        </w:rPr>
      </w:pPr>
      <w:r w:rsidRPr="00757914">
        <w:rPr>
          <w:color w:val="000000"/>
        </w:rPr>
        <w:t>(812) 448-05-46, (812) 448-05-11</w:t>
      </w:r>
    </w:p>
    <w:p w:rsidR="00EF6E62" w:rsidRDefault="00EF6E62" w:rsidP="00EF6E62">
      <w:pPr>
        <w:pStyle w:val="a3"/>
        <w:shd w:val="clear" w:color="auto" w:fill="FFFFFF"/>
        <w:spacing w:before="0" w:beforeAutospacing="0"/>
        <w:textAlignment w:val="baseline"/>
        <w:rPr>
          <w:rFonts w:ascii="Arial" w:hAnsi="Arial" w:cs="Arial"/>
          <w:color w:val="000000"/>
        </w:rPr>
      </w:pPr>
      <w:r>
        <w:rPr>
          <w:rFonts w:ascii="Arial" w:hAnsi="Arial" w:cs="Arial"/>
          <w:color w:val="000000"/>
        </w:rPr>
        <w:t> </w:t>
      </w:r>
    </w:p>
    <w:p w:rsidR="00EF6E62" w:rsidRDefault="00EF6E62"/>
    <w:sectPr w:rsidR="00EF6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39"/>
    <w:rsid w:val="00575C39"/>
    <w:rsid w:val="00757914"/>
    <w:rsid w:val="00B624E2"/>
    <w:rsid w:val="00DD39E1"/>
    <w:rsid w:val="00EF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6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6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2022-06-15T09:39:00Z</dcterms:created>
  <dcterms:modified xsi:type="dcterms:W3CDTF">2022-06-15T11:18:00Z</dcterms:modified>
</cp:coreProperties>
</file>