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4" w:rsidRPr="00FE4EAA" w:rsidRDefault="000E6F04" w:rsidP="00FE4EAA">
      <w:pPr>
        <w:pStyle w:val="1"/>
        <w:jc w:val="center"/>
        <w:rPr>
          <w:color w:val="auto"/>
        </w:rPr>
      </w:pPr>
      <w:r w:rsidRPr="00FE4EAA">
        <w:rPr>
          <w:color w:val="auto"/>
        </w:rPr>
        <w:t>Выполнение плана мероприятий (дорожной карты)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содействию развитию конкуренции на рынках товаров, работ и услуг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Pr="004A02F7">
        <w:rPr>
          <w:b/>
          <w:bCs/>
          <w:sz w:val="28"/>
          <w:szCs w:val="28"/>
        </w:rPr>
        <w:t>муниципального образования</w:t>
      </w:r>
    </w:p>
    <w:p w:rsidR="000E6F04" w:rsidRDefault="000E6F04" w:rsidP="000E6F04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«Приозерский муниципальный район Ленинградской области» </w:t>
      </w:r>
    </w:p>
    <w:p w:rsidR="000E6F04" w:rsidRDefault="00531A83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0E6F04">
        <w:rPr>
          <w:b/>
          <w:bCs/>
          <w:sz w:val="28"/>
          <w:szCs w:val="28"/>
        </w:rPr>
        <w:t xml:space="preserve">а </w:t>
      </w:r>
      <w:r w:rsidR="00E16695">
        <w:rPr>
          <w:b/>
          <w:bCs/>
          <w:sz w:val="28"/>
          <w:szCs w:val="28"/>
        </w:rPr>
        <w:t xml:space="preserve">1 </w:t>
      </w:r>
      <w:r w:rsidR="0038786A">
        <w:rPr>
          <w:b/>
          <w:bCs/>
          <w:sz w:val="28"/>
          <w:szCs w:val="28"/>
        </w:rPr>
        <w:t>января</w:t>
      </w:r>
      <w:r w:rsidR="00947CB9">
        <w:rPr>
          <w:b/>
          <w:bCs/>
          <w:sz w:val="28"/>
          <w:szCs w:val="28"/>
        </w:rPr>
        <w:t xml:space="preserve"> </w:t>
      </w:r>
      <w:r w:rsidR="000E6F04">
        <w:rPr>
          <w:b/>
          <w:bCs/>
          <w:sz w:val="28"/>
          <w:szCs w:val="28"/>
        </w:rPr>
        <w:t>20</w:t>
      </w:r>
      <w:r w:rsidR="00FE4EAA">
        <w:rPr>
          <w:b/>
          <w:bCs/>
          <w:sz w:val="28"/>
          <w:szCs w:val="28"/>
        </w:rPr>
        <w:t>2</w:t>
      </w:r>
      <w:r w:rsidR="0038786A">
        <w:rPr>
          <w:b/>
          <w:bCs/>
          <w:sz w:val="28"/>
          <w:szCs w:val="28"/>
        </w:rPr>
        <w:t>3</w:t>
      </w:r>
      <w:r w:rsidR="000E6F04">
        <w:rPr>
          <w:b/>
          <w:bCs/>
          <w:sz w:val="28"/>
          <w:szCs w:val="28"/>
        </w:rPr>
        <w:t xml:space="preserve"> год</w:t>
      </w:r>
    </w:p>
    <w:p w:rsidR="00082CAE" w:rsidRPr="009D3C23" w:rsidRDefault="00082CAE" w:rsidP="009D3C23">
      <w:pPr>
        <w:pStyle w:val="a3"/>
        <w:numPr>
          <w:ilvl w:val="0"/>
          <w:numId w:val="1"/>
        </w:numPr>
        <w:jc w:val="center"/>
        <w:rPr>
          <w:rFonts w:eastAsia="Calibri"/>
          <w:b/>
          <w:color w:val="000000"/>
          <w:lang w:eastAsia="en-US"/>
        </w:rPr>
      </w:pPr>
      <w:r w:rsidRPr="009D3C23">
        <w:rPr>
          <w:rFonts w:eastAsia="Calibri"/>
          <w:b/>
          <w:color w:val="000000"/>
          <w:lang w:eastAsia="en-US"/>
        </w:rPr>
        <w:t>Мероприятия по содействию развитию конкуренции в отраслях (сферах) экономики</w:t>
      </w:r>
    </w:p>
    <w:p w:rsidR="009D3C23" w:rsidRPr="009D3C23" w:rsidRDefault="009D3C23" w:rsidP="009D3C23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96"/>
        <w:gridCol w:w="2695"/>
        <w:gridCol w:w="4820"/>
        <w:gridCol w:w="1701"/>
        <w:gridCol w:w="1702"/>
      </w:tblGrid>
      <w:tr w:rsidR="00082CAE" w:rsidRPr="00EC3BF8" w:rsidTr="00082CAE">
        <w:trPr>
          <w:trHeight w:val="14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EC3BF8" w:rsidTr="00082CAE">
        <w:trPr>
          <w:trHeight w:val="1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5221C2" w:rsidRDefault="00082CAE" w:rsidP="009D3C2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9D3C2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82CA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5221C2" w:rsidRDefault="00082CAE" w:rsidP="00531A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9D3C2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082CAE" w:rsidRPr="00CA67FC" w:rsidTr="00082CAE">
        <w:trPr>
          <w:trHeight w:val="172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3" w:rsidRPr="00CA67FC" w:rsidRDefault="00082CAE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="009D3C23"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</w:t>
            </w:r>
          </w:p>
          <w:p w:rsidR="00082CAE" w:rsidRPr="00CA67FC" w:rsidRDefault="009D3C23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собственников помещений в многоквартирном доме</w:t>
            </w:r>
          </w:p>
        </w:tc>
      </w:tr>
      <w:tr w:rsidR="00082CAE" w:rsidRPr="00CA67FC" w:rsidTr="00082CAE">
        <w:trPr>
          <w:trHeight w:val="2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1.Информирование и проведение мероприятий, направленных на профилактику нарушений обязательных требований, для управляющих организаций, действующих на территории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рйаона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,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  <w:proofErr w:type="gramEnd"/>
          </w:p>
          <w:p w:rsidR="00082CAE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Проведение совещаний для председателей товариществ собственников жилья, председателей советов многоквартирных домов, управляющих организаций по изменениям в сфере жилищного законодательства, в том числе </w:t>
            </w: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по управлению МКД.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 коммунального хозяйства</w:t>
            </w:r>
          </w:p>
          <w:p w:rsidR="00082CAE" w:rsidRPr="00CA67FC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78,6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764E64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88,9</w:t>
            </w:r>
          </w:p>
        </w:tc>
      </w:tr>
      <w:tr w:rsidR="00082CAE" w:rsidRPr="00CA67FC" w:rsidTr="00082CAE">
        <w:trPr>
          <w:trHeight w:val="26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2CAE" w:rsidRPr="00CA67FC" w:rsidRDefault="00082CAE" w:rsidP="00060D3B">
            <w:pPr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 w:rsidRPr="00CA67FC">
              <w:rPr>
                <w:b/>
              </w:rPr>
              <w:t xml:space="preserve"> </w:t>
            </w:r>
            <w:r w:rsidR="009D3C23" w:rsidRPr="00CA67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Рынок оказания услуг по ремонту автотранспортных средств</w:t>
            </w:r>
          </w:p>
        </w:tc>
      </w:tr>
      <w:tr w:rsidR="00082CAE" w:rsidRPr="00CA67FC" w:rsidTr="009D3C23">
        <w:trPr>
          <w:trHeight w:val="19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CA67FC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1. Оказание информационно-консультационной помощи субъектам предпринимательства, осуществляющим деятельность на рынке.</w:t>
            </w:r>
          </w:p>
          <w:p w:rsidR="00082CAE" w:rsidRPr="00CA67FC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2. Осуществление мониторинга ситуации на рынке услуг по ремонту автотранспортных средств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082CAE" w:rsidP="009D3C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="009D3C23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экономической политики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65610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CA67FC" w:rsidRDefault="009A6EA9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CA67FC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3. </w:t>
            </w:r>
            <w:r w:rsidR="009D3C23"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кадастровых и землеустроительных работ</w:t>
            </w:r>
          </w:p>
        </w:tc>
      </w:tr>
      <w:tr w:rsidR="00082CAE" w:rsidRPr="00CA67FC" w:rsidTr="001A18E9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Осуществление мониторинга ситуации на рынке услуг по наружной рекламе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CA67FC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CA67FC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4. </w:t>
            </w:r>
            <w:r w:rsidR="00365610"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Рынок </w:t>
            </w:r>
            <w:proofErr w:type="gramStart"/>
            <w:r w:rsidR="00365610" w:rsidRPr="00CA67FC">
              <w:rPr>
                <w:rFonts w:eastAsia="Calibri"/>
                <w:b/>
                <w:sz w:val="22"/>
                <w:szCs w:val="22"/>
                <w:lang w:eastAsia="en-US"/>
              </w:rPr>
              <w:t>товарной</w:t>
            </w:r>
            <w:proofErr w:type="gramEnd"/>
            <w:r w:rsidR="00365610" w:rsidRPr="00CA67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65610" w:rsidRPr="00CA67FC">
              <w:rPr>
                <w:rFonts w:eastAsia="Calibri"/>
                <w:b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</w:tr>
      <w:tr w:rsidR="00082CAE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Осуществление мониторинга ситуации на рынке товарной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, консультирование хозяйствующих субъектов в части государственной поддержки, проведение мероприятий, повышающих имидж данной отрасли сельскохозяйственного производства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аграрной политике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CA67FC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CA67FC" w:rsidRDefault="00B8316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CA67FC" w:rsidTr="003A029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Pr="00CA67FC">
              <w:rPr>
                <w:b/>
              </w:rPr>
              <w:t xml:space="preserve"> </w:t>
            </w: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нефтепродуктов</w:t>
            </w:r>
          </w:p>
          <w:p w:rsidR="00C540E7" w:rsidRPr="00CA67FC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40E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C540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t>Организация информационного взаимодействия с организациями участниками рынка нефтепродуктов</w:t>
            </w:r>
          </w:p>
          <w:p w:rsidR="00C540E7" w:rsidRPr="00CA67FC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CA67FC" w:rsidTr="00074E8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</w:t>
            </w:r>
            <w:r w:rsidR="00B753B1" w:rsidRPr="00CA67FC">
              <w:rPr>
                <w:b/>
              </w:rPr>
              <w:t xml:space="preserve"> </w:t>
            </w:r>
            <w:r w:rsidR="00B753B1" w:rsidRPr="00CA67FC">
              <w:rPr>
                <w:rFonts w:eastAsia="Calibri"/>
                <w:b/>
                <w:sz w:val="22"/>
                <w:szCs w:val="22"/>
                <w:lang w:eastAsia="en-US"/>
              </w:rPr>
              <w:t>Сфера наружной рекламы</w:t>
            </w:r>
          </w:p>
        </w:tc>
      </w:tr>
      <w:tr w:rsidR="00C540E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B1" w:rsidRPr="00CA67FC" w:rsidRDefault="00B753B1" w:rsidP="00B753B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t>1. Актуализация схем размещения рекламных конструкций (предварительное согласование схем размещения рекламных конструкций и вносимых в них изменений).</w:t>
            </w:r>
          </w:p>
          <w:p w:rsidR="00C540E7" w:rsidRPr="00CA67FC" w:rsidRDefault="00B753B1" w:rsidP="00B753B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t>2. Размещение на официальном сайте Администрации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B753B1" w:rsidP="00B753B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A67FC" w:rsidRDefault="00B753B1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B753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A67FC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E754C7" w:rsidRPr="00CA67FC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pStyle w:val="1"/>
              <w:jc w:val="center"/>
              <w:rPr>
                <w:color w:val="auto"/>
              </w:rPr>
            </w:pPr>
            <w:r w:rsidRPr="00CA67FC">
              <w:rPr>
                <w:color w:val="auto"/>
              </w:rPr>
              <w:t>Выполнение плана мероприятия (дорожной карты) по содействию развитию конкуренции на рынках товаров, работ и услуг</w:t>
            </w:r>
            <w:r w:rsidRPr="00CA67FC">
              <w:rPr>
                <w:b w:val="0"/>
                <w:bCs w:val="0"/>
                <w:color w:val="auto"/>
              </w:rPr>
              <w:t xml:space="preserve">, </w:t>
            </w:r>
            <w:r w:rsidRPr="00CA67FC">
              <w:rPr>
                <w:bCs w:val="0"/>
                <w:color w:val="auto"/>
              </w:rPr>
              <w:t xml:space="preserve">утвержденного </w:t>
            </w:r>
            <w:r w:rsidRPr="00CA67FC">
              <w:rPr>
                <w:color w:val="auto"/>
              </w:rPr>
              <w:t>распоряжением Губернатора Ленинградской области</w:t>
            </w:r>
          </w:p>
          <w:p w:rsidR="00E754C7" w:rsidRPr="00CA67FC" w:rsidRDefault="00E754C7" w:rsidP="00E754C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A67FC">
              <w:rPr>
                <w:b/>
                <w:bCs/>
                <w:color w:val="auto"/>
                <w:sz w:val="28"/>
                <w:szCs w:val="28"/>
              </w:rPr>
              <w:t>от 29.12.2021 № 1298-рг</w:t>
            </w:r>
          </w:p>
          <w:p w:rsidR="00E754C7" w:rsidRPr="00CA67FC" w:rsidRDefault="00E754C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54C7" w:rsidRPr="00CA67FC" w:rsidTr="00121F4D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CA67FC">
              <w:rPr>
                <w:b/>
              </w:rPr>
              <w:t xml:space="preserve"> </w:t>
            </w: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:rsidR="00E754C7" w:rsidRPr="00CA67FC" w:rsidRDefault="00E754C7" w:rsidP="00E754C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по муниципальным маршрутам регулярных перевозок</w:t>
            </w:r>
          </w:p>
        </w:tc>
      </w:tr>
      <w:tr w:rsidR="00E754C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 xml:space="preserve">1. Проведение конкурсных процедур на право заключения муниципальных контрактов </w:t>
            </w:r>
            <w:proofErr w:type="gramStart"/>
            <w:r w:rsidRPr="00CA67FC">
              <w:t>и(</w:t>
            </w:r>
            <w:proofErr w:type="gramEnd"/>
            <w:r w:rsidRPr="00CA67FC">
              <w:t xml:space="preserve">или) выдачу свидетельств в порядке, установленном Федеральным </w:t>
            </w:r>
            <w:hyperlink r:id="rId7" w:history="1">
              <w:r w:rsidRPr="00CA67FC">
                <w:t>законом</w:t>
              </w:r>
            </w:hyperlink>
            <w:r w:rsidRPr="00CA67FC"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 xml:space="preserve">2. Актуализация документа планирования регулярных автоперевозок пассажиров по муниципальным маршрутам </w:t>
            </w:r>
            <w:proofErr w:type="spellStart"/>
            <w:r w:rsidR="00AD7325" w:rsidRPr="00CA67FC">
              <w:t>Приозерского</w:t>
            </w:r>
            <w:proofErr w:type="spellEnd"/>
            <w:r w:rsidR="00AD7325" w:rsidRPr="00CA67FC">
              <w:t xml:space="preserve"> района</w:t>
            </w:r>
            <w:r w:rsidRPr="00CA67FC">
              <w:t xml:space="preserve"> с учетом </w:t>
            </w:r>
            <w:r w:rsidRPr="00CA67FC">
              <w:lastRenderedPageBreak/>
              <w:t>предложений, изложенных в обращениях негосударственных перевозчиков.</w:t>
            </w:r>
          </w:p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 xml:space="preserve">3. Мониторинг пассажиропотока                                  и потребностей </w:t>
            </w:r>
            <w:r w:rsidR="00AD7325" w:rsidRPr="00CA67FC">
              <w:t>района</w:t>
            </w:r>
            <w:r w:rsidRPr="00CA67FC">
              <w:t xml:space="preserve"> в корректировке существующей маршрутной сети</w:t>
            </w:r>
          </w:p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7FC">
              <w:rPr>
                <w:rFonts w:eastAsiaTheme="minorHAnsi"/>
                <w:lang w:eastAsia="en-US"/>
              </w:rPr>
              <w:t>4.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B753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 коммунального хозяйства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A67FC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4A5D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4A5D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1.В результате конкурсной процедуры заключен муниципальный контракт на выполнение работ, связанных с осуществлением регулярных перевозок пассажиров и багажа автомобильным транспортом по регулируемым 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тарифам по муниципальным маршрутам в границах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от 04.07.2022г № 68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2. Постановлением администрации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ЛО от 22.08.2022г № 2894 утвержден документ планирования регулярных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преревозок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в границах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ЛО.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3.Мониторинг пассажиропотока и потребностей района в корректировке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сущенствующей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маршрутной сети не проводился.</w:t>
            </w:r>
          </w:p>
          <w:p w:rsidR="004A5DCE" w:rsidRPr="00CA67FC" w:rsidRDefault="004A5DCE" w:rsidP="004A5D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4. Сеть 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>регулярных маршрутов утверждена Муниципальным контрактом от 04.07.2022г № 68.</w:t>
            </w:r>
          </w:p>
        </w:tc>
      </w:tr>
      <w:tr w:rsidR="00E754C7" w:rsidRPr="00CA67FC" w:rsidTr="0098640C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  <w:r w:rsidRPr="00CA67FC">
              <w:rPr>
                <w:b/>
              </w:rPr>
              <w:t xml:space="preserve"> </w:t>
            </w:r>
            <w:r w:rsidRPr="00CA67FC">
              <w:rPr>
                <w:rFonts w:eastAsia="Calibri"/>
                <w:b/>
                <w:sz w:val="22"/>
                <w:szCs w:val="22"/>
                <w:lang w:eastAsia="en-US"/>
              </w:rPr>
              <w:t>Рынок жилищного строительства</w:t>
            </w:r>
          </w:p>
        </w:tc>
      </w:tr>
      <w:tr w:rsidR="00E754C7" w:rsidRPr="00CA67FC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E754C7">
            <w:pPr>
              <w:widowControl w:val="0"/>
              <w:autoSpaceDE w:val="0"/>
              <w:autoSpaceDN w:val="0"/>
              <w:jc w:val="both"/>
            </w:pPr>
            <w:r w:rsidRPr="00CA67FC">
              <w:t>Мониторинг статистических данных о строительных организациях, осуществляющих жилищное строительство на территории Ленинградской области, в части формы собственности организаций (частной или государственной), а также других сведений по объектам строительства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6416CE" w:rsidP="007204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7" w:rsidRPr="00CA67FC" w:rsidRDefault="00E754C7" w:rsidP="00060D3B">
            <w:pPr>
              <w:jc w:val="center"/>
            </w:pPr>
            <w:proofErr w:type="gramStart"/>
            <w:r w:rsidRPr="00CA67FC">
              <w:t>Доля организаций частной формы собственности в сфере жилищного строительства (за исключением индивидуального жилищного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6416C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7" w:rsidRPr="00CA67FC" w:rsidRDefault="006416CE" w:rsidP="00C253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100 (Зарегистрировано 10</w:t>
            </w:r>
            <w:r w:rsidR="00C253FD" w:rsidRPr="00CA67F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 хозяйствующих субъектов частной формы собственности (ООО и ИП)</w:t>
            </w:r>
            <w:r w:rsidR="00A95566" w:rsidRPr="00CA67FC">
              <w:rPr>
                <w:rFonts w:eastAsia="Calibri"/>
                <w:sz w:val="22"/>
                <w:szCs w:val="22"/>
                <w:lang w:eastAsia="en-US"/>
              </w:rPr>
              <w:t xml:space="preserve"> по коду ОКВЭД 41.20)</w:t>
            </w:r>
          </w:p>
        </w:tc>
      </w:tr>
    </w:tbl>
    <w:p w:rsidR="00082CAE" w:rsidRPr="00CA67FC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CA67FC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Pr="00CA67FC" w:rsidRDefault="00082CAE" w:rsidP="00174CF6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  <w:r w:rsidRPr="00CA67FC">
        <w:rPr>
          <w:rFonts w:eastAsia="Calibri"/>
          <w:b/>
          <w:iCs/>
          <w:color w:val="000000"/>
          <w:sz w:val="28"/>
          <w:szCs w:val="28"/>
          <w:lang w:val="en-US" w:eastAsia="en-US"/>
        </w:rPr>
        <w:t>II</w:t>
      </w:r>
      <w:r w:rsidR="00174CF6" w:rsidRPr="00CA67FC">
        <w:rPr>
          <w:rFonts w:eastAsia="Calibri"/>
          <w:b/>
          <w:iCs/>
          <w:color w:val="000000"/>
          <w:sz w:val="28"/>
          <w:szCs w:val="28"/>
          <w:lang w:eastAsia="en-US"/>
        </w:rPr>
        <w:t>.</w:t>
      </w:r>
      <w:r w:rsidRPr="00CA67FC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</w:t>
      </w:r>
      <w:r w:rsidR="00174CF6" w:rsidRPr="00CA67FC">
        <w:rPr>
          <w:rFonts w:eastAsia="Calibri"/>
          <w:b/>
          <w:iCs/>
          <w:color w:val="000000"/>
          <w:sz w:val="28"/>
          <w:szCs w:val="28"/>
          <w:lang w:eastAsia="en-US"/>
        </w:rPr>
        <w:t>Системные мероприятия, направленные на развитие конкуренции в Приозерском муниципальном районе Ленинградской области</w:t>
      </w:r>
    </w:p>
    <w:p w:rsidR="00082CAE" w:rsidRPr="00CA67FC" w:rsidRDefault="00082CAE" w:rsidP="00082CAE">
      <w:pPr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6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430"/>
        <w:gridCol w:w="3399"/>
        <w:gridCol w:w="3675"/>
        <w:gridCol w:w="1532"/>
        <w:gridCol w:w="1544"/>
      </w:tblGrid>
      <w:tr w:rsidR="00082CAE" w:rsidRPr="00CA67FC" w:rsidTr="00835A82">
        <w:trPr>
          <w:trHeight w:val="1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082CAE" w:rsidRPr="00CA67FC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CA67FC" w:rsidTr="00835A82">
        <w:trPr>
          <w:trHeight w:val="330"/>
        </w:trPr>
        <w:tc>
          <w:tcPr>
            <w:tcW w:w="531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CA67FC" w:rsidRDefault="00082CAE" w:rsidP="00AE5622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AE5622"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082CAE" w:rsidRPr="00CA67FC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CA67FC" w:rsidRDefault="00082CAE" w:rsidP="00531A83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AE5622"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082CAE" w:rsidRPr="00CA67FC" w:rsidTr="00835A82"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муниципальных нужд», проц.</w:t>
            </w:r>
          </w:p>
        </w:tc>
        <w:tc>
          <w:tcPr>
            <w:tcW w:w="1532" w:type="dxa"/>
            <w:shd w:val="clear" w:color="auto" w:fill="auto"/>
          </w:tcPr>
          <w:p w:rsidR="00082CAE" w:rsidRPr="00CA67FC" w:rsidRDefault="00082CAE" w:rsidP="00835A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 менее </w:t>
            </w:r>
            <w:r w:rsidR="00835A82" w:rsidRPr="00CA67FC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44" w:type="dxa"/>
            <w:shd w:val="clear" w:color="auto" w:fill="auto"/>
          </w:tcPr>
          <w:p w:rsidR="00082CAE" w:rsidRPr="00CA67FC" w:rsidRDefault="00C40A4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59,85</w:t>
            </w:r>
            <w:r w:rsidR="00652B8F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835A82" w:rsidRPr="00CA67FC" w:rsidTr="00835A82">
        <w:tc>
          <w:tcPr>
            <w:tcW w:w="531" w:type="dxa"/>
            <w:shd w:val="clear" w:color="auto" w:fill="auto"/>
          </w:tcPr>
          <w:p w:rsidR="00835A82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  <w:shd w:val="clear" w:color="auto" w:fill="auto"/>
          </w:tcPr>
          <w:p w:rsidR="00835A82" w:rsidRPr="00CA67FC" w:rsidRDefault="00835A8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Стимулирование предпринимательских инициатив путем оказание стартовой поддержки</w:t>
            </w:r>
          </w:p>
        </w:tc>
        <w:tc>
          <w:tcPr>
            <w:tcW w:w="3399" w:type="dxa"/>
            <w:shd w:val="clear" w:color="auto" w:fill="auto"/>
          </w:tcPr>
          <w:p w:rsidR="00835A82" w:rsidRPr="00CA67FC" w:rsidRDefault="00835A82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835A82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предпринимательства, получивших «стартовую субсидию», </w:t>
            </w:r>
            <w:proofErr w:type="spellStart"/>
            <w:proofErr w:type="gram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32" w:type="dxa"/>
            <w:shd w:val="clear" w:color="auto" w:fill="auto"/>
          </w:tcPr>
          <w:p w:rsidR="00835A82" w:rsidRPr="00CA67FC" w:rsidRDefault="00835A82" w:rsidP="00835A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835A82" w:rsidRPr="00CA67FC" w:rsidRDefault="00BE44E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082CAE" w:rsidRPr="00CA67FC" w:rsidTr="00835A82">
        <w:tc>
          <w:tcPr>
            <w:tcW w:w="16111" w:type="dxa"/>
            <w:gridSpan w:val="6"/>
            <w:shd w:val="clear" w:color="auto" w:fill="auto"/>
          </w:tcPr>
          <w:p w:rsidR="00082CAE" w:rsidRPr="00CA67FC" w:rsidRDefault="00835A82" w:rsidP="00835A82">
            <w:pPr>
              <w:spacing w:before="120"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82CAE" w:rsidRPr="00CA67FC" w:rsidTr="00835A82"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430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Сохранение уровня удовлетворенности бизнеса представителей </w:t>
            </w:r>
            <w:proofErr w:type="gram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бизнес-сообщества</w:t>
            </w:r>
            <w:proofErr w:type="gram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качеством муниципальных услуг 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Уровень удовлетворенности представителей бизнес-сообщества качеством муниципальных услуг, </w:t>
            </w:r>
            <w:proofErr w:type="spellStart"/>
            <w:proofErr w:type="gram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532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44" w:type="dxa"/>
            <w:shd w:val="clear" w:color="auto" w:fill="auto"/>
          </w:tcPr>
          <w:p w:rsidR="00082CAE" w:rsidRPr="00CA67FC" w:rsidRDefault="00A932CD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CA67FC" w:rsidTr="00835A82">
        <w:trPr>
          <w:trHeight w:val="120"/>
        </w:trPr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30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доступности финансовых услуг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микрофинансовых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организаций предпринимательского финансирования </w:t>
            </w:r>
            <w:proofErr w:type="spellStart"/>
            <w:r w:rsidR="00350906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350906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Ленинградской области для субъектов малого и среднего 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действующих</w:t>
            </w:r>
            <w:proofErr w:type="gram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самозанятым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субъектам МСП, осуществляющим деятельность на территории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32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544" w:type="dxa"/>
            <w:shd w:val="clear" w:color="auto" w:fill="auto"/>
          </w:tcPr>
          <w:p w:rsidR="00082CAE" w:rsidRPr="00CA67FC" w:rsidRDefault="00327C4E" w:rsidP="008153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C96D76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082CAE" w:rsidRPr="00CA67FC" w:rsidTr="00835A82">
        <w:tc>
          <w:tcPr>
            <w:tcW w:w="531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30" w:type="dxa"/>
            <w:shd w:val="clear" w:color="auto" w:fill="auto"/>
          </w:tcPr>
          <w:p w:rsidR="00835A82" w:rsidRPr="00CA67FC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Увеличение количества нестационарных и мобильных торговых объектов и торговых мест под них.</w:t>
            </w:r>
          </w:p>
          <w:p w:rsidR="00082CAE" w:rsidRPr="00CA67FC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спроса/потребности в предоставлении мест под размещение нестационарных торговых объектов (НТО), подготовка предложений по изменению схемы размещения НТО (расширение перечня объектов); утверждение актуализированной схемы размещения НТО</w:t>
            </w:r>
          </w:p>
        </w:tc>
        <w:tc>
          <w:tcPr>
            <w:tcW w:w="3399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sz w:val="22"/>
                <w:szCs w:val="22"/>
              </w:rPr>
              <w:t>Отдел экономической политики</w:t>
            </w:r>
            <w:r w:rsidRPr="00CA67F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:rsidR="00082CAE" w:rsidRPr="00CA67FC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нестационарных и мобильных торговых объектов и торговых мест под них, ед.</w:t>
            </w:r>
          </w:p>
        </w:tc>
        <w:tc>
          <w:tcPr>
            <w:tcW w:w="1532" w:type="dxa"/>
            <w:shd w:val="clear" w:color="auto" w:fill="auto"/>
          </w:tcPr>
          <w:p w:rsidR="00082CAE" w:rsidRPr="00CA67FC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44" w:type="dxa"/>
            <w:shd w:val="clear" w:color="auto" w:fill="auto"/>
          </w:tcPr>
          <w:p w:rsidR="00082CAE" w:rsidRPr="00CA67FC" w:rsidRDefault="00216CFD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  <w:r w:rsidR="00C253FD"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754C7" w:rsidRPr="00CA67FC" w:rsidTr="00835A82">
        <w:tc>
          <w:tcPr>
            <w:tcW w:w="531" w:type="dxa"/>
            <w:shd w:val="clear" w:color="auto" w:fill="auto"/>
          </w:tcPr>
          <w:p w:rsidR="00E754C7" w:rsidRPr="00CA67FC" w:rsidRDefault="00424552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30" w:type="dxa"/>
            <w:shd w:val="clear" w:color="auto" w:fill="auto"/>
          </w:tcPr>
          <w:p w:rsidR="00E754C7" w:rsidRPr="00CA67FC" w:rsidRDefault="0042455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Содействие развитию негосударственных (немуниципальных) социально ориентированных некоммерческих организаций (СОНКО)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детей</w:t>
            </w:r>
            <w:proofErr w:type="gram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3399" w:type="dxa"/>
            <w:shd w:val="clear" w:color="auto" w:fill="auto"/>
          </w:tcPr>
          <w:p w:rsidR="00E754C7" w:rsidRPr="00CA67FC" w:rsidRDefault="00E754C7" w:rsidP="00060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auto"/>
          </w:tcPr>
          <w:p w:rsidR="00E754C7" w:rsidRPr="00CA67FC" w:rsidRDefault="0042455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A67FC">
              <w:t xml:space="preserve">Количество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</w:t>
            </w:r>
            <w:r w:rsidRPr="00CA67FC">
              <w:lastRenderedPageBreak/>
              <w:t>реабилитации для лиц с ограниченными возможностями, включая мероприятия по развитию инфраструктуры и поддержки СОНКО и "социального предпринимательства", ед.</w:t>
            </w:r>
            <w:proofErr w:type="gramEnd"/>
          </w:p>
        </w:tc>
        <w:tc>
          <w:tcPr>
            <w:tcW w:w="1532" w:type="dxa"/>
            <w:shd w:val="clear" w:color="auto" w:fill="auto"/>
          </w:tcPr>
          <w:p w:rsidR="00E754C7" w:rsidRPr="00CA67FC" w:rsidRDefault="007F2C08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544" w:type="dxa"/>
            <w:shd w:val="clear" w:color="auto" w:fill="auto"/>
          </w:tcPr>
          <w:p w:rsidR="00E754C7" w:rsidRPr="00CA67FC" w:rsidRDefault="00C96D76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Проведено 7 мероприятий для СОНКО (Общество инвалидов, Общество ветеранов, спортивный организации), выделена субсидия 100,0 </w:t>
            </w:r>
            <w:proofErr w:type="spell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Обществу </w:t>
            </w: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инвалидов</w:t>
            </w:r>
          </w:p>
        </w:tc>
      </w:tr>
      <w:tr w:rsidR="00424552" w:rsidRPr="00CA67FC" w:rsidTr="007D5EE5">
        <w:tc>
          <w:tcPr>
            <w:tcW w:w="531" w:type="dxa"/>
            <w:shd w:val="clear" w:color="auto" w:fill="auto"/>
          </w:tcPr>
          <w:p w:rsidR="00424552" w:rsidRPr="00CA67FC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24552" w:rsidRPr="00CA67FC" w:rsidRDefault="00424552" w:rsidP="00FA79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CA67FC">
              <w:t>муниципально</w:t>
            </w:r>
            <w:proofErr w:type="spellEnd"/>
            <w:r w:rsidRPr="00CA67FC">
              <w:t>-частного партнерства, в том числе практики заключения концессионных соглашений</w:t>
            </w:r>
          </w:p>
        </w:tc>
      </w:tr>
      <w:tr w:rsidR="00424552" w:rsidRPr="00CA67FC" w:rsidTr="00835A82">
        <w:tc>
          <w:tcPr>
            <w:tcW w:w="531" w:type="dxa"/>
            <w:shd w:val="clear" w:color="auto" w:fill="auto"/>
          </w:tcPr>
          <w:p w:rsidR="00424552" w:rsidRPr="00CA67FC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430" w:type="dxa"/>
            <w:shd w:val="clear" w:color="auto" w:fill="auto"/>
          </w:tcPr>
          <w:p w:rsidR="00424552" w:rsidRPr="00CA67FC" w:rsidRDefault="00424552" w:rsidP="00835A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CA67FC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CA67FC">
              <w:rPr>
                <w:rFonts w:eastAsia="Calibri"/>
                <w:sz w:val="22"/>
                <w:szCs w:val="22"/>
                <w:lang w:eastAsia="en-US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  <w:tc>
          <w:tcPr>
            <w:tcW w:w="3399" w:type="dxa"/>
            <w:shd w:val="clear" w:color="auto" w:fill="auto"/>
          </w:tcPr>
          <w:p w:rsidR="00424552" w:rsidRPr="00CA67FC" w:rsidRDefault="00424552" w:rsidP="00060D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auto"/>
          </w:tcPr>
          <w:p w:rsidR="00424552" w:rsidRPr="00CA67FC" w:rsidRDefault="00424552" w:rsidP="00B26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проектов государственно-частного партнерства на территории </w:t>
            </w:r>
            <w:proofErr w:type="spellStart"/>
            <w:r w:rsidR="00B26C05" w:rsidRPr="00CA67FC">
              <w:rPr>
                <w:rFonts w:eastAsia="Calibri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B26C05" w:rsidRPr="00CA67FC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532" w:type="dxa"/>
            <w:shd w:val="clear" w:color="auto" w:fill="auto"/>
          </w:tcPr>
          <w:p w:rsidR="00424552" w:rsidRPr="00CA67FC" w:rsidRDefault="00557E64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24552" w:rsidRPr="00CA67FC" w:rsidRDefault="00F32190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 проектов</w:t>
            </w:r>
          </w:p>
        </w:tc>
      </w:tr>
      <w:tr w:rsidR="00424552" w:rsidRPr="00CA67FC" w:rsidTr="00835A82">
        <w:tc>
          <w:tcPr>
            <w:tcW w:w="531" w:type="dxa"/>
            <w:shd w:val="clear" w:color="auto" w:fill="auto"/>
          </w:tcPr>
          <w:p w:rsidR="00424552" w:rsidRPr="00CA67FC" w:rsidRDefault="0042455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430" w:type="dxa"/>
            <w:shd w:val="clear" w:color="auto" w:fill="auto"/>
          </w:tcPr>
          <w:p w:rsidR="00424552" w:rsidRPr="00CA67FC" w:rsidRDefault="00424552" w:rsidP="00835A8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Передача объектов жилищно-коммунального хозяйства частным организациям на основе концессионных соглашений</w:t>
            </w:r>
          </w:p>
        </w:tc>
        <w:tc>
          <w:tcPr>
            <w:tcW w:w="3399" w:type="dxa"/>
            <w:shd w:val="clear" w:color="auto" w:fill="auto"/>
          </w:tcPr>
          <w:p w:rsidR="00424552" w:rsidRPr="00CA67FC" w:rsidRDefault="00355819" w:rsidP="00060D3B">
            <w:pPr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24552" w:rsidRPr="00CA67FC" w:rsidRDefault="0042455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Количество объектов, ед.</w:t>
            </w:r>
          </w:p>
          <w:p w:rsidR="005E7E67" w:rsidRPr="00CA67FC" w:rsidRDefault="005E7E67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E67" w:rsidRPr="00CA67FC" w:rsidRDefault="005E7E67" w:rsidP="005E7E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План на 2023</w:t>
            </w:r>
            <w:r w:rsidR="00214FDE" w:rsidRPr="00CA67FC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t>-3 объекта</w:t>
            </w:r>
          </w:p>
        </w:tc>
        <w:tc>
          <w:tcPr>
            <w:tcW w:w="1532" w:type="dxa"/>
            <w:shd w:val="clear" w:color="auto" w:fill="auto"/>
          </w:tcPr>
          <w:p w:rsidR="00424552" w:rsidRPr="00CA67FC" w:rsidRDefault="005E7E67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24552" w:rsidRPr="00CA67FC" w:rsidRDefault="00355819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 ед.</w:t>
            </w:r>
          </w:p>
          <w:p w:rsidR="00355819" w:rsidRPr="00CA67FC" w:rsidRDefault="00355819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A74B1" w:rsidRPr="00CA67FC" w:rsidTr="003F53F3">
        <w:tc>
          <w:tcPr>
            <w:tcW w:w="531" w:type="dxa"/>
            <w:shd w:val="clear" w:color="auto" w:fill="auto"/>
          </w:tcPr>
          <w:p w:rsidR="004A74B1" w:rsidRPr="00CA67FC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80" w:type="dxa"/>
            <w:gridSpan w:val="5"/>
            <w:shd w:val="clear" w:color="auto" w:fill="auto"/>
          </w:tcPr>
          <w:p w:rsidR="004A74B1" w:rsidRPr="00CA67FC" w:rsidRDefault="004A74B1" w:rsidP="004A74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Ритуальные услуги</w:t>
            </w:r>
          </w:p>
        </w:tc>
      </w:tr>
      <w:tr w:rsidR="004A74B1" w:rsidRPr="00CA67FC" w:rsidTr="00835A82">
        <w:tc>
          <w:tcPr>
            <w:tcW w:w="531" w:type="dxa"/>
            <w:shd w:val="clear" w:color="auto" w:fill="auto"/>
          </w:tcPr>
          <w:p w:rsidR="004A74B1" w:rsidRPr="00CA67FC" w:rsidRDefault="004A74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shd w:val="clear" w:color="auto" w:fill="auto"/>
          </w:tcPr>
          <w:p w:rsidR="004A74B1" w:rsidRPr="00CA67FC" w:rsidRDefault="004A74B1" w:rsidP="004A74B1">
            <w:pPr>
              <w:ind w:right="111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Организация инвентаризации кладбищ и мест захоронений на них;</w:t>
            </w:r>
          </w:p>
          <w:p w:rsidR="004A74B1" w:rsidRPr="00CA67FC" w:rsidRDefault="004A74B1" w:rsidP="004A74B1">
            <w:pPr>
              <w:ind w:right="111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создание </w:t>
            </w:r>
            <w:proofErr w:type="gramStart"/>
            <w:r w:rsidRPr="00CA67FC">
              <w:rPr>
                <w:rFonts w:eastAsiaTheme="minorHAnsi"/>
                <w:lang w:eastAsia="en-US"/>
              </w:rPr>
              <w:t>в</w:t>
            </w:r>
            <w:proofErr w:type="gramEnd"/>
            <w:r w:rsidRPr="00CA67FC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AD7325" w:rsidRPr="00CA67FC">
              <w:rPr>
                <w:rFonts w:eastAsiaTheme="minorHAnsi"/>
                <w:lang w:eastAsia="en-US"/>
              </w:rPr>
              <w:t>Приозерском</w:t>
            </w:r>
            <w:proofErr w:type="gramEnd"/>
            <w:r w:rsidR="00AD7325" w:rsidRPr="00CA67FC">
              <w:rPr>
                <w:rFonts w:eastAsiaTheme="minorHAnsi"/>
                <w:lang w:eastAsia="en-US"/>
              </w:rPr>
              <w:t xml:space="preserve"> районе</w:t>
            </w:r>
            <w:r w:rsidRPr="00CA67FC">
              <w:rPr>
                <w:rFonts w:eastAsiaTheme="minorHAnsi"/>
                <w:lang w:eastAsia="en-US"/>
              </w:rPr>
              <w:t xml:space="preserve">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 </w:t>
            </w:r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3399" w:type="dxa"/>
            <w:shd w:val="clear" w:color="auto" w:fill="auto"/>
          </w:tcPr>
          <w:p w:rsidR="004A74B1" w:rsidRPr="00CA67FC" w:rsidRDefault="00882DBE" w:rsidP="00060D3B">
            <w:pPr>
              <w:jc w:val="both"/>
              <w:rPr>
                <w:sz w:val="22"/>
                <w:szCs w:val="22"/>
              </w:rPr>
            </w:pPr>
            <w:r w:rsidRPr="00CA67FC">
              <w:rPr>
                <w:sz w:val="22"/>
                <w:szCs w:val="22"/>
              </w:rPr>
              <w:t>Отдел коммунального хозяйства администрации</w:t>
            </w:r>
          </w:p>
        </w:tc>
        <w:tc>
          <w:tcPr>
            <w:tcW w:w="3675" w:type="dxa"/>
            <w:shd w:val="clear" w:color="auto" w:fill="auto"/>
          </w:tcPr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A67FC">
              <w:rPr>
                <w:rFonts w:eastAsia="Calibri"/>
                <w:sz w:val="22"/>
                <w:szCs w:val="22"/>
                <w:lang w:eastAsia="en-US"/>
              </w:rPr>
              <w:t>Создание и размещение на региональном портале реестра кладбищ и мест захоронений на них, в котором включены сведения о существующих кладбищах и местах захоронений на них:</w:t>
            </w:r>
            <w:proofErr w:type="gramEnd"/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в отношении 20% общего количества существующих кладбищ до 31 декабря 2023 года;</w:t>
            </w:r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в отношении 50% общего количества существующих кладбищ до 31 декабря 2024 года;</w:t>
            </w:r>
          </w:p>
          <w:p w:rsidR="004A74B1" w:rsidRPr="00CA67FC" w:rsidRDefault="004A74B1" w:rsidP="004A74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 xml:space="preserve">в отношении всех существующих кладбищ до 31 декабря 2025 года, </w:t>
            </w: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532" w:type="dxa"/>
            <w:shd w:val="clear" w:color="auto" w:fill="auto"/>
          </w:tcPr>
          <w:p w:rsidR="004A74B1" w:rsidRPr="00CA67FC" w:rsidRDefault="007D47C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544" w:type="dxa"/>
            <w:shd w:val="clear" w:color="auto" w:fill="auto"/>
          </w:tcPr>
          <w:p w:rsidR="004A74B1" w:rsidRPr="00CA67FC" w:rsidRDefault="00882DBE" w:rsidP="00FA79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67FC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</w:tbl>
    <w:p w:rsidR="009C4A14" w:rsidRPr="00CA67FC" w:rsidRDefault="009C4A14" w:rsidP="009C4A1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A67FC">
        <w:rPr>
          <w:rFonts w:eastAsiaTheme="minorHAnsi"/>
          <w:b/>
          <w:bCs/>
          <w:lang w:val="en-US" w:eastAsia="en-US"/>
        </w:rPr>
        <w:lastRenderedPageBreak/>
        <w:t>III</w:t>
      </w:r>
      <w:r w:rsidRPr="00CA67FC">
        <w:rPr>
          <w:rFonts w:eastAsiaTheme="minorHAnsi"/>
          <w:b/>
          <w:bCs/>
          <w:lang w:eastAsia="en-US"/>
        </w:rPr>
        <w:t>. Перечень мероприятий, реализация которых оказывает комплексное воздействие на состояние конкуренции,</w:t>
      </w:r>
    </w:p>
    <w:p w:rsidR="00291B24" w:rsidRPr="00CA67FC" w:rsidRDefault="009C4A14" w:rsidP="009C4A14">
      <w:pPr>
        <w:rPr>
          <w:rFonts w:eastAsiaTheme="minorHAnsi"/>
          <w:b/>
          <w:bCs/>
          <w:lang w:eastAsia="en-US"/>
        </w:rPr>
      </w:pPr>
      <w:r w:rsidRPr="00CA67FC">
        <w:rPr>
          <w:rFonts w:eastAsiaTheme="minorHAnsi"/>
          <w:b/>
          <w:bCs/>
          <w:lang w:eastAsia="en-US"/>
        </w:rPr>
        <w:t xml:space="preserve">целевые </w:t>
      </w:r>
      <w:proofErr w:type="gramStart"/>
      <w:r w:rsidRPr="00CA67FC">
        <w:rPr>
          <w:rFonts w:eastAsiaTheme="minorHAnsi"/>
          <w:b/>
          <w:bCs/>
          <w:lang w:eastAsia="en-US"/>
        </w:rPr>
        <w:t>показатели</w:t>
      </w:r>
      <w:proofErr w:type="gramEnd"/>
      <w:r w:rsidRPr="00CA67FC">
        <w:rPr>
          <w:rFonts w:eastAsiaTheme="minorHAnsi"/>
          <w:b/>
          <w:bCs/>
          <w:lang w:eastAsia="en-US"/>
        </w:rPr>
        <w:t xml:space="preserve"> по которым не устанавливаются</w:t>
      </w:r>
    </w:p>
    <w:p w:rsidR="009C4A14" w:rsidRPr="00CA67FC" w:rsidRDefault="009C4A14" w:rsidP="009C4A14">
      <w:pPr>
        <w:rPr>
          <w:rFonts w:eastAsiaTheme="minorHAnsi"/>
          <w:b/>
          <w:bCs/>
          <w:lang w:eastAsia="en-US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2633"/>
        <w:gridCol w:w="2477"/>
        <w:gridCol w:w="4851"/>
        <w:gridCol w:w="2018"/>
        <w:gridCol w:w="2272"/>
      </w:tblGrid>
      <w:tr w:rsidR="009C4A14" w:rsidRPr="00CA67FC" w:rsidTr="003A3DFB">
        <w:trPr>
          <w:trHeight w:val="597"/>
        </w:trPr>
        <w:tc>
          <w:tcPr>
            <w:tcW w:w="535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 xml:space="preserve">N </w:t>
            </w:r>
            <w:proofErr w:type="gramStart"/>
            <w:r w:rsidRPr="00CA67FC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CA67FC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2633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Проблематика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Ключевое событие/результат</w:t>
            </w:r>
          </w:p>
        </w:tc>
        <w:tc>
          <w:tcPr>
            <w:tcW w:w="2018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272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9C4A14" w:rsidRPr="00CA67FC" w:rsidTr="003A3DFB">
        <w:trPr>
          <w:trHeight w:val="217"/>
        </w:trPr>
        <w:tc>
          <w:tcPr>
            <w:tcW w:w="535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33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18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72" w:type="dxa"/>
          </w:tcPr>
          <w:p w:rsidR="009C4A14" w:rsidRPr="00CA67FC" w:rsidRDefault="009C4A14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6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33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района Ленинградской области, в информационно-телекоммуникационной сети «Интернет» информации о результатах реализации муниципальной политики по развитию конкуренции, в том числе положений плана ("дорожной карты") развития конкуренции </w:t>
            </w:r>
            <w:proofErr w:type="gramStart"/>
            <w:r w:rsidRPr="00CA67FC">
              <w:rPr>
                <w:rFonts w:eastAsia="Calibri"/>
                <w:lang w:eastAsia="en-US"/>
              </w:rPr>
              <w:t>в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A67FC">
              <w:rPr>
                <w:rFonts w:eastAsia="Calibri"/>
                <w:lang w:eastAsia="en-US"/>
              </w:rPr>
              <w:t>Приозерском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муниципальном районе Ленинградской области на 2022 - 2025 годы </w:t>
            </w:r>
          </w:p>
        </w:tc>
        <w:tc>
          <w:tcPr>
            <w:tcW w:w="2477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Низкий уровень информированности потребителей о результатах исполнения мероприятий плана ("дорожной карты") развития конкуренции </w:t>
            </w:r>
            <w:proofErr w:type="gramStart"/>
            <w:r w:rsidRPr="00CA67FC">
              <w:rPr>
                <w:rFonts w:eastAsia="Calibri"/>
                <w:lang w:eastAsia="en-US"/>
              </w:rPr>
              <w:t>в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A67FC">
              <w:rPr>
                <w:rFonts w:eastAsia="Calibri"/>
                <w:lang w:eastAsia="en-US"/>
              </w:rPr>
              <w:t>Приозерском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муниципальном районе Ленинградской области на 2022 - 2025 годы</w:t>
            </w:r>
          </w:p>
        </w:tc>
        <w:tc>
          <w:tcPr>
            <w:tcW w:w="4851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Размещение на официальном сайте Администрации результатов  исполнения мероприятий плана ("дорожной карты") развития конкуренции </w:t>
            </w:r>
            <w:proofErr w:type="gramStart"/>
            <w:r w:rsidRPr="00CA67FC">
              <w:rPr>
                <w:rFonts w:eastAsia="Calibri"/>
                <w:lang w:eastAsia="en-US"/>
              </w:rPr>
              <w:t>в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A67FC">
              <w:rPr>
                <w:rFonts w:eastAsia="Calibri"/>
                <w:lang w:eastAsia="en-US"/>
              </w:rPr>
              <w:t>Приозерском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районе/ РАЗМЕЩЕНО</w:t>
            </w:r>
          </w:p>
        </w:tc>
        <w:tc>
          <w:tcPr>
            <w:tcW w:w="2018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Отдел экономической политики администрации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633" w:type="dxa"/>
          </w:tcPr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Определение состава муниципального имущества, не </w:t>
            </w:r>
            <w:r w:rsidRPr="00CA67FC">
              <w:rPr>
                <w:rFonts w:eastAsiaTheme="minorHAnsi"/>
                <w:lang w:eastAsia="en-US"/>
              </w:rPr>
              <w:lastRenderedPageBreak/>
              <w:t>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477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 xml:space="preserve">Неэффективность использования муниципального </w:t>
            </w:r>
            <w:r w:rsidRPr="00CA67FC">
              <w:rPr>
                <w:rFonts w:eastAsiaTheme="minorHAnsi"/>
                <w:lang w:eastAsia="en-US"/>
              </w:rPr>
              <w:lastRenderedPageBreak/>
              <w:t>имущества</w:t>
            </w:r>
          </w:p>
        </w:tc>
        <w:tc>
          <w:tcPr>
            <w:tcW w:w="4851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 xml:space="preserve">Сформирован перечень муниципального имущества, не соответствующего требованиям отнесения к категории </w:t>
            </w:r>
            <w:r w:rsidRPr="00CA67FC">
              <w:rPr>
                <w:rFonts w:eastAsiaTheme="minorHAnsi"/>
                <w:lang w:eastAsia="en-US"/>
              </w:rPr>
              <w:lastRenderedPageBreak/>
              <w:t>имущества, предназначенного для реализации функций и полномочий органов местного самоуправления Ленинградской области:</w:t>
            </w: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Информация об определении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proofErr w:type="spellStart"/>
            <w:r w:rsidRPr="00CA67FC">
              <w:rPr>
                <w:rFonts w:eastAsiaTheme="minorHAnsi"/>
                <w:lang w:eastAsia="en-US"/>
              </w:rPr>
              <w:t>ОМСу</w:t>
            </w:r>
            <w:proofErr w:type="spellEnd"/>
            <w:r w:rsidRPr="00CA67FC">
              <w:rPr>
                <w:rFonts w:eastAsiaTheme="minorHAnsi"/>
                <w:lang w:eastAsia="en-US"/>
              </w:rPr>
              <w:t>:</w:t>
            </w:r>
          </w:p>
          <w:p w:rsidR="007D47C8" w:rsidRPr="00CA67FC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план-графин инвентаризации муниципального имущества, в том числе закрепленного за предприятиями и учреждениями (распоряжение администрации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района Ленинградской области от 11.02.2022 №34-р «Об утверждении плана-графика контрольной работы УГЗМИ»);</w:t>
            </w:r>
          </w:p>
          <w:p w:rsidR="007D47C8" w:rsidRPr="00CA67FC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A67FC">
              <w:rPr>
                <w:rFonts w:eastAsiaTheme="minorHAnsi"/>
                <w:lang w:eastAsia="en-US"/>
              </w:rPr>
              <w:t>- перепрофилирован один объект муниципального имущества (здание «Детский сад №12» расположенное по адресу:</w:t>
            </w:r>
            <w:proofErr w:type="gramEnd"/>
            <w:r w:rsidRPr="00CA67FC">
              <w:rPr>
                <w:rFonts w:eastAsiaTheme="minorHAnsi"/>
                <w:lang w:eastAsia="en-US"/>
              </w:rPr>
              <w:t xml:space="preserve"> Ленинградская область,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Приозерский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район, </w:t>
            </w:r>
            <w:proofErr w:type="spellStart"/>
            <w:r w:rsidRPr="00CA67FC">
              <w:rPr>
                <w:rFonts w:eastAsiaTheme="minorHAnsi"/>
                <w:lang w:eastAsia="en-US"/>
              </w:rPr>
              <w:t>г.п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CA67FC">
              <w:rPr>
                <w:rFonts w:eastAsiaTheme="minorHAnsi"/>
                <w:lang w:eastAsia="en-US"/>
              </w:rPr>
              <w:t xml:space="preserve">Кузнечное, ул. Центральная, д.4, с кадастровым номером 47:03:0000000:11471, изменен на «Административное здание» - основание: постановление администрации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района Ленинградской области №285 от 04.02.2022 года);</w:t>
            </w:r>
            <w:proofErr w:type="gramEnd"/>
          </w:p>
          <w:p w:rsidR="003A3DFB" w:rsidRPr="00CA67FC" w:rsidRDefault="007D47C8" w:rsidP="007D47C8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- прогнозный план приватизации муниципального имущества на 2022 год утвержден решением Совета Депутатов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муниципального района Ленинградской области от15.02.2022 №150</w:t>
            </w:r>
          </w:p>
        </w:tc>
        <w:tc>
          <w:tcPr>
            <w:tcW w:w="2018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Ежегодно</w:t>
            </w:r>
          </w:p>
        </w:tc>
        <w:tc>
          <w:tcPr>
            <w:tcW w:w="2272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администрации*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3</w:t>
            </w:r>
          </w:p>
        </w:tc>
        <w:tc>
          <w:tcPr>
            <w:tcW w:w="2633" w:type="dxa"/>
          </w:tcPr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3A3DFB" w:rsidRPr="00CA67FC" w:rsidRDefault="003A3DFB" w:rsidP="008822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2477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Обеспечение приватизации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области:</w:t>
            </w: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</w:p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Публичные торги по реализации указанного имущества, не проводились</w:t>
            </w:r>
          </w:p>
        </w:tc>
        <w:tc>
          <w:tcPr>
            <w:tcW w:w="2018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31 декабря 2025 года</w:t>
            </w:r>
          </w:p>
        </w:tc>
        <w:tc>
          <w:tcPr>
            <w:tcW w:w="2272" w:type="dxa"/>
          </w:tcPr>
          <w:p w:rsidR="003A3DFB" w:rsidRPr="00CA67FC" w:rsidRDefault="003A3DFB" w:rsidP="00882262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администрации*</w:t>
            </w:r>
          </w:p>
        </w:tc>
      </w:tr>
      <w:tr w:rsidR="003A3DFB" w:rsidRPr="00CA67FC" w:rsidTr="003A3DFB">
        <w:trPr>
          <w:trHeight w:val="3728"/>
        </w:trPr>
        <w:tc>
          <w:tcPr>
            <w:tcW w:w="535" w:type="dxa"/>
            <w:vMerge w:val="restart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4</w:t>
            </w:r>
          </w:p>
        </w:tc>
        <w:tc>
          <w:tcPr>
            <w:tcW w:w="2633" w:type="dxa"/>
            <w:vMerge w:val="restart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Выполнение комплекса мероприятий по эффективному управлению муниципальными предприятиями, акционерными обществами с участием муниципального образования, с реализацией в указанных целях следующих мероприятий:</w:t>
            </w:r>
          </w:p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исполнение плана мероприятий по реформированию  унитарных предприятий на период до января 2025 года;</w:t>
            </w:r>
          </w:p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 сокращение количества хозяйственных обществ с участием муниципальных образований </w:t>
            </w:r>
          </w:p>
        </w:tc>
        <w:tc>
          <w:tcPr>
            <w:tcW w:w="2477" w:type="dxa"/>
            <w:vMerge w:val="restart"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Влияние муниципальных предприятий и хозяйственных обществ с  муниципальным участием на развитие конкуренции</w:t>
            </w:r>
          </w:p>
        </w:tc>
        <w:tc>
          <w:tcPr>
            <w:tcW w:w="4851" w:type="dxa"/>
          </w:tcPr>
          <w:p w:rsidR="007D47C8" w:rsidRPr="00CA67FC" w:rsidRDefault="003A3DFB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Исполнение плана мероприятий по реформированию  унитарных предприятий</w:t>
            </w:r>
            <w:r w:rsidR="007D47C8" w:rsidRPr="00CA67FC">
              <w:rPr>
                <w:rFonts w:eastAsia="Calibri"/>
                <w:lang w:eastAsia="en-US"/>
              </w:rPr>
              <w:t>:</w:t>
            </w:r>
          </w:p>
          <w:p w:rsidR="007D47C8" w:rsidRPr="00CA67FC" w:rsidRDefault="003A3DFB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 </w:t>
            </w:r>
            <w:r w:rsidR="007D47C8" w:rsidRPr="00CA67FC">
              <w:rPr>
                <w:rFonts w:eastAsia="Calibri"/>
                <w:lang w:eastAsia="en-US"/>
              </w:rPr>
              <w:t xml:space="preserve">          </w:t>
            </w:r>
            <w:proofErr w:type="gramStart"/>
            <w:r w:rsidR="007D47C8" w:rsidRPr="00CA67FC">
              <w:rPr>
                <w:rFonts w:eastAsia="Calibri"/>
                <w:lang w:eastAsia="en-US"/>
              </w:rPr>
              <w:t xml:space="preserve">- принято решение о реорганизации МП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Приозерская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Телерадиокомпания (ИНН4712022890) в форме преобразования в муниципальное бюджетное учреждение (постановление администрации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муниципального района Ленинградской области от 01.08.2022 года №2552 «О реорганизации муниципального предприятия муниципального образования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Приозерский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муниципальный район Ленинградской области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Приозерская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телерадиокомпания в форме преобразования в муниципальное бюджетное учреждение </w:t>
            </w:r>
            <w:proofErr w:type="spellStart"/>
            <w:r w:rsidR="007D47C8" w:rsidRPr="00CA67FC">
              <w:rPr>
                <w:rFonts w:eastAsia="Calibri"/>
                <w:lang w:eastAsia="en-US"/>
              </w:rPr>
              <w:t>Приозерская</w:t>
            </w:r>
            <w:proofErr w:type="spellEnd"/>
            <w:r w:rsidR="007D47C8" w:rsidRPr="00CA67FC">
              <w:rPr>
                <w:rFonts w:eastAsia="Calibri"/>
                <w:lang w:eastAsia="en-US"/>
              </w:rPr>
              <w:t xml:space="preserve"> телерадиокомпания») процедура завершена 11.01.2023 года;</w:t>
            </w:r>
            <w:proofErr w:type="gramEnd"/>
          </w:p>
          <w:p w:rsidR="007D47C8" w:rsidRPr="00CA67FC" w:rsidRDefault="007D47C8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            - принято решение о ликвидации МУП ЖКХ «Комфорт» (ИНН4712012821)   - постановление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 Ленинградской области от 20.12.2021 года №4497 «О ликвидации МУП ЖКХ «Комфорт»</w:t>
            </w:r>
            <w:proofErr w:type="gramStart"/>
            <w:r w:rsidRPr="00CA67FC">
              <w:rPr>
                <w:rFonts w:eastAsia="Calibri"/>
                <w:lang w:eastAsia="en-US"/>
              </w:rPr>
              <w:t xml:space="preserve"> )</w:t>
            </w:r>
            <w:proofErr w:type="gramEnd"/>
            <w:r w:rsidRPr="00CA67FC">
              <w:rPr>
                <w:rFonts w:eastAsia="Calibri"/>
                <w:lang w:eastAsia="en-US"/>
              </w:rPr>
              <w:t xml:space="preserve"> - процедура ликвидации не завершена;</w:t>
            </w:r>
          </w:p>
          <w:p w:rsidR="003A3DFB" w:rsidRPr="00CA67FC" w:rsidRDefault="007D47C8" w:rsidP="007D47C8">
            <w:pPr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            - принято решение о ликвидации МУП «Комбинат школьного питания» (ИНН4712000375) постановление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 Ленинградской области от 29.03.2021 года №1016 «О ликвидации МУП «Комбинат школьного питания») - процедура ликвидации не завершена.</w:t>
            </w:r>
          </w:p>
        </w:tc>
        <w:tc>
          <w:tcPr>
            <w:tcW w:w="2018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31.12.2024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72" w:type="dxa"/>
          </w:tcPr>
          <w:p w:rsidR="003A3DFB" w:rsidRPr="00CA67FC" w:rsidRDefault="00B263E5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УГЗМИ администрации</w:t>
            </w:r>
            <w:r w:rsidR="003A3DFB" w:rsidRPr="00CA67FC">
              <w:rPr>
                <w:rFonts w:eastAsia="Calibri"/>
                <w:lang w:eastAsia="en-US"/>
              </w:rPr>
              <w:t>, администрации поселений</w:t>
            </w:r>
          </w:p>
        </w:tc>
      </w:tr>
      <w:tr w:rsidR="003A3DFB" w:rsidRPr="00CA67FC" w:rsidTr="003A3DFB">
        <w:trPr>
          <w:trHeight w:val="3727"/>
        </w:trPr>
        <w:tc>
          <w:tcPr>
            <w:tcW w:w="535" w:type="dxa"/>
            <w:vMerge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33" w:type="dxa"/>
            <w:vMerge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</w:p>
        </w:tc>
        <w:tc>
          <w:tcPr>
            <w:tcW w:w="2477" w:type="dxa"/>
            <w:vMerge/>
          </w:tcPr>
          <w:p w:rsidR="003A3DFB" w:rsidRPr="00CA67FC" w:rsidRDefault="003A3DFB">
            <w:pPr>
              <w:rPr>
                <w:rFonts w:eastAsia="Calibri"/>
                <w:lang w:eastAsia="en-US"/>
              </w:rPr>
            </w:pPr>
          </w:p>
        </w:tc>
        <w:tc>
          <w:tcPr>
            <w:tcW w:w="4851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Ликвидация или исполнение плана приватизации  хозяйственных обществ</w:t>
            </w:r>
          </w:p>
        </w:tc>
        <w:tc>
          <w:tcPr>
            <w:tcW w:w="2018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C83804" w:rsidP="00C83804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УГЗМИ администрации </w:t>
            </w:r>
          </w:p>
        </w:tc>
      </w:tr>
      <w:tr w:rsidR="009C4A14" w:rsidRPr="00CA67FC" w:rsidTr="003A3DFB">
        <w:trPr>
          <w:trHeight w:val="136"/>
        </w:trPr>
        <w:tc>
          <w:tcPr>
            <w:tcW w:w="535" w:type="dxa"/>
          </w:tcPr>
          <w:p w:rsidR="009C4A14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633" w:type="dxa"/>
          </w:tcPr>
          <w:p w:rsidR="009C4A14" w:rsidRPr="00CA67FC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Издание правовых актов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Pr="00CA67FC">
              <w:rPr>
                <w:rFonts w:eastAsiaTheme="minorHAnsi"/>
                <w:lang w:eastAsia="en-US"/>
              </w:rPr>
              <w:t xml:space="preserve">, соответствующих единым принципам учета государственного и муниципального имущества, а также размещения данных о них в открытом доступе в информационно-телекоммуникационной сети "Интернет" 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Необходимость приведения в соответствие с федеральным законодательством</w:t>
            </w:r>
          </w:p>
        </w:tc>
        <w:tc>
          <w:tcPr>
            <w:tcW w:w="4851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Правовые акты</w:t>
            </w:r>
            <w:r w:rsidRPr="00CA67FC">
              <w:rPr>
                <w:rFonts w:eastAsiaTheme="minorHAnsi"/>
                <w:lang w:eastAsia="en-US"/>
              </w:rPr>
              <w:br/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="00483385" w:rsidRPr="00CA67FC">
              <w:rPr>
                <w:rFonts w:eastAsiaTheme="minorHAnsi"/>
                <w:lang w:eastAsia="en-US"/>
              </w:rPr>
              <w:t>:</w:t>
            </w:r>
          </w:p>
          <w:p w:rsidR="00483385" w:rsidRPr="00CA67FC" w:rsidRDefault="00483385" w:rsidP="009C4A14">
            <w:pPr>
              <w:jc w:val="both"/>
              <w:rPr>
                <w:rFonts w:eastAsiaTheme="minorHAnsi"/>
                <w:lang w:eastAsia="en-US"/>
              </w:rPr>
            </w:pPr>
          </w:p>
          <w:p w:rsidR="00483385" w:rsidRPr="00CA67FC" w:rsidRDefault="00483385" w:rsidP="00483385">
            <w:pPr>
              <w:pStyle w:val="a3"/>
              <w:numPr>
                <w:ilvl w:val="0"/>
                <w:numId w:val="2"/>
              </w:numPr>
              <w:ind w:hanging="1053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Реквизиты правового акта администрации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муниципального района - № 3518 от 26.10.2016 года «Об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 </w:t>
            </w:r>
            <w:proofErr w:type="spellStart"/>
            <w:r w:rsidRPr="00CA67FC">
              <w:rPr>
                <w:rFonts w:eastAsiaTheme="minorHAnsi"/>
                <w:lang w:eastAsia="en-US"/>
              </w:rPr>
              <w:t>Приозерский</w:t>
            </w:r>
            <w:proofErr w:type="spellEnd"/>
            <w:r w:rsidRPr="00CA67FC">
              <w:rPr>
                <w:rFonts w:eastAsiaTheme="minorHAnsi"/>
                <w:lang w:eastAsia="en-US"/>
              </w:rPr>
              <w:t xml:space="preserve"> муниципальный район Ленинградской области; </w:t>
            </w:r>
          </w:p>
          <w:p w:rsidR="00483385" w:rsidRPr="00CA67FC" w:rsidRDefault="00483385" w:rsidP="00483385">
            <w:pPr>
              <w:pStyle w:val="a3"/>
              <w:numPr>
                <w:ilvl w:val="0"/>
                <w:numId w:val="2"/>
              </w:numPr>
              <w:ind w:hanging="1053"/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реквизиты о размещении на сайте: https://admpriozersk.ru/Files/file/3518_2016.doc</w:t>
            </w:r>
          </w:p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18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 xml:space="preserve">В течение 6 месяцев </w:t>
            </w:r>
            <w:proofErr w:type="gramStart"/>
            <w:r w:rsidRPr="00CA67FC">
              <w:rPr>
                <w:rFonts w:eastAsiaTheme="minorHAnsi"/>
                <w:lang w:eastAsia="en-US"/>
              </w:rPr>
              <w:t>с даты опубликования</w:t>
            </w:r>
            <w:proofErr w:type="gramEnd"/>
            <w:r w:rsidRPr="00CA67FC">
              <w:rPr>
                <w:rFonts w:eastAsiaTheme="minorHAnsi"/>
                <w:lang w:eastAsia="en-US"/>
              </w:rPr>
              <w:t xml:space="preserve"> соответствующих изменений федерального законодательства  </w:t>
            </w:r>
          </w:p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(плановая дата – 01.01.2024)</w:t>
            </w:r>
          </w:p>
        </w:tc>
        <w:tc>
          <w:tcPr>
            <w:tcW w:w="2272" w:type="dxa"/>
          </w:tcPr>
          <w:p w:rsidR="009C4A14" w:rsidRPr="00CA67FC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t>УГЗМИ администрации</w:t>
            </w:r>
            <w:r w:rsidR="009C4A14" w:rsidRPr="00CA67FC">
              <w:rPr>
                <w:rFonts w:eastAsiaTheme="minorHAnsi"/>
                <w:lang w:eastAsia="en-US"/>
              </w:rPr>
              <w:t>*</w:t>
            </w:r>
          </w:p>
        </w:tc>
      </w:tr>
      <w:tr w:rsidR="009C4A14" w:rsidRPr="00CA67FC" w:rsidTr="003A3DFB">
        <w:trPr>
          <w:trHeight w:val="136"/>
        </w:trPr>
        <w:tc>
          <w:tcPr>
            <w:tcW w:w="535" w:type="dxa"/>
          </w:tcPr>
          <w:p w:rsidR="009C4A14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2633" w:type="dxa"/>
          </w:tcPr>
          <w:p w:rsidR="009C4A14" w:rsidRPr="00CA67FC" w:rsidRDefault="009C4A14" w:rsidP="00AD7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A67FC">
              <w:rPr>
                <w:rFonts w:eastAsiaTheme="minorHAnsi"/>
                <w:lang w:eastAsia="en-US"/>
              </w:rPr>
              <w:t xml:space="preserve">Издание правовых актов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</w:t>
            </w:r>
            <w:r w:rsidR="00AD7325" w:rsidRPr="00CA67FC">
              <w:rPr>
                <w:rFonts w:eastAsiaTheme="minorHAnsi"/>
                <w:lang w:eastAsia="en-US"/>
              </w:rPr>
              <w:lastRenderedPageBreak/>
              <w:t>района</w:t>
            </w:r>
            <w:r w:rsidRPr="00CA67FC">
              <w:rPr>
                <w:rFonts w:eastAsiaTheme="minorHAnsi"/>
                <w:lang w:eastAsia="en-US"/>
              </w:rPr>
              <w:t>, соответствующих единому порядку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</w:t>
            </w:r>
            <w:proofErr w:type="gramEnd"/>
            <w:r w:rsidRPr="00CA67FC">
              <w:rPr>
                <w:rFonts w:eastAsiaTheme="minorHAnsi"/>
                <w:lang w:eastAsia="en-US"/>
              </w:rPr>
              <w:t xml:space="preserve"> с законодательством Российской Федерации о несостоятельности (банкротстве)</w:t>
            </w:r>
          </w:p>
        </w:tc>
        <w:tc>
          <w:tcPr>
            <w:tcW w:w="2477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 xml:space="preserve">Ограничение доступа к торгам при   </w:t>
            </w:r>
            <w:r w:rsidRPr="00CA67FC">
              <w:rPr>
                <w:rFonts w:eastAsiaTheme="minorHAnsi"/>
                <w:lang w:eastAsia="en-US"/>
              </w:rPr>
              <w:lastRenderedPageBreak/>
              <w:t>реализации или предоставлении во владение и (или) пользование, в том числе субъектам малого и среднего предпринимательства, государственного (муниципального) имущества</w:t>
            </w:r>
          </w:p>
        </w:tc>
        <w:tc>
          <w:tcPr>
            <w:tcW w:w="4851" w:type="dxa"/>
          </w:tcPr>
          <w:p w:rsidR="007044EF" w:rsidRPr="00CA67FC" w:rsidRDefault="009C4A14" w:rsidP="00AD7325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 xml:space="preserve">Правовые акты </w:t>
            </w:r>
            <w:proofErr w:type="spellStart"/>
            <w:r w:rsidR="00AD7325" w:rsidRPr="00CA67FC">
              <w:rPr>
                <w:rFonts w:eastAsiaTheme="minorHAnsi"/>
                <w:lang w:eastAsia="en-US"/>
              </w:rPr>
              <w:t>Приозерского</w:t>
            </w:r>
            <w:proofErr w:type="spellEnd"/>
            <w:r w:rsidR="00AD7325" w:rsidRPr="00CA67FC">
              <w:rPr>
                <w:rFonts w:eastAsiaTheme="minorHAnsi"/>
                <w:lang w:eastAsia="en-US"/>
              </w:rPr>
              <w:t xml:space="preserve"> района</w:t>
            </w:r>
            <w:r w:rsidR="007044EF" w:rsidRPr="00CA67FC">
              <w:rPr>
                <w:rFonts w:eastAsiaTheme="minorHAnsi"/>
                <w:lang w:eastAsia="en-US"/>
              </w:rPr>
              <w:t>:</w:t>
            </w:r>
          </w:p>
          <w:p w:rsidR="007044EF" w:rsidRPr="00CA67FC" w:rsidRDefault="007044EF" w:rsidP="00AD7325">
            <w:pPr>
              <w:jc w:val="both"/>
              <w:rPr>
                <w:rFonts w:eastAsiaTheme="minorHAnsi"/>
                <w:lang w:eastAsia="en-US"/>
              </w:rPr>
            </w:pPr>
          </w:p>
          <w:p w:rsidR="009C4A14" w:rsidRPr="00CA67FC" w:rsidRDefault="007044EF" w:rsidP="00AD7325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не издавались</w:t>
            </w:r>
            <w:r w:rsidR="009C4A14" w:rsidRPr="00CA67F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18" w:type="dxa"/>
          </w:tcPr>
          <w:p w:rsidR="009C4A14" w:rsidRPr="00CA67FC" w:rsidRDefault="009C4A14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 xml:space="preserve">В течение 6 месяцев </w:t>
            </w:r>
            <w:proofErr w:type="gramStart"/>
            <w:r w:rsidRPr="00CA67FC">
              <w:rPr>
                <w:rFonts w:eastAsiaTheme="minorHAnsi"/>
                <w:lang w:eastAsia="en-US"/>
              </w:rPr>
              <w:t xml:space="preserve">с даты </w:t>
            </w:r>
            <w:r w:rsidRPr="00CA67FC">
              <w:rPr>
                <w:rFonts w:eastAsiaTheme="minorHAnsi"/>
                <w:lang w:eastAsia="en-US"/>
              </w:rPr>
              <w:lastRenderedPageBreak/>
              <w:t>опубликования</w:t>
            </w:r>
            <w:proofErr w:type="gramEnd"/>
            <w:r w:rsidRPr="00CA67FC">
              <w:rPr>
                <w:rFonts w:eastAsiaTheme="minorHAnsi"/>
                <w:lang w:eastAsia="en-US"/>
              </w:rPr>
              <w:t xml:space="preserve"> соответствующих изменений федерального законодательства (плановая дата  – 01.07.2023)  </w:t>
            </w:r>
          </w:p>
        </w:tc>
        <w:tc>
          <w:tcPr>
            <w:tcW w:w="2272" w:type="dxa"/>
          </w:tcPr>
          <w:p w:rsidR="009C4A14" w:rsidRPr="00CA67FC" w:rsidRDefault="00AD7325" w:rsidP="009C4A14">
            <w:pPr>
              <w:jc w:val="both"/>
              <w:rPr>
                <w:rFonts w:eastAsiaTheme="minorHAnsi"/>
                <w:lang w:eastAsia="en-US"/>
              </w:rPr>
            </w:pPr>
            <w:r w:rsidRPr="00CA67FC">
              <w:rPr>
                <w:rFonts w:eastAsiaTheme="minorHAnsi"/>
                <w:lang w:eastAsia="en-US"/>
              </w:rPr>
              <w:lastRenderedPageBreak/>
              <w:t>УГЗМИ администрации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7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 в частности: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</w:t>
            </w:r>
            <w:r w:rsidRPr="00CA67FC">
              <w:rPr>
                <w:rFonts w:eastAsia="Calibri"/>
                <w:lang w:eastAsia="en-US"/>
              </w:rPr>
              <w:lastRenderedPageBreak/>
              <w:t>полномочий органов местного самоуправления;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муниципального района</w:t>
            </w:r>
            <w:r w:rsidR="007D47C8" w:rsidRPr="00CA67FC">
              <w:rPr>
                <w:rFonts w:eastAsia="Calibri"/>
                <w:lang w:eastAsia="en-US"/>
              </w:rPr>
              <w:t>:</w:t>
            </w:r>
          </w:p>
          <w:p w:rsidR="007D47C8" w:rsidRPr="00CA67FC" w:rsidRDefault="007D47C8" w:rsidP="007D47C8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-план-график инвентаризации муниципального имущества, в том числе закрепленного за предприятиями и учреждениями (распоряжение администрации </w:t>
            </w:r>
            <w:proofErr w:type="spellStart"/>
            <w:r w:rsidRPr="00CA67FC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CA67FC">
              <w:rPr>
                <w:rFonts w:eastAsia="Calibri"/>
                <w:lang w:eastAsia="en-US"/>
              </w:rPr>
              <w:t xml:space="preserve"> района Ленинградской области от 11.02.2022 №34-р «Об утверждении плана-графика контрольной работы УГЗМИ»);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Управление по градостроительству, землепользованию и муниципальному имуществу, администрации поселений</w:t>
            </w:r>
          </w:p>
        </w:tc>
      </w:tr>
      <w:tr w:rsidR="003A3DFB" w:rsidRPr="00CA67F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3A3DFB" w:rsidRPr="00CA67FC" w:rsidRDefault="003A3D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Неэффективность использования муниципального имущества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</w:t>
            </w:r>
          </w:p>
          <w:p w:rsidR="007D47C8" w:rsidRPr="00CA67FC" w:rsidRDefault="007D47C8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Торги не проводились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31 декабря 2025 года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Управление по градостроительству, землепользованию и муниципальному имуществу, администрации поселений</w:t>
            </w:r>
          </w:p>
        </w:tc>
      </w:tr>
      <w:tr w:rsidR="003A3DFB" w:rsidRPr="00B5186C" w:rsidTr="003A3DFB">
        <w:trPr>
          <w:trHeight w:val="136"/>
        </w:trPr>
        <w:tc>
          <w:tcPr>
            <w:tcW w:w="535" w:type="dxa"/>
          </w:tcPr>
          <w:p w:rsidR="003A3DFB" w:rsidRPr="00CA67FC" w:rsidRDefault="003A3DFB" w:rsidP="009C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A67FC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2633" w:type="dxa"/>
          </w:tcPr>
          <w:p w:rsidR="003A3DFB" w:rsidRPr="00CA67FC" w:rsidRDefault="003A3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Предоставление </w:t>
            </w:r>
            <w:r w:rsidRPr="00CA67FC">
              <w:rPr>
                <w:rFonts w:eastAsia="Calibri"/>
                <w:lang w:eastAsia="en-US"/>
              </w:rPr>
              <w:lastRenderedPageBreak/>
              <w:t xml:space="preserve">муниципальной поддержки на развитие крестьянских (фермерских) хозяйств </w:t>
            </w:r>
          </w:p>
        </w:tc>
        <w:tc>
          <w:tcPr>
            <w:tcW w:w="2477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 xml:space="preserve">Низкая активность </w:t>
            </w:r>
            <w:r w:rsidRPr="00CA67FC">
              <w:rPr>
                <w:rFonts w:eastAsia="Calibri"/>
                <w:lang w:eastAsia="en-US"/>
              </w:rPr>
              <w:lastRenderedPageBreak/>
              <w:t xml:space="preserve">субъектов малого и среднего предпринимательства, включая крестьянских (фермерских) хозяйств в наращивании </w:t>
            </w:r>
          </w:p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>объемов производства сельскохозяйственной продукции</w:t>
            </w:r>
          </w:p>
        </w:tc>
        <w:tc>
          <w:tcPr>
            <w:tcW w:w="4851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 xml:space="preserve">Сохранение поголовья скота в малых </w:t>
            </w:r>
            <w:r w:rsidRPr="00CA67FC">
              <w:rPr>
                <w:rFonts w:eastAsia="Calibri"/>
                <w:lang w:eastAsia="en-US"/>
              </w:rPr>
              <w:lastRenderedPageBreak/>
              <w:t>формах хозяйствования</w:t>
            </w:r>
          </w:p>
          <w:p w:rsidR="00B5186C" w:rsidRPr="00CA67FC" w:rsidRDefault="00B5186C">
            <w:pPr>
              <w:jc w:val="both"/>
              <w:rPr>
                <w:rFonts w:eastAsia="Calibri"/>
                <w:lang w:eastAsia="en-US"/>
              </w:rPr>
            </w:pPr>
          </w:p>
          <w:p w:rsidR="00B5186C" w:rsidRPr="00CA67FC" w:rsidRDefault="00B5186C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В 2022г предоставлены субсидии </w:t>
            </w:r>
            <w:r w:rsidR="00C303D4" w:rsidRPr="00CA67FC">
              <w:rPr>
                <w:rFonts w:eastAsia="Calibri"/>
                <w:lang w:eastAsia="en-US"/>
              </w:rPr>
              <w:t xml:space="preserve">из местного бюджета </w:t>
            </w:r>
            <w:r w:rsidRPr="00CA67FC">
              <w:rPr>
                <w:rFonts w:eastAsia="Calibri"/>
                <w:lang w:eastAsia="en-US"/>
              </w:rPr>
              <w:t>82 субъектам КФХ</w:t>
            </w:r>
          </w:p>
        </w:tc>
        <w:tc>
          <w:tcPr>
            <w:tcW w:w="2018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lastRenderedPageBreak/>
              <w:t>Ежегодно</w:t>
            </w:r>
          </w:p>
        </w:tc>
        <w:tc>
          <w:tcPr>
            <w:tcW w:w="2272" w:type="dxa"/>
          </w:tcPr>
          <w:p w:rsidR="003A3DFB" w:rsidRPr="00CA67FC" w:rsidRDefault="003A3DFB">
            <w:pPr>
              <w:jc w:val="both"/>
              <w:rPr>
                <w:rFonts w:eastAsia="Calibri"/>
                <w:lang w:eastAsia="en-US"/>
              </w:rPr>
            </w:pPr>
            <w:r w:rsidRPr="00CA67FC">
              <w:rPr>
                <w:rFonts w:eastAsia="Calibri"/>
                <w:lang w:eastAsia="en-US"/>
              </w:rPr>
              <w:t xml:space="preserve">Отдел по аграрной </w:t>
            </w:r>
            <w:r w:rsidRPr="00CA67FC">
              <w:rPr>
                <w:rFonts w:eastAsia="Calibri"/>
                <w:lang w:eastAsia="en-US"/>
              </w:rPr>
              <w:lastRenderedPageBreak/>
              <w:t>политике администрации</w:t>
            </w:r>
          </w:p>
        </w:tc>
      </w:tr>
    </w:tbl>
    <w:p w:rsidR="009C4A14" w:rsidRDefault="009C4A14" w:rsidP="009C4A14"/>
    <w:sectPr w:rsidR="009C4A14" w:rsidSect="001E499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3F6"/>
    <w:multiLevelType w:val="hybridMultilevel"/>
    <w:tmpl w:val="CE308314"/>
    <w:lvl w:ilvl="0" w:tplc="DD2EA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0CC"/>
    <w:multiLevelType w:val="hybridMultilevel"/>
    <w:tmpl w:val="6B96E1CE"/>
    <w:lvl w:ilvl="0" w:tplc="50FA1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E"/>
    <w:rsid w:val="00082CAE"/>
    <w:rsid w:val="00087C2E"/>
    <w:rsid w:val="000E6F04"/>
    <w:rsid w:val="00106AB6"/>
    <w:rsid w:val="00174CF6"/>
    <w:rsid w:val="001B19AF"/>
    <w:rsid w:val="001B6338"/>
    <w:rsid w:val="001E499A"/>
    <w:rsid w:val="00214FDE"/>
    <w:rsid w:val="00216CFD"/>
    <w:rsid w:val="0024329B"/>
    <w:rsid w:val="00291B24"/>
    <w:rsid w:val="00327C4E"/>
    <w:rsid w:val="00350906"/>
    <w:rsid w:val="00355819"/>
    <w:rsid w:val="00365610"/>
    <w:rsid w:val="0038786A"/>
    <w:rsid w:val="003A3DFB"/>
    <w:rsid w:val="00424552"/>
    <w:rsid w:val="00483385"/>
    <w:rsid w:val="0048466B"/>
    <w:rsid w:val="004A5DCE"/>
    <w:rsid w:val="004A74B1"/>
    <w:rsid w:val="004B3CFE"/>
    <w:rsid w:val="004B5462"/>
    <w:rsid w:val="004C3BF4"/>
    <w:rsid w:val="00531A83"/>
    <w:rsid w:val="00557E64"/>
    <w:rsid w:val="005715E5"/>
    <w:rsid w:val="005E149F"/>
    <w:rsid w:val="005E7E67"/>
    <w:rsid w:val="005F274E"/>
    <w:rsid w:val="006416CE"/>
    <w:rsid w:val="00652B8F"/>
    <w:rsid w:val="0068426B"/>
    <w:rsid w:val="007044EF"/>
    <w:rsid w:val="007204FC"/>
    <w:rsid w:val="00760670"/>
    <w:rsid w:val="00764E64"/>
    <w:rsid w:val="007D47C8"/>
    <w:rsid w:val="007F2C08"/>
    <w:rsid w:val="00815382"/>
    <w:rsid w:val="00831BCD"/>
    <w:rsid w:val="00835A82"/>
    <w:rsid w:val="00882DBE"/>
    <w:rsid w:val="00947CB9"/>
    <w:rsid w:val="00954062"/>
    <w:rsid w:val="009A6EA9"/>
    <w:rsid w:val="009C4A14"/>
    <w:rsid w:val="009D3C23"/>
    <w:rsid w:val="00A45E0F"/>
    <w:rsid w:val="00A54179"/>
    <w:rsid w:val="00A932CD"/>
    <w:rsid w:val="00A95566"/>
    <w:rsid w:val="00AA01E4"/>
    <w:rsid w:val="00AD7325"/>
    <w:rsid w:val="00AE5622"/>
    <w:rsid w:val="00B07608"/>
    <w:rsid w:val="00B263E5"/>
    <w:rsid w:val="00B26C05"/>
    <w:rsid w:val="00B5186C"/>
    <w:rsid w:val="00B753B1"/>
    <w:rsid w:val="00B82D60"/>
    <w:rsid w:val="00B83168"/>
    <w:rsid w:val="00BB1085"/>
    <w:rsid w:val="00BE44E0"/>
    <w:rsid w:val="00C06DE4"/>
    <w:rsid w:val="00C169D4"/>
    <w:rsid w:val="00C253FD"/>
    <w:rsid w:val="00C303D4"/>
    <w:rsid w:val="00C40A43"/>
    <w:rsid w:val="00C540E7"/>
    <w:rsid w:val="00C71A7D"/>
    <w:rsid w:val="00C83804"/>
    <w:rsid w:val="00C96D76"/>
    <w:rsid w:val="00CA67FC"/>
    <w:rsid w:val="00D321B0"/>
    <w:rsid w:val="00D610C7"/>
    <w:rsid w:val="00DD1010"/>
    <w:rsid w:val="00E1415C"/>
    <w:rsid w:val="00E16695"/>
    <w:rsid w:val="00E754C7"/>
    <w:rsid w:val="00F32190"/>
    <w:rsid w:val="00F622C7"/>
    <w:rsid w:val="00F95068"/>
    <w:rsid w:val="00FA79B2"/>
    <w:rsid w:val="00FC3BE8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B3A11107FCE11D5CC9E5E6A47D4302EF99401848B2185CDB861E0165EC04BEF50125D110A984F25777B9BFF1JDw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E3F9-4DF1-409F-A398-E31F24F6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16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Пользователь Windows</cp:lastModifiedBy>
  <cp:revision>87</cp:revision>
  <dcterms:created xsi:type="dcterms:W3CDTF">2021-01-14T06:18:00Z</dcterms:created>
  <dcterms:modified xsi:type="dcterms:W3CDTF">2023-01-20T11:16:00Z</dcterms:modified>
</cp:coreProperties>
</file>