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47" w:right="221" w:bottom="741" w:left="12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12700</wp:posOffset>
                </wp:positionV>
                <wp:extent cx="2011680" cy="162179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680" cy="1621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ФЕДЕРАЛЬНАЯ СЛУЖБА</w:t>
                              <w:br/>
                              <w:t>ПО ВЕТЕРИНАРНОМУ</w:t>
                              <w:br/>
                              <w:t>И ФИТОСАНИТАРНОМУ</w:t>
                              <w:br/>
                              <w:t>НАДЗОРУ</w:t>
                              <w:br/>
                              <w:t>(Россельхознадзор)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A3A39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СЕВЕРО-ЗАПАДНОЕ</w:t>
                              <w:br/>
                              <w:t>МЕЖРЕГИОНАЛЬНОЕ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A3A39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4.400000000000006pt;margin-top:1.pt;width:158.40000000000001pt;height:127.7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ФЕДЕРАЛЬНАЯ СЛУЖБА</w:t>
                        <w:br/>
                        <w:t>ПО ВЕТЕРИНАРНОМУ</w:t>
                        <w:br/>
                        <w:t>И ФИТОСАНИТАРНОМУ</w:t>
                        <w:br/>
                        <w:t>НАДЗОРУ</w:t>
                        <w:br/>
                        <w:t>(Россельхознадзор)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3A3A39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СЕВЕРО-ЗАПАДНОЕ</w:t>
                        <w:br/>
                        <w:t>МЕЖРЕГИОНАЛЬНОЕ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3A3A39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УПРАВЛЕНИЕ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Руководителям органов, осуществляющих надзор за исполнением законодательства (по списку)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ООО «Оператор-ЦРПТ»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ул. Швецова, д. 12, Санкт-Петербург, 198095</w:t>
        <w:br/>
        <w:t>тел.: 8 (812) 252-23-25, факс: 8 (812) 300-83-33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rPr/>
        <w:instrText> HYPERLINK "mailto:rshn2@fsvps.gov.ru"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rshn2@fsvps.gov.ru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br/>
        <w:t xml:space="preserve">https://!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78.fsvps.gov.ru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spacing w:val="0"/>
          <w:position w:val="0"/>
          <w:shd w:val="clear" w:color="auto" w:fill="auto"/>
          <w:lang w:val="ru-RU" w:eastAsia="ru-RU" w:bidi="ru-RU"/>
        </w:rPr>
        <w:t xml:space="preserve">0 2. 1 2.202^ </w:t>
      </w:r>
      <w:r>
        <w:rPr>
          <w:color w:val="3A3A39"/>
          <w:spacing w:val="0"/>
          <w:position w:val="0"/>
          <w:shd w:val="clear" w:color="auto" w:fill="auto"/>
          <w:vertAlign w:val="subscript"/>
          <w:lang w:val="ru-RU" w:eastAsia="ru-RU" w:bidi="ru-RU"/>
        </w:rPr>
        <w:t>№</w:t>
      </w:r>
      <w:r>
        <w:rPr>
          <w:color w:val="3A3A39"/>
          <w:spacing w:val="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9999A4"/>
          <w:spacing w:val="0"/>
          <w:position w:val="0"/>
          <w:shd w:val="clear" w:color="auto" w:fill="auto"/>
          <w:lang w:val="ru-RU" w:eastAsia="ru-RU" w:bidi="ru-RU"/>
        </w:rPr>
        <w:t>///&gt;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80" w:line="240" w:lineRule="auto"/>
        <w:ind w:left="0" w:right="0" w:firstLine="180"/>
        <w:jc w:val="left"/>
      </w:pPr>
      <w:r>
        <w:rPr>
          <w:b w:val="0"/>
          <w:bCs w:val="0"/>
          <w:spacing w:val="0"/>
          <w:w w:val="100"/>
          <w:position w:val="0"/>
          <w:shd w:val="clear" w:color="auto" w:fill="auto"/>
          <w:lang w:val="ru-RU" w:eastAsia="ru-RU" w:bidi="ru-RU"/>
        </w:rPr>
        <w:t>на №от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Уважаемые Руководители!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Северо-Западное межрегиональное управление Федеральной службы по ветеринарному и фитосанитарному надзору (далее - Управление) сообщает, что в ходе анализа внесенных данных в информационную систему Меркурий (далее </w:t>
      </w:r>
      <w:r>
        <w:rPr>
          <w:color w:val="3A3A3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компонент Меркурий) - компонент Федеральной государственной информационной системы в области ветеринарии (далее </w:t>
      </w:r>
      <w:r>
        <w:rPr>
          <w:color w:val="3A3A3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ФГИС ВетИС) установлены признаки фальсификации пищевой молочной продукции в деятельности: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общества с ограниченной ответственностью «МК НЕВСКИЙ» (далее </w:t>
      </w:r>
      <w:r>
        <w:rPr>
          <w:color w:val="3A3A3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ООО «МК НЕВСКИЙ»), ОГРН: 1197847149235, Дата присвоения ОГРН: 01.07.2019, ИНН: 7811732520, заявленный адрес места фактического осуществления деятельности: 192019, Российская Федерация, г. Санкт-Петербург, Мельничная ул., д. 23, литера А;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общества с ограниченной ответственностью «ВСЕВОЛОЖСКИЙ МК» (далее - ООО «ВСЕВОЛОЖСКИЙ МК»), ОГРН: 1194704016979, Дата присвоения ОГРН: 01.07.2019, ИНН: 4703166712, заявленный адрес места фактического осуществления деятельности: 188680, Россия, Ленинградская область, Всеволожский район, Колтушское сельское поселение, территория Массив Новоселье, улица Петровская, дом 17, строение 1;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общества с ограниченной ответственностью «ЯНИНО МКК» (далее </w:t>
      </w:r>
      <w:r>
        <w:rPr>
          <w:color w:val="3A3A3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ООО «ЯНИНО МКК»), ОГРН: 1194704018200, Дата присвоения ОГРН: 16.07.2019, ИНН: 4703167280, заявленный адрес места фактического осуществления деятельности: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188640, Российская Федерация, Ленинградская обл., Всеволожский район, д. Янино- 1, Кольцевая ул., стр. 11/2, Заневское городское поселение.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70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ООО «МК НЕВСКИЙ»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 период с 01.01.2023 по 02.10.2024 в адрес ООО "МК НЕВСКИЙ" оформлено 1345 входящих ветеринарных сопроводительных документов (далее </w:t>
      </w:r>
      <w:r>
        <w:rPr>
          <w:color w:val="3A3A3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ВСД) на пищевую молочную продукцию объемом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17849,833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тонн </w:t>
      </w: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(белково-жировая продукция, объем 796,5 т.; молоко сухое, объем 13552,219 т.; молочная продукция, объем 18,4 т.; молочная продукция, полученная из молока подвергнутого пастеризации объемом 61,15 т.; молочные продукты, объем 20 т.; сухая молочная сыворотка, объем 1578,99 т.; сухая молочная сыворотка (не более 1,5 мае. %) объем 40 т.; сухая пищевая смесь объемом 1 т.; сухое обезжиренное молоко (прочее), объем 937,7 т.; сыворотка молочная пастеризованная, объем 139,9 т.; сыворотка сухая деминерализованная из коровьего молока, объем 703,975 т.).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 аналогичный период от имени ООО "МК НЕВСКИЙ" оформлены производственные 2922 ВСД на пищевую молочную продукцию объемом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17105,1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тонн </w:t>
      </w: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(молоко сухое, объем 3958,35 т.; сухая молочная сыворотка, объем 106,525 т; сухое обезжиренное молоко (прочее), объемом 13040,225 т.\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 аналогичный период от имени ООО "МК НЕВСКИЙ" оформлены исходящие 3217 ВСД на пищевую молочную продукцию общим объемом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17508,25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тонн </w:t>
      </w: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(молоко сухое, объем 4328,2 т.; сухая молочная сыворотка, объем 186,925 т.; сухое обезжиренное молоко (прочее), объем 12979,125 т.; белково-жировая продукция, объем 14 т.).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ходе анализа сведений в информационной системе Меркурий установлены факты производства и выпуска в обращение пищевой молочной продукции (молоко сухое) от имени ООО "МК НЕВСКИЙ" с признаками фальсификации.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 примеру, от имени ООО "МК НЕВСКИЙ" оформлен производственный ВСД от 26.08.2024 № 25486052605 на продукцию «Молоко сухое цельное с массовой долей жира не менее 26%» дата выработки 26.08.2024, выработанной на площадке: ООО "МК Невский" (192019, Российская Федерация, г. Санкт-Петербург, Мельничная ул., д. 23, литера А) в количестве 100000 кг, на основании транзакции переработка/производство от 26.08.2024 № 9255710955, где для выработки вышеуказанной продукции в качестве сырья указана продукция: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молоко сухое обезжиренное - 20000 кг , (МДБ: 34%; МДЖ: 1,5%);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МПРА Сыворотка деминерализованная меш 25 кг МСЗ "Кошинский" (Б8)(У) - 2000 кг, (МДБ: 12%; МДЖ: 1%);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МПРА Сыворотка деминерализованная меш 25 кг МСЗ "Кошинский" (Б8)(У) - 20000 кг , (МДБ: 12%; МДЖ: 1%);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МПРА Сыворотка деминерализованная меш 25 кг МСЗ "Кошинский" (Б8)(У) - 18000 кг, (МДБ: 12%; МДЖ: 1%);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Концентрат сывороточно-жировой сухой "Инкофат-1 Плюс" с массовой долей жира 50% (мешки 25кг) - 25500 кг, (МДБ: 48%; МДЖ: 50%);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Концентрат сывороточно-жировой сухой "Инкофат-1 Плюс" с массовой долей жира 50% (мешки 25кг) - 25500 кг, (МДБ: 48%; МДЖ: 50%).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Следовательно, от имени ООО "МК НЕВСКИЙ" при изготовлении продукции «молоко сухое» через транзакцию переработка/производство систематически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добавляется продукция «Концентрат сывороточно-жировой сухой "Инкофат-1 Плюс" с массовой долей жира 50%». За период с 01.01.2023 по 29.09.2024 добавление вышеуказанной продукции для последующего изготовления «молоко сухое» составило более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780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т.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ООО «ВСЕВОЛОЖСКИЙ мк»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65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 период с 01.01.2023 по 29.09.2024 в адрес ООО "ВСЕВОЛОЖСКИЙ МК" оформлено 110 входящих ветеринарных сопроводительных документов (далее </w:t>
      </w:r>
      <w:r>
        <w:rPr>
          <w:color w:val="3A3A3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—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ВСД) на пищевую молочную продукцию объемом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14202,493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тонн </w:t>
      </w: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(молоко сухое, объем 8665,542</w:t>
        <w:tab/>
        <w:t>т.; сухая молочная сыворотка (пастеризованная,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деминерализованная из коровьего молока), объем 1874,525 т.; сухое обезжиренное молоко (прочее), объем 2853,3 т.; Продукт молочный сухой, объем 20 т.; концентрат молочного белка, объем 20 т.; белково-жировая продукция, объем 761,925 т.; молочная продукция, полученная из молока подвергнутого пастеризации, объем 7,2 т.).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 аналогичный период от имени ООО "ВСЕВОЛОЖСКИЙ МК" оформлены производственные 2164 ВСД на пищевую молочную продукцию объемом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13579,650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тонн </w:t>
      </w: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(молоко сухое, объем 13503,75 т.; сухая молочная сыворотка, объем 75,9 т.).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 аналогичный период от имени ООО "ВСЕВОЛОЖСКИЙ МК" оформлены исходящие 2376 ВСД на пищевую молочную продукцию общим объемом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13731,312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тонн </w:t>
      </w: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(молоко сухое, объем 13363,412 т.; сухая молочная сыворотка, объем 307,7 т.; сухое обезжиренное молоко (прочее), объем 0,2 т.; белково-жировая продукция, объем 60 т.).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ходе анализа сведений в информационной системе Меркурий установлены факты производства и выпуска в обращение пищевой молочной продукции (молоко сухое) от имени ООО "ВСЕВОЛОЖСКИЙ МК" с признаками фальсификации.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примеру, от имени ООО "ВСЕВОЛОЖСКИЙ МК" оформлен производственный ВСД от 31.07.2024 № 25114212470 на продукцию «Молоко сухое цельное с м.д. жира не менее 26%» (КОД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TH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ВЭД 0402) дата выработки 31.07.2024, выработанной на площадке: ООО "Всеволожский МК" (188680, Россия, Ленинградская область, Всеволожский район, Колтушское сельское поселение, территория Массив Новоселье, улица Петровская, дом 17, строение 1) в количестве 100000 кг, на основании транзакции переработка/производство от 31.07.2024 № 9092117697, где для выработки вышеуказанной продукции в качестве сырья указана продукция: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Концентрат сывороточно-жировой сухой "Инкофат-1 Плюс" с массовой долей жира 50% (мешки 25кг) - 25500 кг, (МДБ: 48%; МДЖ: 50%);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Концентрат сывороточно-жировой сухой "Инкофат-1 Плюс" с массовой долей жира 50% (мешки 25кг) - 25500 кг , (МДБ: 48%; МДЖ: 50%);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64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Молоко сухое обезжиренное ТЗ Азбука Крыма - 20000 кг , (МДБ: 32%; МДЖ: 1,5%);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54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Сыворотка молочная подсырная сухая деминерализованная "Пугачевская" ТУ9223-002-89334231-2012 25 кг - 11725 кг , (МДБ: не ниже 11%; МДЖ: не выше 2%);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Сыворотка молочная подсырная сухая деминерализованная "Пугачевская" ТУ9223-002-89334231-2012 25 кг - 2225 кг , (МДБ: 10%; МДЖ: 2%);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Сыворотка молочная подсырная сухая деминерализованная "Пугачевская" ТУ9223-002-89334231-2012 25 кг - 950 кг , (МДБ: не ниже 11%; МДЖ: не выше 2%);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Сыворотка молочная подсырная сухая деминерализованная "Пугачевская" ТУ9223-002-89334231-2012 25 кг - 2625 кг , (МДБ: не ниже 10%; МДЖ: не выше 2%);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Сыворотка молочная подсырная сухая деминерализованная "Пугачевская" ТУ9223-002-89334231-2012 25 кг - 3000 кг , (МДБ: не ниже 10%; МДЖ: не выше 2%);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Сыворотка молочная подсырная сухая деминерализованная "Пугачевская" ТУ9223-002-89334231-2012 25 кг - 4425 кг , (МДБ: не ниже 10%; МДЖ: не выше 2%);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Сыворотка молочная подсырная сухая деминерализованная "Пугачевская" ТУ9223-002-89334231-2012 25 кг - 2200 кг , (МДБ: не ниже 10%; МДЖ: не выше 2%);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Сыворотка молочная подсырная сухая деминерализованная "Пугачевская" ТУ9223-002-89334231-2012 25 кг - 7500 кг , (МДБ: не ниже 10%; МДЖ: не выше 2%);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Сыворотка молочная подсырная сухая деминерализованная "Пугачевская" ТУ9223-002-89334231-2012 25 кг - 3575 кг , (МДБ: не ниже 10%; МДЖ: не выше 2%);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Сыворотка молочная подсырная сухая деминерализованная "Пугачевская" ТУ9223-002-89334231-2012 25 кг - 1725 кг , (МДБ: не ниже 10%; МДЖ: не выше 2%);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Сыворотка молочная подсырная сухая деминерализованная "Пугачевская" ТУ9223-002-89334231-2012 25 кг - 250 кг, (МДБ: не ниже 10%; МДЖ: не выше 2%).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Следовательно, от имени ООО "ВСЕВОЛОЖСКИЙ МК" при изготовлении продукции «молоко сухое» через транзакцию переработка/производство систематически добавляется продукция «Концентрат сывороточно-жировой сухой "Инкофат-1 Плюс" с массовой долей жира 50%». За период с 01.01.2023 по 29.09.2024 добавление вышеуказанной продукции для последующего изготовления «молоко сухое» составило более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700 т.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ООО ’’ЯНИНО МКК”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 период с 01.01.2023 по 30.09.2024 в адрес ООО "ЯНИНО МКК" оформлено 2050 входящих ветеринарных сопроводительных документов (далее - ВСД) на пищевую молочную продукцию объемом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17050,526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тонн </w:t>
      </w: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(молоко сухое, объем 5697,737 т.; сухая молочная сыворотка (пастеризованная, деминерализованная из коровьего молока), объем 5590,754 т.; сухое обезжиренное молоко (прочее), объем 3667,25 т.; белково-жировая продукция, объем 434 т.; сухая пищевая смесь, объем 660,4 т; молочная продукция, полученная из молока подвергнутого пастеризации, объем 1000,385 т.).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 аналогичный период от имени ООО "ЯНИНО МКК" оформлены производственные 659 ВСД на пищевую молочную продукцию объемом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16829,65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тонн </w:t>
      </w: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(молоко сухое обезжиренное, объем 9645,075 т.; молоко сухое, объем 7184,575 т.).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аналогичный период от имени ООО "ЯНИНО МКК" оформлены исходящие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1183 ВСД на пищевую молочную продукцию общим объемом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16705,025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тонн </w:t>
      </w: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(молоко сухое, объем 16697,025 т.; сухое обезжиренное молоко (прочее), объем 8 т.).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ходе анализа сведений в информационной системе Меркурий установлены факты производства и выпуска в обращение пищевой молочной продукции (молоко сухое) от имени ООО "ЯНИНО МКК" с признаками фальсификации.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 примеру, от имени ООО "ЯНИНО МКК" оформлен производственный ВСД от 12.03.2024 № 23111228375 на продукцию «Молоко сухое цельное с м.д жира не менее 26%» дата выработки 12.03.2024, выработанной на площадке: ООО Янино МКК (188640, Российская Федерация, Ленинградская обл., Всеволожский район, д. Янино-1, Кольцевая ул., стр. 11/2, Заневское городское поселение) в количестве 100000 кг, на основании транзакции переработка/производство от 12.03.2024 № 8197174815, где для выработки вышеуказанной продукции в качестве сырья указана продукция: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Сыворотка молочная деминерализованная сухая с уровнем деминерализации 25% - 75 кг, (МДБ: не ниже 10%; МДЖ: не выше 1%);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Сыворотка молочная деминерализованная сухая с уровнем деминерализации 25% - 19925 кг, (МДБ: не ниже 10%; МДЖ: не выше 1%);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Сыворотка молочная деминерализованная сухая с уровнем деминерализации 25% - 20000 кг, (МДБ: не ниже 10%; МДЖ: не выше 1%);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Молоко сухое обезжиренное (мешки бумажные многослойные с полиэтиленовым вкладышем), 25 кг - 20000 кг, (МДБ: не ниже 18%; МДЖ: не выше 1,5%);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Молоко сухое обезжиренное (мешки бумажные многослойные с полиэтиленовым вкладышем), 25 кг - 20000 кг, (МДБ: не ниже 18%; МДЖ: не выше 1,5%);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Концентрат сывороточно-жировой сухой "Инкофат-1 Плюс" с массовой долей жира 50% (мешки 25кг) - 7750 кг;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Концентрат сывороточно-жировой сухой "Инкофат-1 Плюс" с массовой долей жира 50% (мешки 25кг) - 12250 кг.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Следовательно, от имени ООО "ЯНИНО МКК" при изготовлении продукции «молоко сухое» через транзакцию переработка/производство систематически добавляется продукция «Концентрат сывороточно-жировой сухой "Инкофат-1 Плюс" с массовой долей жира 50%». За период с 01.01.2023 по 30.09.2024 добавление вышеуказанной продукции для последующего изготовления «молоко сухое» составило более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434 т.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Согласно информации, размещенной на общедоступном сайте </w:t>
      </w:r>
      <w:r>
        <w:fldChar w:fldCharType="begin"/>
      </w:r>
      <w:r>
        <w:rPr/>
        <w:instrText> HYPERLINK "https://primemilk.by/products/suhie-pischevye-smesi/40-koncentrat-inkofat-l"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https://primemilk.by/products/suhie-pischevye-smesi/40-koncentrat-inkofat-l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.html,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продукция «Концентрат сывороточно-жировой сухой «ИНКОФАТ-1» с массовой долей жира от 20 до 55%» - это однородный мелкий сухой порошок, выработанный из пастеризованной молочной сыворотки с последующей термической обработкой, сгущением, добавлением говяжьего жира, гомогенизацией и сушкой на распылительной сушильной установке.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Согласно п. 5 Технического Регламента Таможенного Союза «О безопасности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молока и молочной продукции» (033/2013), принятого Решением Совета Евразийской экономической комиссии от 9 октября 2013 года № 67 (далее - ТР ТС 033/2013) сухое цельное молоко" - сухой молочный продукт, в котором массовая доля сухих веществ молока составляет не менее 95 процентов, массовая доля молочного белка в сухих обезжиренных веществах молока - не менее 34 процентов и массовая доля молочного жира - не менее 26 и не более 41,9 процентов;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молокосодержащий продукт с заменителем молочного жира" - продукт переработки молока, произведенный из молока, и (или) его составных частей, и (или) молочных продуктов, и (или) побочных продуктов переработки молока и немолочных компонентов, по технологии производства молочного продукта или молочного составного продукта с замещением молочного жира в количестве не более 50 процентов от жировой фазы исключительно заменителем молочного жира и допускающей использование белка немолочного происхождения не в целях замены молочного белка, с массовой долей сухих веществ молока в сухих веществах готового продукта не менее 20 процентов.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Таким образом, продукция «молоко сухое», изготовленная от имени ООО «МК НЕВСКИЙ», ООО "ВСЕВОЛОЖСКИЙ МК", ООО "ЯНИНО МКК" фактически может являться «молокосодержащим продуктом с заменителем молочного жира».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Согласно п. 1 ст. 3 Федерального закона от 02.01.2000 № 29-ФЗ «О качестве и безопасности пищевых продуктов» (далее - 29-ФЗ)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Согласно п. 2 ст. 3 29-ФЗ запрещается, среди прочего, обращение пищевых продуктов, материалов и изделий в отношении которых не может быть подтверждена прослеживаемость, фальсифицированных пищевых продуктов.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Согласно ч. 1 ст. 5 Технического регламента Таможенного союза ТР ТС 021/2011 «О безопасности пищевой продукции»,' утвержденного Решением Комиссии Таможенного союза от 09.12.2011 № 880 (далее - ТР ТС 021/2011), пищевая продукция выпускается в обращение на рынке при ее соответствии настоящему техническому регламенту, а также иным техническим регламентам Таможенного союза, действие которых на нее распространяется.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ч. 4 ст. 5 ТР ТС 021/2011 пищевая продукция, не соответствующая требованиям ТР ТС 021/2011 и (или) иных технических регламентов Таможенного союза, действие которых на нее распространяется, подлежит изъятию из обращения.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Согласно п. 9 Порядка оформления ветеринарных сопроводительных документов в электронной форме, утвержденного приказом Минсельхоза России от 13.12.2022 № 862, при оформлении ВСД не допускается указание недостоверных сведений о подконтрольном товаре, адресах, отправления и назначения, а также указание недостоверной информации о ветеринарно-санитарном состоянии сопровождаемых подконтрольных товаров, недостоверных сведений, нарушающих прослеживаемость подконтрольных товаров при их производстве, перемещении и переходе права собственности на них, оформление ВСД на подконтрольные товары,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соответствующие обязательным требованиям в области ветеринарии.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Согласно ч. 1 ст. 5 Технического регламента Таможенного союза ТР ТС 021/2011 «О безопасности пищевой продукции», утвержденного Решением Комиссии Таможенного союза от 09.12.2011 № 880 (далее - ТР ТС 021/2011), пищевая продукция выпускается в обращение на рынке при ее соответствии настоящему техническому регламенту, а также иным техническим регламентам Таможенного союза, действие которых на нее распространяется.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Согласно ч. 2 ст. 5 ТР ТС 021/2011, пищевая продукция, соответствующая требованиям ТР ТС 021/2011, иных технических регламентов Таможенного союза, действие которых на нее распространяется, и прошедшая оценку (подтверждение) соответствия, маркируется единым знаком обращения продукции на рынке государств-членов Таможенного союза.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ч. 4 ст. 5 ТР ТС 021/2011 пищевая продукция, не соответствующая требованиям ТР ТС 021/2011 и (или) иных технических регламентов Таможенного союза, действие которых на нее распространяется, подлежит изъятию из обращения.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Таким образом, ВСД, оформленные от имени ООО «МК НЕВСКИЙ», ООО "ВСЕВОЛОЖСКИЙ МК", ООО "ЯНИНО МКК" имеют признаки фальсификации, содержат ложные сведения о происхождении продукции. Пищевая продукция с заведомо ложными сведениями о качестве и безопасности подлежит изъятию из обращения, с последующим уничтожением (утилизацией).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направляется для рассмотрения и принятия мер в рамках возложенных полномочий. Управление просит Вас предоставить информацию по результатам рассмотрения данного письма.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Приложение: 1. Снимки экрана ФГИС ВетИС на 53 л. в 1 экз;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2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2. Реестр ВСД в формате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Excel.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9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Руководитель Северо-Западного межрегионального управления Федеральной службы по ветеринарному и фитосанитарному надзору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Т.В. Пояркова, Ю.К. Наседко (812) 320-27-34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42" w:right="564" w:bottom="1192" w:left="101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2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2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3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9"/>
      <w:sz w:val="22"/>
      <w:szCs w:val="22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2"/>
      <w:sz w:val="28"/>
      <w:szCs w:val="28"/>
      <w:u w:val="none"/>
    </w:rPr>
  </w:style>
  <w:style w:type="character" w:customStyle="1" w:styleId="CharStyle9">
    <w:name w:val="Основной текст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9"/>
      <w:sz w:val="17"/>
      <w:szCs w:val="17"/>
      <w:u w:val="none"/>
    </w:rPr>
  </w:style>
  <w:style w:type="character" w:customStyle="1" w:styleId="CharStyle11">
    <w:name w:val="Основной текст (5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57A5C9"/>
      <w:w w:val="70"/>
      <w:sz w:val="28"/>
      <w:szCs w:val="28"/>
      <w:u w:val="none"/>
    </w:rPr>
  </w:style>
  <w:style w:type="character" w:customStyle="1" w:styleId="CharStyle20">
    <w:name w:val="Основной текст (4)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auto"/>
      <w:spacing w:after="240" w:line="257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9"/>
      <w:sz w:val="22"/>
      <w:szCs w:val="22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2"/>
      <w:sz w:val="28"/>
      <w:szCs w:val="28"/>
      <w:u w:val="none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auto"/>
      <w:spacing w:after="40" w:line="228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9"/>
      <w:sz w:val="17"/>
      <w:szCs w:val="17"/>
      <w:u w:val="none"/>
    </w:rPr>
  </w:style>
  <w:style w:type="paragraph" w:customStyle="1" w:styleId="Style10">
    <w:name w:val="Основной текст (5)"/>
    <w:basedOn w:val="Normal"/>
    <w:link w:val="CharStyle11"/>
    <w:pPr>
      <w:widowControl w:val="0"/>
      <w:shd w:val="clear" w:color="auto" w:fill="auto"/>
      <w:spacing w:after="260"/>
      <w:ind w:firstLine="3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7A5C9"/>
      <w:w w:val="70"/>
      <w:sz w:val="28"/>
      <w:szCs w:val="28"/>
      <w:u w:val="none"/>
    </w:rPr>
  </w:style>
  <w:style w:type="paragraph" w:customStyle="1" w:styleId="Style19">
    <w:name w:val="Основной текст (4)"/>
    <w:basedOn w:val="Normal"/>
    <w:link w:val="CharStyle2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