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b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D31BC4" w:rsidRPr="0023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B9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783316" w:rsidRPr="00234AB9" w:rsidRDefault="00D31BC4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Приозерского </w:t>
      </w:r>
      <w:r w:rsidR="00783316" w:rsidRPr="00234AB9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14704">
        <w:rPr>
          <w:rFonts w:ascii="Times New Roman" w:hAnsi="Times New Roman" w:cs="Times New Roman"/>
          <w:b/>
          <w:sz w:val="24"/>
          <w:szCs w:val="24"/>
        </w:rPr>
        <w:t>3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Pr="00234AB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9D2F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9D2F0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proofErr w:type="spellStart"/>
      <w:r w:rsidR="00D31BC4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0773F5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773F5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73F5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C4" w:rsidRPr="009D2F09">
        <w:rPr>
          <w:rFonts w:ascii="Times New Roman" w:hAnsi="Times New Roman" w:cs="Times New Roman"/>
          <w:sz w:val="24"/>
          <w:szCs w:val="24"/>
        </w:rPr>
        <w:t>Приозерског</w:t>
      </w:r>
      <w:r w:rsidRPr="009D2F0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="00D31BC4" w:rsidRPr="009D2F09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осуществления оценки налоговых расходов в муниципальном образовании Приозерский муниципальный район Ленинградской области и муниципальном образовании Приозерское городское поселение Приозерского муниципального района Ленинградской области</w:t>
      </w:r>
      <w:r w:rsidRPr="009D2F09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9D2F09">
        <w:rPr>
          <w:rFonts w:ascii="Times New Roman" w:hAnsi="Times New Roman" w:cs="Times New Roman"/>
          <w:sz w:val="24"/>
          <w:szCs w:val="24"/>
        </w:rPr>
        <w:t>м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31BC4" w:rsidRPr="009D2F09">
        <w:rPr>
          <w:rFonts w:ascii="Times New Roman" w:hAnsi="Times New Roman" w:cs="Times New Roman"/>
          <w:sz w:val="24"/>
          <w:szCs w:val="24"/>
        </w:rPr>
        <w:t>28 февраля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20</w:t>
      </w:r>
      <w:r w:rsidR="00D31BC4" w:rsidRPr="009D2F09">
        <w:rPr>
          <w:rFonts w:ascii="Times New Roman" w:hAnsi="Times New Roman" w:cs="Times New Roman"/>
          <w:sz w:val="24"/>
          <w:szCs w:val="24"/>
        </w:rPr>
        <w:t>20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1BC4" w:rsidRPr="009D2F09">
        <w:rPr>
          <w:rFonts w:ascii="Times New Roman" w:hAnsi="Times New Roman" w:cs="Times New Roman"/>
          <w:sz w:val="24"/>
          <w:szCs w:val="24"/>
        </w:rPr>
        <w:t xml:space="preserve"> 644</w:t>
      </w:r>
      <w:r w:rsidRPr="009D2F09">
        <w:rPr>
          <w:rFonts w:ascii="Times New Roman" w:hAnsi="Times New Roman" w:cs="Times New Roman"/>
          <w:sz w:val="24"/>
          <w:szCs w:val="24"/>
        </w:rPr>
        <w:t>.</w:t>
      </w:r>
    </w:p>
    <w:p w:rsidR="00F51018" w:rsidRPr="009D2F0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31BC4" w:rsidRPr="009D2F09">
        <w:rPr>
          <w:rFonts w:ascii="Times New Roman" w:hAnsi="Times New Roman" w:cs="Times New Roman"/>
          <w:sz w:val="24"/>
          <w:szCs w:val="24"/>
        </w:rPr>
        <w:t>Отделом экономической политики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9D2F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9D2F0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Приозерское городское поселение Приозерского муниципального района</w:t>
      </w:r>
      <w:r w:rsidRPr="009D2F09"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C14704" w:rsidRPr="009D2F09">
        <w:rPr>
          <w:rFonts w:ascii="Times New Roman" w:hAnsi="Times New Roman" w:cs="Times New Roman"/>
          <w:sz w:val="24"/>
          <w:szCs w:val="24"/>
        </w:rPr>
        <w:t>3</w:t>
      </w:r>
      <w:r w:rsidRPr="009D2F09">
        <w:rPr>
          <w:rFonts w:ascii="Times New Roman" w:hAnsi="Times New Roman" w:cs="Times New Roman"/>
          <w:sz w:val="24"/>
          <w:szCs w:val="24"/>
        </w:rPr>
        <w:t xml:space="preserve"> -202</w:t>
      </w:r>
      <w:r w:rsidR="00C14704" w:rsidRPr="009D2F09">
        <w:rPr>
          <w:rFonts w:ascii="Times New Roman" w:hAnsi="Times New Roman" w:cs="Times New Roman"/>
          <w:sz w:val="24"/>
          <w:szCs w:val="24"/>
        </w:rPr>
        <w:t>5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</w:t>
      </w:r>
      <w:r w:rsidR="00367B96" w:rsidRPr="009D2F09">
        <w:rPr>
          <w:rFonts w:ascii="Times New Roman" w:hAnsi="Times New Roman" w:cs="Times New Roman"/>
          <w:sz w:val="24"/>
          <w:szCs w:val="24"/>
        </w:rPr>
        <w:t>ы</w:t>
      </w:r>
      <w:r w:rsidRPr="009D2F09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proofErr w:type="spellStart"/>
      <w:r w:rsidR="00D31BC4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4704" w:rsidRPr="009D2F09">
        <w:rPr>
          <w:rFonts w:ascii="Times New Roman" w:hAnsi="Times New Roman" w:cs="Times New Roman"/>
          <w:sz w:val="24"/>
          <w:szCs w:val="24"/>
        </w:rPr>
        <w:t>от 07 апреля 2023 года   №   1304</w:t>
      </w:r>
      <w:r w:rsidR="00F0044C" w:rsidRPr="009D2F09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9D2F0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1BC4" w:rsidRPr="009D2F09">
        <w:rPr>
          <w:rFonts w:ascii="Times New Roman" w:hAnsi="Times New Roman" w:cs="Times New Roman"/>
          <w:sz w:val="24"/>
          <w:szCs w:val="24"/>
        </w:rPr>
        <w:t xml:space="preserve">Приозерское 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14704" w:rsidRPr="009D2F09">
        <w:rPr>
          <w:rFonts w:ascii="Times New Roman" w:hAnsi="Times New Roman" w:cs="Times New Roman"/>
          <w:sz w:val="24"/>
          <w:szCs w:val="24"/>
        </w:rPr>
        <w:t>3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14704" w:rsidRPr="009D2F09">
        <w:rPr>
          <w:rFonts w:ascii="Times New Roman" w:hAnsi="Times New Roman" w:cs="Times New Roman"/>
          <w:sz w:val="24"/>
          <w:szCs w:val="24"/>
        </w:rPr>
        <w:t>4</w:t>
      </w:r>
      <w:r w:rsidR="00F0044C" w:rsidRPr="009D2F09">
        <w:rPr>
          <w:rFonts w:ascii="Times New Roman" w:hAnsi="Times New Roman" w:cs="Times New Roman"/>
          <w:sz w:val="24"/>
          <w:szCs w:val="24"/>
        </w:rPr>
        <w:t>-202</w:t>
      </w:r>
      <w:r w:rsidR="00C14704" w:rsidRPr="009D2F09">
        <w:rPr>
          <w:rFonts w:ascii="Times New Roman" w:hAnsi="Times New Roman" w:cs="Times New Roman"/>
          <w:sz w:val="24"/>
          <w:szCs w:val="24"/>
        </w:rPr>
        <w:t>5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31BC4" w:rsidRPr="009D2F09">
        <w:rPr>
          <w:rFonts w:ascii="Times New Roman" w:hAnsi="Times New Roman" w:cs="Times New Roman"/>
          <w:sz w:val="24"/>
          <w:szCs w:val="24"/>
        </w:rPr>
        <w:t>Приозерское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 w:rsidRPr="009D2F09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1BC4" w:rsidRPr="009D2F09">
        <w:rPr>
          <w:rFonts w:ascii="Times New Roman" w:hAnsi="Times New Roman" w:cs="Times New Roman"/>
          <w:sz w:val="24"/>
          <w:szCs w:val="24"/>
        </w:rPr>
        <w:t>ый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31BC4" w:rsidRPr="009D2F09">
        <w:rPr>
          <w:rFonts w:ascii="Times New Roman" w:hAnsi="Times New Roman" w:cs="Times New Roman"/>
          <w:sz w:val="24"/>
          <w:szCs w:val="24"/>
        </w:rPr>
        <w:t xml:space="preserve">19 ноября 2019 года № 7 </w:t>
      </w:r>
      <w:r w:rsidRPr="009D2F09">
        <w:rPr>
          <w:rFonts w:ascii="Times New Roman" w:hAnsi="Times New Roman" w:cs="Times New Roman"/>
          <w:sz w:val="24"/>
          <w:szCs w:val="24"/>
        </w:rPr>
        <w:t>«</w:t>
      </w:r>
      <w:r w:rsidR="00D31BC4" w:rsidRPr="009D2F09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</w:r>
      <w:r w:rsidRPr="009D2F09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</w:t>
      </w:r>
      <w:r w:rsidR="00367B96" w:rsidRPr="009D2F09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C14704" w:rsidRPr="009D2F09">
        <w:rPr>
          <w:rFonts w:ascii="Times New Roman" w:hAnsi="Times New Roman" w:cs="Times New Roman"/>
          <w:sz w:val="24"/>
          <w:szCs w:val="24"/>
        </w:rPr>
        <w:t>и</w:t>
      </w:r>
      <w:r w:rsidR="00367B96" w:rsidRPr="009D2F09">
        <w:rPr>
          <w:rFonts w:ascii="Times New Roman" w:hAnsi="Times New Roman" w:cs="Times New Roman"/>
          <w:sz w:val="24"/>
          <w:szCs w:val="24"/>
        </w:rPr>
        <w:t>ями)</w:t>
      </w:r>
      <w:r w:rsidRPr="009D2F09">
        <w:rPr>
          <w:rFonts w:ascii="Times New Roman" w:hAnsi="Times New Roman" w:cs="Times New Roman"/>
          <w:sz w:val="24"/>
          <w:szCs w:val="24"/>
        </w:rPr>
        <w:t>: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1) </w:t>
      </w:r>
      <w:r w:rsidR="009F1910" w:rsidRPr="009D2F09">
        <w:rPr>
          <w:rFonts w:ascii="Times New Roman" w:hAnsi="Times New Roman" w:cs="Times New Roman"/>
          <w:sz w:val="24"/>
          <w:szCs w:val="24"/>
        </w:rPr>
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</w:r>
      <w:proofErr w:type="spellStart"/>
      <w:r w:rsidR="009F1910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9F1910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D2F0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F09">
        <w:rPr>
          <w:rFonts w:ascii="Times New Roman" w:hAnsi="Times New Roman" w:cs="Times New Roman"/>
          <w:sz w:val="24"/>
          <w:szCs w:val="24"/>
        </w:rPr>
        <w:t xml:space="preserve">2) </w:t>
      </w:r>
      <w:r w:rsidR="009F1910" w:rsidRPr="009D2F09">
        <w:rPr>
          <w:rFonts w:ascii="Times New Roman" w:hAnsi="Times New Roman" w:cs="Times New Roman"/>
          <w:sz w:val="24"/>
          <w:szCs w:val="24"/>
        </w:rPr>
        <w:t>.Органы</w:t>
      </w:r>
      <w:proofErr w:type="gram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местного самоуправления, в том числе администрация </w:t>
      </w:r>
      <w:proofErr w:type="spellStart"/>
      <w:r w:rsidR="009F1910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обладающая правом юридического лица</w:t>
      </w:r>
      <w:r w:rsidRPr="009D2F0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3) 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A51814" w:rsidRPr="009D2F09" w:rsidRDefault="00A51814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Пониженная налоговая ставка:</w:t>
      </w:r>
    </w:p>
    <w:p w:rsidR="00A51814" w:rsidRPr="009D2F0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для размещения гаражных кооперативов-0,4%;</w:t>
      </w:r>
    </w:p>
    <w:p w:rsidR="00A51814" w:rsidRPr="009D2F0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под организацию приюта для бездомных животных-0,3%.</w:t>
      </w:r>
    </w:p>
    <w:p w:rsidR="00367B96" w:rsidRPr="009D2F09" w:rsidRDefault="00367B96" w:rsidP="00367B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нужд-0,3%.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lastRenderedPageBreak/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D31BC4" w:rsidRPr="009D2F09">
        <w:rPr>
          <w:rFonts w:ascii="Times New Roman" w:hAnsi="Times New Roman" w:cs="Times New Roman"/>
          <w:sz w:val="24"/>
          <w:szCs w:val="24"/>
        </w:rPr>
        <w:t>2</w:t>
      </w:r>
      <w:r w:rsidR="009F1910" w:rsidRPr="009D2F09">
        <w:rPr>
          <w:rFonts w:ascii="Times New Roman" w:hAnsi="Times New Roman" w:cs="Times New Roman"/>
          <w:sz w:val="24"/>
          <w:szCs w:val="24"/>
        </w:rPr>
        <w:t>3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9F1910" w:rsidRPr="009D2F09">
        <w:rPr>
          <w:rFonts w:ascii="Times New Roman" w:hAnsi="Times New Roman" w:cs="Times New Roman"/>
          <w:sz w:val="24"/>
          <w:szCs w:val="24"/>
        </w:rPr>
        <w:t>2143</w:t>
      </w:r>
      <w:r w:rsidR="00D542F1" w:rsidRPr="009D2F09">
        <w:rPr>
          <w:rFonts w:ascii="Times New Roman" w:hAnsi="Times New Roman" w:cs="Times New Roman"/>
          <w:sz w:val="24"/>
          <w:szCs w:val="24"/>
        </w:rPr>
        <w:t>,0</w:t>
      </w:r>
      <w:r w:rsidRPr="009D2F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9D2F09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proofErr w:type="spellStart"/>
      <w:r w:rsidR="00A51814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9F1910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1910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1910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814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20</w:t>
      </w:r>
      <w:r w:rsidR="00A51814" w:rsidRPr="009D2F09">
        <w:rPr>
          <w:rFonts w:ascii="Times New Roman" w:hAnsi="Times New Roman" w:cs="Times New Roman"/>
          <w:sz w:val="24"/>
          <w:szCs w:val="24"/>
        </w:rPr>
        <w:t>2</w:t>
      </w:r>
      <w:r w:rsidR="009F1910" w:rsidRPr="009D2F09">
        <w:rPr>
          <w:rFonts w:ascii="Times New Roman" w:hAnsi="Times New Roman" w:cs="Times New Roman"/>
          <w:sz w:val="24"/>
          <w:szCs w:val="24"/>
        </w:rPr>
        <w:t>3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Pr="009D2F09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9D2F09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бюджета-налоговые расходы, (тыс. руб.)</w:t>
            </w:r>
          </w:p>
        </w:tc>
      </w:tr>
      <w:tr w:rsidR="00507762" w:rsidRPr="009D2F09" w:rsidTr="00507762">
        <w:tc>
          <w:tcPr>
            <w:tcW w:w="9767" w:type="dxa"/>
            <w:gridSpan w:val="3"/>
          </w:tcPr>
          <w:p w:rsidR="00507762" w:rsidRPr="009D2F0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29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C13821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  <w:tc>
          <w:tcPr>
            <w:tcW w:w="2429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  <w:r w:rsidR="00325472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9D2F09" w:rsidTr="00507762">
        <w:tc>
          <w:tcPr>
            <w:tcW w:w="9767" w:type="dxa"/>
            <w:gridSpan w:val="3"/>
          </w:tcPr>
          <w:p w:rsidR="00507762" w:rsidRPr="009D2F0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2429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B541C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9D2F09" w:rsidTr="00091BC3">
        <w:tc>
          <w:tcPr>
            <w:tcW w:w="9767" w:type="dxa"/>
            <w:gridSpan w:val="3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4416"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(юридические лица) (местный </w:t>
            </w:r>
            <w:proofErr w:type="gramStart"/>
            <w:r w:rsidR="00FC4416" w:rsidRPr="009D2F09">
              <w:rPr>
                <w:rFonts w:ascii="Times New Roman" w:hAnsi="Times New Roman" w:cs="Times New Roman"/>
                <w:sz w:val="24"/>
                <w:szCs w:val="24"/>
              </w:rPr>
              <w:t>бюджет)-</w:t>
            </w:r>
            <w:proofErr w:type="gram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</w:t>
            </w:r>
          </w:p>
        </w:tc>
      </w:tr>
      <w:tr w:rsidR="00A51814" w:rsidRPr="009D2F09" w:rsidTr="00507762">
        <w:tc>
          <w:tcPr>
            <w:tcW w:w="817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размещения гаражных кооперативов</w:t>
            </w:r>
          </w:p>
        </w:tc>
        <w:tc>
          <w:tcPr>
            <w:tcW w:w="2429" w:type="dxa"/>
          </w:tcPr>
          <w:p w:rsidR="00A51814" w:rsidRPr="009D2F09" w:rsidRDefault="009F1910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564669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9D2F09" w:rsidTr="00507762">
        <w:tc>
          <w:tcPr>
            <w:tcW w:w="817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под организацию приюта для бездомных животных</w:t>
            </w:r>
          </w:p>
        </w:tc>
        <w:tc>
          <w:tcPr>
            <w:tcW w:w="2429" w:type="dxa"/>
          </w:tcPr>
          <w:p w:rsidR="00A51814" w:rsidRPr="009D2F09" w:rsidRDefault="00F408FB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762DE" w:rsidRPr="009D2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86B" w:rsidRPr="009D2F09" w:rsidTr="00507762">
        <w:tc>
          <w:tcPr>
            <w:tcW w:w="817" w:type="dxa"/>
          </w:tcPr>
          <w:p w:rsidR="00BE786B" w:rsidRPr="009D2F0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BE786B" w:rsidRPr="009D2F0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29" w:type="dxa"/>
          </w:tcPr>
          <w:p w:rsidR="00BE786B" w:rsidRPr="009D2F09" w:rsidRDefault="009F1910" w:rsidP="00BE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BE786B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4416" w:rsidRPr="009D2F09" w:rsidTr="00507762">
        <w:tc>
          <w:tcPr>
            <w:tcW w:w="817" w:type="dxa"/>
          </w:tcPr>
          <w:p w:rsidR="00FC4416" w:rsidRPr="009D2F0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4416" w:rsidRPr="009D2F0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29" w:type="dxa"/>
          </w:tcPr>
          <w:p w:rsidR="00FC4416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  <w:r w:rsidR="00E026F3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9D2F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9D2F0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9D2F09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9D2F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9D2F0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9D2F0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lastRenderedPageBreak/>
        <w:t>2.1.1. Оценка с</w:t>
      </w:r>
      <w:r w:rsidR="00F0044C" w:rsidRPr="009D2F09">
        <w:rPr>
          <w:rFonts w:ascii="Times New Roman" w:hAnsi="Times New Roman" w:cs="Times New Roman"/>
          <w:sz w:val="24"/>
          <w:szCs w:val="24"/>
        </w:rPr>
        <w:t>оответстви</w:t>
      </w:r>
      <w:r w:rsidRPr="009D2F09">
        <w:rPr>
          <w:rFonts w:ascii="Times New Roman" w:hAnsi="Times New Roman" w:cs="Times New Roman"/>
          <w:sz w:val="24"/>
          <w:szCs w:val="24"/>
        </w:rPr>
        <w:t>я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9D2F09">
        <w:rPr>
          <w:rFonts w:ascii="Times New Roman" w:hAnsi="Times New Roman" w:cs="Times New Roman"/>
          <w:sz w:val="24"/>
          <w:szCs w:val="24"/>
        </w:rPr>
        <w:t>.</w:t>
      </w:r>
    </w:p>
    <w:p w:rsidR="003D2153" w:rsidRPr="009D2F09" w:rsidRDefault="003D215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44C" w:rsidRPr="009D2F09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9D2F09" w:rsidTr="00066727">
        <w:tc>
          <w:tcPr>
            <w:tcW w:w="2150" w:type="dxa"/>
          </w:tcPr>
          <w:p w:rsidR="00C97A03" w:rsidRPr="009D2F09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9D2F0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9D2F09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9D2F0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9D2F09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9D2F09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606CBC" w:rsidRPr="009D2F09" w:rsidTr="00066727">
        <w:tc>
          <w:tcPr>
            <w:tcW w:w="2150" w:type="dxa"/>
            <w:vMerge w:val="restart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86" w:type="dxa"/>
          </w:tcPr>
          <w:p w:rsidR="00606CBC" w:rsidRPr="009D2F09" w:rsidRDefault="008971E3" w:rsidP="00836D99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408" w:type="dxa"/>
            <w:vMerge w:val="restart"/>
          </w:tcPr>
          <w:p w:rsidR="00606CBC" w:rsidRPr="009D2F09" w:rsidRDefault="00606CBC" w:rsidP="0006672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Приозерский муниципальный район Ленинградской области на 2019-2030 гг., утвержденная Советом депутатов муниципального образования Приозерский муниципальный район Ленинградской области от 18 декабря 2018 года N 289</w:t>
            </w:r>
          </w:p>
        </w:tc>
        <w:tc>
          <w:tcPr>
            <w:tcW w:w="2413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8971E3" w:rsidRPr="009D2F09" w:rsidTr="008971E3">
        <w:trPr>
          <w:trHeight w:val="1438"/>
        </w:trPr>
        <w:tc>
          <w:tcPr>
            <w:tcW w:w="2150" w:type="dxa"/>
            <w:vMerge/>
          </w:tcPr>
          <w:p w:rsidR="008971E3" w:rsidRPr="009D2F09" w:rsidRDefault="008971E3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8971E3" w:rsidRPr="009D2F09" w:rsidRDefault="008971E3" w:rsidP="00836D99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Ленинградской области, обладающая правом юридического лица</w:t>
            </w:r>
          </w:p>
          <w:p w:rsidR="008971E3" w:rsidRPr="009D2F09" w:rsidRDefault="008971E3" w:rsidP="008971E3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vMerge/>
          </w:tcPr>
          <w:p w:rsidR="008971E3" w:rsidRPr="009D2F09" w:rsidRDefault="008971E3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8971E3" w:rsidRPr="009D2F09" w:rsidRDefault="008971E3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066727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Гаражные кооперативы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4F4FF9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606CBC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 и бездомных животных</w:t>
            </w:r>
          </w:p>
        </w:tc>
      </w:tr>
      <w:tr w:rsidR="00606CBC" w:rsidRPr="009D2F09" w:rsidTr="00066727">
        <w:tc>
          <w:tcPr>
            <w:tcW w:w="2150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9D2F09" w:rsidRDefault="00606CBC" w:rsidP="00606CB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08" w:type="dxa"/>
            <w:vMerge/>
          </w:tcPr>
          <w:p w:rsidR="00606CBC" w:rsidRPr="009D2F0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9D2F09" w:rsidRDefault="004E27F1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Обеспечение эффективности управления и развитие гражданского общества</w:t>
            </w:r>
          </w:p>
        </w:tc>
      </w:tr>
    </w:tbl>
    <w:p w:rsidR="00C97A03" w:rsidRPr="009D2F0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9D2F0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2.</w:t>
      </w:r>
      <w:r w:rsidR="00EC040E" w:rsidRPr="009D2F09">
        <w:rPr>
          <w:rFonts w:ascii="Times New Roman" w:hAnsi="Times New Roman" w:cs="Times New Roman"/>
          <w:sz w:val="24"/>
          <w:szCs w:val="24"/>
        </w:rPr>
        <w:t>1.2.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9D2F09">
        <w:rPr>
          <w:rFonts w:ascii="Times New Roman" w:hAnsi="Times New Roman" w:cs="Times New Roman"/>
          <w:sz w:val="24"/>
          <w:szCs w:val="24"/>
        </w:rPr>
        <w:t>Оценка в</w:t>
      </w:r>
      <w:r w:rsidRPr="009D2F09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9D2F09">
        <w:rPr>
          <w:rFonts w:ascii="Times New Roman" w:hAnsi="Times New Roman" w:cs="Times New Roman"/>
          <w:sz w:val="24"/>
          <w:szCs w:val="24"/>
        </w:rPr>
        <w:t>и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9D2F09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9D2F0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1598"/>
        <w:gridCol w:w="2205"/>
      </w:tblGrid>
      <w:tr w:rsidR="00EC040E" w:rsidRPr="009D2F09" w:rsidTr="008971E3">
        <w:tc>
          <w:tcPr>
            <w:tcW w:w="3403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402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9D2F09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Освобождаются от </w:t>
            </w:r>
            <w:r w:rsidRPr="009D2F09">
              <w:rPr>
                <w:rFonts w:ascii="Times New Roman" w:hAnsi="Times New Roman" w:cs="Times New Roman"/>
              </w:rPr>
              <w:lastRenderedPageBreak/>
              <w:t>налогообложения по земельному налогу</w:t>
            </w:r>
          </w:p>
        </w:tc>
        <w:tc>
          <w:tcPr>
            <w:tcW w:w="3402" w:type="dxa"/>
          </w:tcPr>
          <w:p w:rsidR="00EC040E" w:rsidRPr="009D2F09" w:rsidRDefault="008971E3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lastRenderedPageBreak/>
              <w:t xml:space="preserve">Муниципальные учреждения </w:t>
            </w:r>
            <w:r w:rsidRPr="009D2F09">
              <w:rPr>
                <w:rFonts w:ascii="Times New Roman" w:hAnsi="Times New Roman" w:cs="Times New Roman"/>
              </w:rPr>
              <w:lastRenderedPageBreak/>
              <w:t xml:space="preserve">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98" w:type="dxa"/>
          </w:tcPr>
          <w:p w:rsidR="00EC040E" w:rsidRPr="009D2F09" w:rsidRDefault="00B41B01" w:rsidP="007F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205" w:type="dxa"/>
          </w:tcPr>
          <w:p w:rsidR="00EC040E" w:rsidRPr="009D2F09" w:rsidRDefault="008971E3" w:rsidP="007F4CF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7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lastRenderedPageBreak/>
              <w:t>Освобождаются от налогообложения</w:t>
            </w:r>
            <w:r w:rsidR="003B1F06" w:rsidRPr="009D2F09">
              <w:rPr>
                <w:rFonts w:ascii="Times New Roman" w:hAnsi="Times New Roman" w:cs="Times New Roman"/>
              </w:rPr>
              <w:t xml:space="preserve"> по земельному налогу</w:t>
            </w:r>
          </w:p>
        </w:tc>
        <w:tc>
          <w:tcPr>
            <w:tcW w:w="3402" w:type="dxa"/>
          </w:tcPr>
          <w:p w:rsidR="00EC040E" w:rsidRPr="009D2F09" w:rsidRDefault="008971E3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  <w:tc>
          <w:tcPr>
            <w:tcW w:w="1598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  <w:r w:rsidR="00B41B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Н</w:t>
            </w:r>
            <w:r w:rsidR="00EC040E" w:rsidRPr="009D2F09">
              <w:rPr>
                <w:rFonts w:ascii="Times New Roman" w:hAnsi="Times New Roman" w:cs="Times New Roman"/>
              </w:rPr>
              <w:t xml:space="preserve">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9D2F0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в собственности, постоянном (бессрочном) пользовании или по</w:t>
            </w:r>
            <w:r w:rsidR="003B1F06" w:rsidRPr="009D2F09">
              <w:rPr>
                <w:rFonts w:ascii="Times New Roman" w:hAnsi="Times New Roman" w:cs="Times New Roman"/>
              </w:rPr>
              <w:t>жизненном наследуемом владении.</w:t>
            </w:r>
          </w:p>
        </w:tc>
        <w:tc>
          <w:tcPr>
            <w:tcW w:w="3402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598" w:type="dxa"/>
          </w:tcPr>
          <w:p w:rsidR="00EC040E" w:rsidRPr="009D2F09" w:rsidRDefault="00B41B01" w:rsidP="008971E3">
            <w:pPr>
              <w:jc w:val="both"/>
              <w:rPr>
                <w:rFonts w:ascii="Times New Roman" w:hAnsi="Times New Roman" w:cs="Times New Roman"/>
              </w:rPr>
            </w:pPr>
            <w:r w:rsidRPr="00B41B01">
              <w:rPr>
                <w:rFonts w:ascii="Times New Roman" w:hAnsi="Times New Roman" w:cs="Times New Roman"/>
              </w:rPr>
              <w:t>3748</w:t>
            </w:r>
          </w:p>
        </w:tc>
        <w:tc>
          <w:tcPr>
            <w:tcW w:w="2205" w:type="dxa"/>
          </w:tcPr>
          <w:p w:rsidR="00EC040E" w:rsidRPr="009D2F09" w:rsidRDefault="008971E3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158</w:t>
            </w:r>
          </w:p>
        </w:tc>
      </w:tr>
      <w:tr w:rsidR="003B1F06" w:rsidRPr="009D2F09" w:rsidTr="008971E3">
        <w:tc>
          <w:tcPr>
            <w:tcW w:w="3403" w:type="dxa"/>
          </w:tcPr>
          <w:p w:rsidR="003B1F06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Гаражные кооперативы</w:t>
            </w:r>
          </w:p>
        </w:tc>
        <w:tc>
          <w:tcPr>
            <w:tcW w:w="1598" w:type="dxa"/>
          </w:tcPr>
          <w:p w:rsidR="003B1F06" w:rsidRPr="009D2F09" w:rsidRDefault="00B41B01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05" w:type="dxa"/>
          </w:tcPr>
          <w:p w:rsidR="003B1F06" w:rsidRPr="009D2F09" w:rsidRDefault="00367994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6</w:t>
            </w:r>
          </w:p>
        </w:tc>
      </w:tr>
      <w:tr w:rsidR="003B1F06" w:rsidRPr="009D2F09" w:rsidTr="008971E3">
        <w:tc>
          <w:tcPr>
            <w:tcW w:w="3403" w:type="dxa"/>
          </w:tcPr>
          <w:p w:rsidR="003B1F06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Приют для бездомных животных</w:t>
            </w:r>
          </w:p>
        </w:tc>
        <w:tc>
          <w:tcPr>
            <w:tcW w:w="1598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  <w:r w:rsidR="00B41B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3B1F06" w:rsidRPr="009D2F0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</w:tr>
      <w:tr w:rsidR="004418A4" w:rsidRPr="009D2F09" w:rsidTr="008971E3">
        <w:tc>
          <w:tcPr>
            <w:tcW w:w="3403" w:type="dxa"/>
          </w:tcPr>
          <w:p w:rsidR="004418A4" w:rsidRPr="009D2F09" w:rsidRDefault="004418A4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4418A4" w:rsidRPr="009D2F09" w:rsidRDefault="004418A4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598" w:type="dxa"/>
          </w:tcPr>
          <w:p w:rsidR="004418A4" w:rsidRPr="009D2F09" w:rsidRDefault="00B41B01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bookmarkStart w:id="0" w:name="_GoBack"/>
            <w:bookmarkEnd w:id="0"/>
          </w:p>
        </w:tc>
        <w:tc>
          <w:tcPr>
            <w:tcW w:w="2205" w:type="dxa"/>
          </w:tcPr>
          <w:p w:rsidR="004418A4" w:rsidRPr="009D2F09" w:rsidRDefault="008971E3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7</w:t>
            </w:r>
          </w:p>
        </w:tc>
      </w:tr>
    </w:tbl>
    <w:p w:rsidR="00E60E89" w:rsidRPr="009D2F0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9D2F0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9D2F09">
        <w:rPr>
          <w:rFonts w:ascii="Times New Roman" w:hAnsi="Times New Roman" w:cs="Times New Roman"/>
          <w:b/>
          <w:sz w:val="24"/>
          <w:szCs w:val="24"/>
        </w:rPr>
        <w:t>ых</w:t>
      </w:r>
      <w:r w:rsidRPr="009D2F09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9D2F09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9D2F0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9D2F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9D2F0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9D2F09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9D2F09">
        <w:rPr>
          <w:rFonts w:ascii="Times New Roman" w:hAnsi="Times New Roman" w:cs="Times New Roman"/>
          <w:sz w:val="24"/>
          <w:szCs w:val="24"/>
        </w:rPr>
        <w:t>и</w:t>
      </w:r>
      <w:r w:rsidRPr="009D2F0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A5078" w:rsidRPr="009D2F09">
        <w:rPr>
          <w:rFonts w:ascii="Times New Roman" w:hAnsi="Times New Roman" w:cs="Times New Roman"/>
          <w:sz w:val="24"/>
          <w:szCs w:val="24"/>
        </w:rPr>
        <w:t>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</w:t>
      </w:r>
      <w:r w:rsidR="00FA5078" w:rsidRPr="009D2F09">
        <w:rPr>
          <w:rFonts w:ascii="Times New Roman" w:hAnsi="Times New Roman" w:cs="Times New Roman"/>
          <w:sz w:val="24"/>
          <w:szCs w:val="24"/>
        </w:rPr>
        <w:t>9</w:t>
      </w:r>
      <w:r w:rsidRPr="009D2F09">
        <w:rPr>
          <w:rFonts w:ascii="Times New Roman" w:hAnsi="Times New Roman" w:cs="Times New Roman"/>
          <w:sz w:val="24"/>
          <w:szCs w:val="24"/>
        </w:rPr>
        <w:t>-2030 гг.</w:t>
      </w:r>
    </w:p>
    <w:p w:rsidR="00861AA0" w:rsidRPr="009D2F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9D2F0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54AA4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9D2F09">
        <w:rPr>
          <w:rFonts w:ascii="Times New Roman" w:hAnsi="Times New Roman" w:cs="Times New Roman"/>
          <w:sz w:val="24"/>
          <w:szCs w:val="24"/>
        </w:rPr>
        <w:t>Потенциально возможный альтернативный механизм достижения целей</w:t>
      </w:r>
      <w:r w:rsidRPr="009D2F09"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>социально-экономической политики муниципального образования –предоставление субсидий плательщикам, имеющим право на получение льготы за счет средств бюджета поселения.</w:t>
      </w:r>
    </w:p>
    <w:p w:rsidR="007E0E7F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          Предоставление субсидий не является более результативным (менее затратным) мероприятием для бюджета поселения альтернативным механизмом достижения целей</w:t>
      </w:r>
      <w:r w:rsidRPr="009D2F09"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 xml:space="preserve">социально-экономической политики муниципального образования, так как кроме субсидий равной сумме налоговой льготы из бюджета поселения </w:t>
      </w:r>
      <w:r w:rsidR="003473FB" w:rsidRPr="009D2F09">
        <w:rPr>
          <w:rFonts w:ascii="Times New Roman" w:hAnsi="Times New Roman" w:cs="Times New Roman"/>
          <w:sz w:val="24"/>
          <w:szCs w:val="24"/>
        </w:rPr>
        <w:t xml:space="preserve">должны быть понесены расходы организационно-административного характера: организация работы по предоставлению </w:t>
      </w:r>
      <w:proofErr w:type="gramStart"/>
      <w:r w:rsidR="003473FB" w:rsidRPr="009D2F09">
        <w:rPr>
          <w:rFonts w:ascii="Times New Roman" w:hAnsi="Times New Roman" w:cs="Times New Roman"/>
          <w:sz w:val="24"/>
          <w:szCs w:val="24"/>
        </w:rPr>
        <w:t>субсидий ,</w:t>
      </w:r>
      <w:proofErr w:type="gramEnd"/>
      <w:r w:rsidR="003473FB" w:rsidRPr="009D2F09">
        <w:rPr>
          <w:rFonts w:ascii="Times New Roman" w:hAnsi="Times New Roman" w:cs="Times New Roman"/>
          <w:sz w:val="24"/>
          <w:szCs w:val="24"/>
        </w:rPr>
        <w:t xml:space="preserve"> администрирование, почтовые расходы и т.д.</w:t>
      </w:r>
    </w:p>
    <w:p w:rsidR="003473FB" w:rsidRPr="009D2F09" w:rsidRDefault="003473FB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         Предоставление налоговых льгот </w:t>
      </w:r>
      <w:r w:rsidR="008905BE" w:rsidRPr="009D2F09">
        <w:rPr>
          <w:rFonts w:ascii="Times New Roman" w:hAnsi="Times New Roman" w:cs="Times New Roman"/>
          <w:sz w:val="24"/>
          <w:szCs w:val="24"/>
        </w:rPr>
        <w:t>имеет более результативный эффект</w:t>
      </w:r>
      <w:r w:rsidRPr="009D2F09">
        <w:rPr>
          <w:rFonts w:ascii="Times New Roman" w:hAnsi="Times New Roman" w:cs="Times New Roman"/>
          <w:sz w:val="24"/>
          <w:szCs w:val="24"/>
        </w:rPr>
        <w:t xml:space="preserve"> для поселения.</w:t>
      </w:r>
    </w:p>
    <w:p w:rsidR="007E0E7F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Pr="009D2F09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Pr="009D2F09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9D2F09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0A7" w:rsidRPr="009D2F09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Приозерское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соответствие критериям целесообразности сделаны следующие выводы:</w:t>
      </w:r>
    </w:p>
    <w:p w:rsidR="007830A7" w:rsidRPr="009D2F09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А) Налоговый расход по освобождению от уплаты земельного налога является эффективным и подлежит сохранению и применению в 202</w:t>
      </w:r>
      <w:r w:rsidR="009D2F09" w:rsidRPr="009D2F09">
        <w:rPr>
          <w:rFonts w:ascii="Times New Roman" w:hAnsi="Times New Roman" w:cs="Times New Roman"/>
          <w:sz w:val="24"/>
          <w:szCs w:val="24"/>
        </w:rPr>
        <w:t>4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9D2F09" w:rsidRDefault="007830A7" w:rsidP="0044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Б) Налоговый расход по пониженной ставке земельного налога </w:t>
      </w:r>
      <w:r w:rsidR="004418A4" w:rsidRPr="009D2F09">
        <w:rPr>
          <w:rFonts w:ascii="Times New Roman" w:hAnsi="Times New Roman" w:cs="Times New Roman"/>
          <w:sz w:val="24"/>
          <w:szCs w:val="24"/>
        </w:rPr>
        <w:t>в отношении гаражных кооперативов, приюта для бездомных животных, юридических лиц,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</w:r>
      <w:r w:rsidR="00EA48D4"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</w:t>
      </w:r>
      <w:r w:rsidR="009D2F09" w:rsidRPr="009D2F09">
        <w:rPr>
          <w:rFonts w:ascii="Times New Roman" w:hAnsi="Times New Roman" w:cs="Times New Roman"/>
          <w:sz w:val="24"/>
          <w:szCs w:val="24"/>
        </w:rPr>
        <w:t>4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9D2F09" w:rsidRDefault="007830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Г) Налоговый расход по налоговому вычету на необлагаемую налогом площадь земельного участка в размере 600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владении, </w:t>
      </w:r>
      <w:r w:rsidR="009D2F09" w:rsidRPr="009D2F09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2024 году</w:t>
      </w:r>
    </w:p>
    <w:p w:rsidR="007E0E7F" w:rsidRPr="009D2F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9D2F09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</w:p>
    <w:p w:rsidR="007E0E7F" w:rsidRPr="009D2F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.</w:t>
      </w: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="00054444" w:rsidRPr="009D2F09">
        <w:rPr>
          <w:rFonts w:ascii="Times New Roman" w:hAnsi="Times New Roman" w:cs="Times New Roman"/>
          <w:sz w:val="24"/>
          <w:szCs w:val="24"/>
        </w:rPr>
        <w:t>Заместитель начальника управления экономического развития-</w:t>
      </w: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                                            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8C6"/>
    <w:multiLevelType w:val="hybridMultilevel"/>
    <w:tmpl w:val="4FCCAD5E"/>
    <w:lvl w:ilvl="0" w:tplc="F4169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54444"/>
    <w:rsid w:val="00066727"/>
    <w:rsid w:val="000773F5"/>
    <w:rsid w:val="00090958"/>
    <w:rsid w:val="000B1FEC"/>
    <w:rsid w:val="000C68AF"/>
    <w:rsid w:val="000F0909"/>
    <w:rsid w:val="00130B17"/>
    <w:rsid w:val="00161DC8"/>
    <w:rsid w:val="00195D4D"/>
    <w:rsid w:val="001A6C45"/>
    <w:rsid w:val="001F7D43"/>
    <w:rsid w:val="00233643"/>
    <w:rsid w:val="00234AB9"/>
    <w:rsid w:val="002762DE"/>
    <w:rsid w:val="002A6D60"/>
    <w:rsid w:val="002B0A5D"/>
    <w:rsid w:val="002B5D9A"/>
    <w:rsid w:val="003024ED"/>
    <w:rsid w:val="00325472"/>
    <w:rsid w:val="003473FB"/>
    <w:rsid w:val="00367994"/>
    <w:rsid w:val="00367B96"/>
    <w:rsid w:val="003850F6"/>
    <w:rsid w:val="003B1F06"/>
    <w:rsid w:val="003C1F5F"/>
    <w:rsid w:val="003D2153"/>
    <w:rsid w:val="0040690B"/>
    <w:rsid w:val="004418A4"/>
    <w:rsid w:val="00471979"/>
    <w:rsid w:val="00485FEA"/>
    <w:rsid w:val="004C7D6E"/>
    <w:rsid w:val="004E03E2"/>
    <w:rsid w:val="004E27F1"/>
    <w:rsid w:val="004F37B8"/>
    <w:rsid w:val="00507762"/>
    <w:rsid w:val="0051202A"/>
    <w:rsid w:val="0053139F"/>
    <w:rsid w:val="00555DCF"/>
    <w:rsid w:val="00564669"/>
    <w:rsid w:val="00606CBC"/>
    <w:rsid w:val="0061628F"/>
    <w:rsid w:val="00632478"/>
    <w:rsid w:val="00713ACB"/>
    <w:rsid w:val="007145DD"/>
    <w:rsid w:val="00766D9F"/>
    <w:rsid w:val="00777CFA"/>
    <w:rsid w:val="007830A7"/>
    <w:rsid w:val="00783316"/>
    <w:rsid w:val="007A4CAC"/>
    <w:rsid w:val="007A52EE"/>
    <w:rsid w:val="007E0E7F"/>
    <w:rsid w:val="007F4CFC"/>
    <w:rsid w:val="008167AA"/>
    <w:rsid w:val="00854AA4"/>
    <w:rsid w:val="00861AA0"/>
    <w:rsid w:val="0086743A"/>
    <w:rsid w:val="008905BE"/>
    <w:rsid w:val="008971E3"/>
    <w:rsid w:val="00931D6B"/>
    <w:rsid w:val="009350CD"/>
    <w:rsid w:val="0094430D"/>
    <w:rsid w:val="00960B26"/>
    <w:rsid w:val="009D2F09"/>
    <w:rsid w:val="009D573B"/>
    <w:rsid w:val="009E2F88"/>
    <w:rsid w:val="009F1910"/>
    <w:rsid w:val="00A51814"/>
    <w:rsid w:val="00A93DAA"/>
    <w:rsid w:val="00AB170D"/>
    <w:rsid w:val="00AF5CA0"/>
    <w:rsid w:val="00B36B6B"/>
    <w:rsid w:val="00B41B01"/>
    <w:rsid w:val="00BB541C"/>
    <w:rsid w:val="00BB5DAF"/>
    <w:rsid w:val="00BE786B"/>
    <w:rsid w:val="00C13821"/>
    <w:rsid w:val="00C14704"/>
    <w:rsid w:val="00C7541E"/>
    <w:rsid w:val="00C93204"/>
    <w:rsid w:val="00C96154"/>
    <w:rsid w:val="00C97425"/>
    <w:rsid w:val="00C97A03"/>
    <w:rsid w:val="00CB54AC"/>
    <w:rsid w:val="00D31BC4"/>
    <w:rsid w:val="00D542F1"/>
    <w:rsid w:val="00DA262F"/>
    <w:rsid w:val="00DF1C32"/>
    <w:rsid w:val="00E026F3"/>
    <w:rsid w:val="00E371A9"/>
    <w:rsid w:val="00E60E89"/>
    <w:rsid w:val="00EA48D4"/>
    <w:rsid w:val="00EB1B36"/>
    <w:rsid w:val="00EC040E"/>
    <w:rsid w:val="00F0044C"/>
    <w:rsid w:val="00F408FB"/>
    <w:rsid w:val="00F51018"/>
    <w:rsid w:val="00F53B33"/>
    <w:rsid w:val="00F666C0"/>
    <w:rsid w:val="00FA5078"/>
    <w:rsid w:val="00FC4416"/>
    <w:rsid w:val="00FD67CA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090D-F4DB-4EA0-913D-32EA508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584B-32C4-4A81-AD1D-9130977C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74</cp:revision>
  <cp:lastPrinted>2023-03-29T08:56:00Z</cp:lastPrinted>
  <dcterms:created xsi:type="dcterms:W3CDTF">2021-08-18T10:00:00Z</dcterms:created>
  <dcterms:modified xsi:type="dcterms:W3CDTF">2025-09-08T10:50:00Z</dcterms:modified>
</cp:coreProperties>
</file>