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7" w:rsidRDefault="00073F97" w:rsidP="003000F0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eastAsia="ru-RU"/>
        </w:rPr>
      </w:pPr>
    </w:p>
    <w:p w:rsidR="00751D0B" w:rsidRPr="001E1D8D" w:rsidRDefault="008B52A6" w:rsidP="003000F0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eastAsia="ru-RU"/>
        </w:rPr>
      </w:pPr>
      <w:r w:rsidRPr="001E1D8D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eastAsia="ru-RU"/>
        </w:rPr>
        <w:t>В Кадастровой палате обсудили вопросы перехода</w:t>
      </w:r>
      <w:r w:rsidR="001C1C0F" w:rsidRPr="001E1D8D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eastAsia="ru-RU"/>
        </w:rPr>
        <w:t xml:space="preserve"> к ЕГР</w:t>
      </w:r>
      <w:r w:rsidRPr="001E1D8D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eastAsia="ru-RU"/>
        </w:rPr>
        <w:t>Н</w:t>
      </w:r>
    </w:p>
    <w:p w:rsidR="00382169" w:rsidRPr="001E1D8D" w:rsidRDefault="00382169" w:rsidP="003000F0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eastAsia="ru-RU"/>
        </w:rPr>
      </w:pPr>
    </w:p>
    <w:p w:rsidR="00324A12" w:rsidRPr="001E1D8D" w:rsidRDefault="00324A12" w:rsidP="003000F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eastAsia="ru-RU"/>
        </w:rPr>
      </w:pPr>
      <w:r w:rsidRPr="001E1D8D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eastAsia="ru-RU"/>
        </w:rPr>
        <w:t xml:space="preserve">29 июня в филиале ФГБУ «ФКП </w:t>
      </w:r>
      <w:proofErr w:type="spellStart"/>
      <w:r w:rsidRPr="001E1D8D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1E1D8D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eastAsia="ru-RU"/>
        </w:rPr>
        <w:t>» по Ленинградской области прошло совещание региональной рабочей группы по переходу к ведению ЕГРН на территории субъекта.</w:t>
      </w:r>
    </w:p>
    <w:p w:rsidR="00324A12" w:rsidRPr="001E1D8D" w:rsidRDefault="00324A12" w:rsidP="003000F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eastAsia="ru-RU"/>
        </w:rPr>
      </w:pPr>
    </w:p>
    <w:p w:rsidR="00751D0B" w:rsidRPr="001E1D8D" w:rsidRDefault="007C007E" w:rsidP="003000F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1E1D8D">
        <w:rPr>
          <w:rFonts w:ascii="Segoe UI" w:hAnsi="Segoe UI" w:cs="Segoe UI"/>
          <w:color w:val="000000"/>
          <w:sz w:val="28"/>
          <w:szCs w:val="28"/>
        </w:rPr>
        <w:t xml:space="preserve">В рамках плана мероприятий по подготовке к переходу к </w:t>
      </w:r>
      <w:r w:rsidR="00795FBA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Единому государственному реестру недвижимости (ЕГРН) и единой учетно-регистрационной систем</w:t>
      </w:r>
      <w:r w:rsidR="008B52A6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е</w:t>
      </w:r>
      <w:r w:rsidR="009722A2" w:rsidRPr="001E1D8D">
        <w:rPr>
          <w:rFonts w:ascii="Segoe UI" w:hAnsi="Segoe UI" w:cs="Segoe UI"/>
          <w:color w:val="000000"/>
          <w:sz w:val="28"/>
          <w:szCs w:val="28"/>
        </w:rPr>
        <w:t>,</w:t>
      </w:r>
      <w:r w:rsidRPr="001E1D8D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323BB" w:rsidRPr="001E1D8D">
        <w:rPr>
          <w:rFonts w:ascii="Segoe UI" w:hAnsi="Segoe UI" w:cs="Segoe UI"/>
          <w:color w:val="000000"/>
          <w:sz w:val="28"/>
          <w:szCs w:val="28"/>
        </w:rPr>
        <w:t>на</w:t>
      </w:r>
      <w:r w:rsidR="008B52A6" w:rsidRPr="001E1D8D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323BB" w:rsidRPr="001E1D8D">
        <w:rPr>
          <w:rFonts w:ascii="Segoe UI" w:hAnsi="Segoe UI" w:cs="Segoe UI"/>
          <w:color w:val="000000"/>
          <w:sz w:val="28"/>
          <w:szCs w:val="28"/>
        </w:rPr>
        <w:t xml:space="preserve">плановом </w:t>
      </w:r>
      <w:r w:rsidRPr="001E1D8D">
        <w:rPr>
          <w:rFonts w:ascii="Segoe UI" w:hAnsi="Segoe UI" w:cs="Segoe UI"/>
          <w:color w:val="000000"/>
          <w:sz w:val="28"/>
          <w:szCs w:val="28"/>
        </w:rPr>
        <w:t>совещани</w:t>
      </w:r>
      <w:r w:rsidR="004323BB" w:rsidRPr="001E1D8D">
        <w:rPr>
          <w:rFonts w:ascii="Segoe UI" w:hAnsi="Segoe UI" w:cs="Segoe UI"/>
          <w:color w:val="000000"/>
          <w:sz w:val="28"/>
          <w:szCs w:val="28"/>
        </w:rPr>
        <w:t>и</w:t>
      </w:r>
      <w:r w:rsidRPr="001E1D8D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751D0B" w:rsidRPr="001E1D8D">
        <w:rPr>
          <w:rFonts w:ascii="Segoe UI" w:hAnsi="Segoe UI" w:cs="Segoe UI"/>
          <w:color w:val="000000"/>
          <w:sz w:val="28"/>
          <w:szCs w:val="28"/>
        </w:rPr>
        <w:t xml:space="preserve">рабочей группы по переходу к ведению ЕГРН </w:t>
      </w:r>
      <w:r w:rsidRPr="001E1D8D">
        <w:rPr>
          <w:rFonts w:ascii="Segoe UI" w:hAnsi="Segoe UI" w:cs="Segoe UI"/>
          <w:color w:val="000000"/>
          <w:sz w:val="28"/>
          <w:szCs w:val="28"/>
        </w:rPr>
        <w:t xml:space="preserve">сотрудники </w:t>
      </w:r>
      <w:r w:rsidR="00795FBA" w:rsidRPr="001E1D8D">
        <w:rPr>
          <w:rFonts w:ascii="Segoe UI" w:hAnsi="Segoe UI" w:cs="Segoe UI"/>
          <w:color w:val="000000"/>
          <w:sz w:val="28"/>
          <w:szCs w:val="28"/>
        </w:rPr>
        <w:t xml:space="preserve">филиала ФГБУ «ФКП </w:t>
      </w:r>
      <w:proofErr w:type="spellStart"/>
      <w:r w:rsidR="00795FBA" w:rsidRPr="001E1D8D">
        <w:rPr>
          <w:rFonts w:ascii="Segoe UI" w:hAnsi="Segoe UI" w:cs="Segoe UI"/>
          <w:color w:val="000000"/>
          <w:sz w:val="28"/>
          <w:szCs w:val="28"/>
        </w:rPr>
        <w:t>Росреестра</w:t>
      </w:r>
      <w:proofErr w:type="spellEnd"/>
      <w:r w:rsidR="00795FBA" w:rsidRPr="001E1D8D">
        <w:rPr>
          <w:rFonts w:ascii="Segoe UI" w:hAnsi="Segoe UI" w:cs="Segoe UI"/>
          <w:color w:val="000000"/>
          <w:sz w:val="28"/>
          <w:szCs w:val="28"/>
        </w:rPr>
        <w:t xml:space="preserve">» по Ленинградской области и </w:t>
      </w:r>
      <w:r w:rsidRPr="001E1D8D">
        <w:rPr>
          <w:rFonts w:ascii="Segoe UI" w:hAnsi="Segoe UI" w:cs="Segoe UI"/>
          <w:color w:val="000000"/>
          <w:sz w:val="28"/>
          <w:szCs w:val="28"/>
        </w:rPr>
        <w:t xml:space="preserve">Управления </w:t>
      </w:r>
      <w:proofErr w:type="spellStart"/>
      <w:r w:rsidRPr="001E1D8D">
        <w:rPr>
          <w:rFonts w:ascii="Segoe UI" w:hAnsi="Segoe UI" w:cs="Segoe UI"/>
          <w:color w:val="000000"/>
          <w:sz w:val="28"/>
          <w:szCs w:val="28"/>
        </w:rPr>
        <w:t>Росреестра</w:t>
      </w:r>
      <w:proofErr w:type="spellEnd"/>
      <w:r w:rsidRPr="001E1D8D">
        <w:rPr>
          <w:rFonts w:ascii="Segoe UI" w:hAnsi="Segoe UI" w:cs="Segoe UI"/>
          <w:color w:val="000000"/>
          <w:sz w:val="28"/>
          <w:szCs w:val="28"/>
        </w:rPr>
        <w:t xml:space="preserve"> по Ленинградской области </w:t>
      </w:r>
      <w:r w:rsidR="00751D0B" w:rsidRPr="001E1D8D">
        <w:rPr>
          <w:rFonts w:ascii="Segoe UI" w:hAnsi="Segoe UI" w:cs="Segoe UI"/>
          <w:color w:val="000000"/>
          <w:sz w:val="28"/>
          <w:szCs w:val="28"/>
        </w:rPr>
        <w:t>обменялись опытом работы в сфере государственного кадастрового учёта и государственной регистрации прав и ограничений прав.</w:t>
      </w:r>
      <w:proofErr w:type="gramEnd"/>
      <w:r w:rsidR="00751D0B" w:rsidRPr="001E1D8D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324A12" w:rsidRPr="001E1D8D">
        <w:rPr>
          <w:rFonts w:ascii="Segoe UI" w:hAnsi="Segoe UI" w:cs="Segoe UI"/>
          <w:color w:val="000000"/>
          <w:sz w:val="28"/>
          <w:szCs w:val="28"/>
        </w:rPr>
        <w:t>Также</w:t>
      </w:r>
      <w:r w:rsidR="00751D0B" w:rsidRPr="001E1D8D">
        <w:rPr>
          <w:rFonts w:ascii="Segoe UI" w:hAnsi="Segoe UI" w:cs="Segoe UI"/>
          <w:color w:val="000000"/>
          <w:sz w:val="28"/>
          <w:szCs w:val="28"/>
        </w:rPr>
        <w:t xml:space="preserve">, в ходе совещания была разработана схема взаимодействия филиала ФГБУ «ФКП </w:t>
      </w:r>
      <w:proofErr w:type="spellStart"/>
      <w:r w:rsidR="00751D0B" w:rsidRPr="001E1D8D">
        <w:rPr>
          <w:rFonts w:ascii="Segoe UI" w:hAnsi="Segoe UI" w:cs="Segoe UI"/>
          <w:color w:val="000000"/>
          <w:sz w:val="28"/>
          <w:szCs w:val="28"/>
        </w:rPr>
        <w:t>Росреестра</w:t>
      </w:r>
      <w:proofErr w:type="spellEnd"/>
      <w:r w:rsidR="00751D0B" w:rsidRPr="001E1D8D">
        <w:rPr>
          <w:rFonts w:ascii="Segoe UI" w:hAnsi="Segoe UI" w:cs="Segoe UI"/>
          <w:color w:val="000000"/>
          <w:sz w:val="28"/>
          <w:szCs w:val="28"/>
        </w:rPr>
        <w:t xml:space="preserve">» по Ленинградской области и  Управление </w:t>
      </w:r>
      <w:proofErr w:type="spellStart"/>
      <w:r w:rsidR="00751D0B" w:rsidRPr="001E1D8D">
        <w:rPr>
          <w:rFonts w:ascii="Segoe UI" w:hAnsi="Segoe UI" w:cs="Segoe UI"/>
          <w:color w:val="000000"/>
          <w:sz w:val="28"/>
          <w:szCs w:val="28"/>
        </w:rPr>
        <w:t>Росреестра</w:t>
      </w:r>
      <w:proofErr w:type="spellEnd"/>
      <w:r w:rsidR="00751D0B" w:rsidRPr="001E1D8D">
        <w:rPr>
          <w:rFonts w:ascii="Segoe UI" w:hAnsi="Segoe UI" w:cs="Segoe UI"/>
          <w:color w:val="000000"/>
          <w:sz w:val="28"/>
          <w:szCs w:val="28"/>
        </w:rPr>
        <w:t xml:space="preserve"> по Ленинградской области </w:t>
      </w:r>
      <w:r w:rsidR="00324A12" w:rsidRPr="001E1D8D">
        <w:rPr>
          <w:rFonts w:ascii="Segoe UI" w:hAnsi="Segoe UI" w:cs="Segoe UI"/>
          <w:color w:val="000000"/>
          <w:sz w:val="28"/>
          <w:szCs w:val="28"/>
        </w:rPr>
        <w:t xml:space="preserve">и </w:t>
      </w:r>
      <w:r w:rsidR="00751D0B" w:rsidRPr="001E1D8D">
        <w:rPr>
          <w:rFonts w:ascii="Segoe UI" w:hAnsi="Segoe UI" w:cs="Segoe UI"/>
          <w:color w:val="000000"/>
          <w:sz w:val="28"/>
          <w:szCs w:val="28"/>
        </w:rPr>
        <w:t>утвержден перечень вопросов, подлежащих рассмотрению на совещаниях рабочей группы.</w:t>
      </w:r>
    </w:p>
    <w:p w:rsidR="00751D0B" w:rsidRPr="001E1D8D" w:rsidRDefault="008B52A6" w:rsidP="003000F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Напоминаем, что с</w:t>
      </w:r>
      <w:r w:rsidR="001C1C0F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1 января 2017 года вступает в </w:t>
      </w:r>
      <w:r w:rsidR="00795FBA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силу Федеральный закон №</w:t>
      </w:r>
      <w:r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</w:t>
      </w:r>
      <w:r w:rsidR="00795FBA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218-ФЗ «</w:t>
      </w:r>
      <w:r w:rsidR="001C1C0F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О государст</w:t>
      </w:r>
      <w:r w:rsidR="00795FBA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венной регистрации недвижимости»</w:t>
      </w:r>
      <w:r w:rsidR="001C1C0F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, который предусматривает создание Единого государственного реестра недвижимости (ЕГРН) и единой учетно-регистрационной системы. В состав единого информационного ресурса войдут сведения, содержащиеся в настоящее время в кадаст</w:t>
      </w:r>
      <w:r w:rsidR="00751D0B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ре недвижимости и реестре прав.</w:t>
      </w:r>
    </w:p>
    <w:p w:rsidR="00E503AB" w:rsidRPr="001E1D8D" w:rsidRDefault="00751D0B" w:rsidP="003000F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</w:t>
      </w:r>
      <w:r w:rsidR="001C1C0F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Вступление в силу нового закона </w:t>
      </w:r>
      <w:r w:rsidR="004323BB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позволит значительно </w:t>
      </w:r>
      <w:r w:rsidR="001C1C0F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упростит</w:t>
      </w:r>
      <w:r w:rsidR="004323BB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ь</w:t>
      </w:r>
      <w:r w:rsidR="001C1C0F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процесс оформления документов на недвижимость и сэкономит время заявителя. </w:t>
      </w:r>
      <w:r w:rsidR="003163FA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В соответствии с Федеральным законом № 218-ФЗ «О государственной регистрации недвижимости»</w:t>
      </w:r>
      <w:r w:rsidR="00EB778B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при одновременной подаче одного заявления в орган регистрации прав и орган кадастрового учёта оформление недвижимого имущества будет произведено в течение 10 рабочих дней. </w:t>
      </w:r>
      <w:r w:rsidR="001C1C0F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Если заявитель захочет получить одну из услуг </w:t>
      </w:r>
      <w:proofErr w:type="spellStart"/>
      <w:r w:rsidR="001C1C0F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1C1C0F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, то на р</w:t>
      </w:r>
      <w:r w:rsidR="00795FBA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егистрацию прав </w:t>
      </w:r>
      <w:r w:rsidR="00DD1D7D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недвижимого имущества </w:t>
      </w:r>
      <w:r w:rsidR="00795FBA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уйдет не более семи</w:t>
      </w:r>
      <w:r w:rsidR="001C1C0F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</w:t>
      </w:r>
      <w:r w:rsidR="00444994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рабочих </w:t>
      </w:r>
      <w:r w:rsidR="001C1C0F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дней, а на постановку </w:t>
      </w:r>
      <w:r w:rsidR="00DD1D7D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объекта недвижимости </w:t>
      </w:r>
      <w:r w:rsidR="00795FBA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на </w:t>
      </w:r>
      <w:r w:rsidR="00DD1D7D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государственный </w:t>
      </w:r>
      <w:r w:rsidR="00795FBA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кадастровый учет – не более пяти</w:t>
      </w:r>
      <w:r w:rsidR="001C1C0F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</w:t>
      </w:r>
      <w:r w:rsidR="00DD1D7D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рабочих </w:t>
      </w:r>
      <w:r w:rsidR="001C1C0F" w:rsidRPr="001E1D8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дней.</w:t>
      </w:r>
    </w:p>
    <w:p w:rsidR="002C0F34" w:rsidRPr="001E1D8D" w:rsidRDefault="002C0F34" w:rsidP="003000F0">
      <w:pPr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1E1D8D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Пресс-служба филиала ФГБУ «ФКП </w:t>
      </w:r>
      <w:proofErr w:type="spellStart"/>
      <w:r w:rsidRPr="001E1D8D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1E1D8D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» по Ленинградской области</w:t>
      </w:r>
    </w:p>
    <w:sectPr w:rsidR="002C0F34" w:rsidRPr="001E1D8D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1C0F"/>
    <w:rsid w:val="00073F97"/>
    <w:rsid w:val="000A1BAD"/>
    <w:rsid w:val="00107491"/>
    <w:rsid w:val="001B733E"/>
    <w:rsid w:val="001C1C0F"/>
    <w:rsid w:val="001E1D8D"/>
    <w:rsid w:val="002A4A44"/>
    <w:rsid w:val="002B10EB"/>
    <w:rsid w:val="002B2AB8"/>
    <w:rsid w:val="002C0F34"/>
    <w:rsid w:val="002F5C6A"/>
    <w:rsid w:val="003000F0"/>
    <w:rsid w:val="003163FA"/>
    <w:rsid w:val="00324A12"/>
    <w:rsid w:val="00382169"/>
    <w:rsid w:val="004323BB"/>
    <w:rsid w:val="00444994"/>
    <w:rsid w:val="006A24A8"/>
    <w:rsid w:val="00714D11"/>
    <w:rsid w:val="00751D0B"/>
    <w:rsid w:val="00795FBA"/>
    <w:rsid w:val="007C007E"/>
    <w:rsid w:val="00803B5A"/>
    <w:rsid w:val="008B52A6"/>
    <w:rsid w:val="008C7032"/>
    <w:rsid w:val="00907720"/>
    <w:rsid w:val="009270EF"/>
    <w:rsid w:val="009722A2"/>
    <w:rsid w:val="00A97694"/>
    <w:rsid w:val="00B0273B"/>
    <w:rsid w:val="00B22525"/>
    <w:rsid w:val="00B23545"/>
    <w:rsid w:val="00BA195A"/>
    <w:rsid w:val="00BA63BA"/>
    <w:rsid w:val="00BC59D8"/>
    <w:rsid w:val="00D07A9D"/>
    <w:rsid w:val="00DD1D7D"/>
    <w:rsid w:val="00DF1A2B"/>
    <w:rsid w:val="00E503AB"/>
    <w:rsid w:val="00EB778B"/>
    <w:rsid w:val="00F8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C0F"/>
  </w:style>
  <w:style w:type="character" w:styleId="a4">
    <w:name w:val="Hyperlink"/>
    <w:basedOn w:val="a0"/>
    <w:uiPriority w:val="99"/>
    <w:semiHidden/>
    <w:unhideWhenUsed/>
    <w:rsid w:val="001C1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38</cp:revision>
  <cp:lastPrinted>2016-06-29T14:16:00Z</cp:lastPrinted>
  <dcterms:created xsi:type="dcterms:W3CDTF">2016-06-29T11:18:00Z</dcterms:created>
  <dcterms:modified xsi:type="dcterms:W3CDTF">2016-06-30T07:50:00Z</dcterms:modified>
</cp:coreProperties>
</file>