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2C" w:rsidRPr="0070608F" w:rsidRDefault="0028312C" w:rsidP="0028312C">
      <w:pPr>
        <w:jc w:val="center"/>
        <w:outlineLvl w:val="1"/>
        <w:rPr>
          <w:b/>
        </w:rPr>
      </w:pPr>
      <w:r>
        <w:rPr>
          <w:b/>
          <w:noProof/>
        </w:rPr>
        <w:drawing>
          <wp:inline distT="0" distB="0" distL="0" distR="0" wp14:anchorId="45C6E4C4" wp14:editId="7A430745">
            <wp:extent cx="457200" cy="591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91185"/>
                    </a:xfrm>
                    <a:prstGeom prst="rect">
                      <a:avLst/>
                    </a:prstGeom>
                    <a:noFill/>
                  </pic:spPr>
                </pic:pic>
              </a:graphicData>
            </a:graphic>
          </wp:inline>
        </w:drawing>
      </w:r>
    </w:p>
    <w:p w:rsidR="0028312C" w:rsidRPr="0070608F" w:rsidRDefault="0028312C" w:rsidP="0028312C"/>
    <w:p w:rsidR="0028312C" w:rsidRPr="0070608F" w:rsidRDefault="0028312C" w:rsidP="0028312C">
      <w:pPr>
        <w:jc w:val="center"/>
        <w:outlineLvl w:val="1"/>
        <w:rPr>
          <w:b/>
        </w:rPr>
      </w:pPr>
      <w:r w:rsidRPr="0070608F">
        <w:rPr>
          <w:b/>
        </w:rPr>
        <w:t>СОВЕТ ДЕПУТАТОВ</w:t>
      </w:r>
    </w:p>
    <w:p w:rsidR="0028312C" w:rsidRPr="0070608F" w:rsidRDefault="0028312C" w:rsidP="0028312C">
      <w:pPr>
        <w:jc w:val="center"/>
        <w:outlineLvl w:val="0"/>
        <w:rPr>
          <w:b/>
          <w:bCs/>
        </w:rPr>
      </w:pPr>
      <w:r w:rsidRPr="0070608F">
        <w:rPr>
          <w:b/>
          <w:bCs/>
        </w:rPr>
        <w:t>ПРИОЗЕРСКОГО МУНИЦИПАЛЬНОГО РАЙОНА</w:t>
      </w:r>
    </w:p>
    <w:p w:rsidR="0028312C" w:rsidRPr="0070608F" w:rsidRDefault="0028312C" w:rsidP="0028312C">
      <w:pPr>
        <w:jc w:val="center"/>
        <w:outlineLvl w:val="0"/>
        <w:rPr>
          <w:b/>
          <w:bCs/>
        </w:rPr>
      </w:pPr>
      <w:r w:rsidRPr="0070608F">
        <w:rPr>
          <w:b/>
          <w:bCs/>
        </w:rPr>
        <w:t>ЛЕНИНГРАДСКОЙ ОБЛАСТИ</w:t>
      </w:r>
    </w:p>
    <w:p w:rsidR="0028312C" w:rsidRPr="0070608F" w:rsidRDefault="0028312C" w:rsidP="0028312C">
      <w:pPr>
        <w:jc w:val="center"/>
        <w:rPr>
          <w:b/>
          <w:bCs/>
        </w:rPr>
      </w:pPr>
    </w:p>
    <w:p w:rsidR="0028312C" w:rsidRPr="0070608F" w:rsidRDefault="0028312C" w:rsidP="0028312C">
      <w:pPr>
        <w:jc w:val="center"/>
        <w:rPr>
          <w:b/>
          <w:bCs/>
        </w:rPr>
      </w:pPr>
      <w:r w:rsidRPr="0070608F">
        <w:rPr>
          <w:b/>
          <w:bCs/>
        </w:rPr>
        <w:t>РЕШЕНИЕ</w:t>
      </w:r>
    </w:p>
    <w:p w:rsidR="00F85CFF" w:rsidRDefault="00F85CFF" w:rsidP="0028312C"/>
    <w:p w:rsidR="0028312C" w:rsidRDefault="00F85CFF" w:rsidP="0028312C">
      <w:r>
        <w:t>от 11 марта 2025 года № 34</w:t>
      </w:r>
    </w:p>
    <w:p w:rsidR="00B406F6" w:rsidRPr="0070608F" w:rsidRDefault="00B406F6" w:rsidP="0028312C"/>
    <w:p w:rsidR="006E329D" w:rsidRPr="000C4A6D" w:rsidRDefault="006E329D" w:rsidP="006E329D">
      <w:r w:rsidRPr="000C4A6D">
        <w:rPr>
          <w:noProof/>
        </w:rPr>
        <mc:AlternateContent>
          <mc:Choice Requires="wps">
            <w:drawing>
              <wp:anchor distT="0" distB="0" distL="114300" distR="114300" simplePos="0" relativeHeight="251659264" behindDoc="0" locked="0" layoutInCell="1" allowOverlap="1" wp14:anchorId="2CB2FF0A" wp14:editId="69EEFBDF">
                <wp:simplePos x="0" y="0"/>
                <wp:positionH relativeFrom="column">
                  <wp:posOffset>-112395</wp:posOffset>
                </wp:positionH>
                <wp:positionV relativeFrom="paragraph">
                  <wp:posOffset>64770</wp:posOffset>
                </wp:positionV>
                <wp:extent cx="2700000" cy="1501140"/>
                <wp:effectExtent l="0" t="0" r="5715"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E64" w:rsidRPr="000D006F" w:rsidRDefault="00D95E64" w:rsidP="006E329D">
                            <w:pPr>
                              <w:jc w:val="both"/>
                            </w:pPr>
                            <w:r w:rsidRPr="000D006F">
                              <w:t xml:space="preserve">Об отчете главы администрации </w:t>
                            </w:r>
                            <w:r>
                              <w:t>Приозерского муниципального</w:t>
                            </w:r>
                            <w:r w:rsidRPr="000D006F">
                              <w:t xml:space="preserve"> район</w:t>
                            </w:r>
                            <w:r>
                              <w:t>а</w:t>
                            </w:r>
                            <w:r w:rsidRPr="000D006F">
                              <w:t xml:space="preserve"> Ленинградской области</w:t>
                            </w:r>
                            <w:r w:rsidRPr="00EE5CE3">
                              <w:t xml:space="preserve"> </w:t>
                            </w:r>
                            <w:r>
                              <w:t>об итогах социально-экономического развития Приозерского</w:t>
                            </w:r>
                            <w:r w:rsidRPr="008E27B7">
                              <w:t xml:space="preserve"> муниципальн</w:t>
                            </w:r>
                            <w:r>
                              <w:t>ого</w:t>
                            </w:r>
                            <w:r w:rsidRPr="008E27B7">
                              <w:t xml:space="preserve"> район</w:t>
                            </w:r>
                            <w:r>
                              <w:t>а</w:t>
                            </w:r>
                            <w:r w:rsidRPr="008E27B7">
                              <w:t xml:space="preserve"> Ленинградской области</w:t>
                            </w:r>
                            <w:r w:rsidRPr="000D006F">
                              <w:t xml:space="preserve"> за 20</w:t>
                            </w:r>
                            <w:r>
                              <w:t>24</w:t>
                            </w:r>
                            <w:r w:rsidRPr="000D006F">
                              <w:t xml:space="preserve"> год</w:t>
                            </w:r>
                            <w:r>
                              <w:t xml:space="preserve"> и задачах на 2025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8.85pt;margin-top:5.1pt;width:212.6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" stroked="f">
                <v:textbox>
                  <w:txbxContent>
                    <w:p w:rsidR="008304FE" w:rsidRPr="000D006F" w:rsidRDefault="008304FE" w:rsidP="006E329D">
                      <w:pPr>
                        <w:jc w:val="both"/>
                      </w:pPr>
                      <w:r w:rsidRPr="000D006F">
                        <w:t xml:space="preserve">Об отчете главы администрации </w:t>
                      </w:r>
                      <w:r>
                        <w:t>Приозерского муниципального</w:t>
                      </w:r>
                      <w:r w:rsidRPr="000D006F">
                        <w:t xml:space="preserve"> район</w:t>
                      </w:r>
                      <w:r>
                        <w:t>а</w:t>
                      </w:r>
                      <w:r w:rsidRPr="000D006F">
                        <w:t xml:space="preserve"> Ленинградской области</w:t>
                      </w:r>
                      <w:r w:rsidRPr="00EE5CE3">
                        <w:t xml:space="preserve"> </w:t>
                      </w:r>
                      <w:r>
                        <w:t>об итогах социально-экономического развития Приозерского</w:t>
                      </w:r>
                      <w:r w:rsidRPr="008E27B7">
                        <w:t xml:space="preserve"> муниципальн</w:t>
                      </w:r>
                      <w:r>
                        <w:t>ого</w:t>
                      </w:r>
                      <w:r w:rsidRPr="008E27B7">
                        <w:t xml:space="preserve"> район</w:t>
                      </w:r>
                      <w:r>
                        <w:t>а</w:t>
                      </w:r>
                      <w:r w:rsidRPr="008E27B7">
                        <w:t xml:space="preserve"> Ленинградской области</w:t>
                      </w:r>
                      <w:r w:rsidRPr="000D006F">
                        <w:t xml:space="preserve"> за 20</w:t>
                      </w:r>
                      <w:r>
                        <w:t>24</w:t>
                      </w:r>
                      <w:r w:rsidRPr="000D006F">
                        <w:t xml:space="preserve"> год</w:t>
                      </w:r>
                      <w:r>
                        <w:t xml:space="preserve"> и задачах на 2025 год</w:t>
                      </w:r>
                    </w:p>
                  </w:txbxContent>
                </v:textbox>
              </v:shape>
            </w:pict>
          </mc:Fallback>
        </mc:AlternateContent>
      </w:r>
      <w:r w:rsidRPr="000C4A6D">
        <w:tab/>
      </w:r>
      <w:r w:rsidRPr="000C4A6D">
        <w:tab/>
      </w:r>
    </w:p>
    <w:p w:rsidR="006E329D" w:rsidRPr="000C4A6D" w:rsidRDefault="006E329D" w:rsidP="006E329D">
      <w:pPr>
        <w:jc w:val="center"/>
      </w:pPr>
    </w:p>
    <w:p w:rsidR="006E329D" w:rsidRPr="000C4A6D" w:rsidRDefault="006E329D" w:rsidP="006E329D">
      <w:pPr>
        <w:jc w:val="center"/>
      </w:pPr>
    </w:p>
    <w:p w:rsidR="006E329D" w:rsidRPr="000C4A6D" w:rsidRDefault="006E329D" w:rsidP="006E329D">
      <w:pPr>
        <w:jc w:val="center"/>
      </w:pPr>
    </w:p>
    <w:p w:rsidR="006E329D" w:rsidRPr="000C4A6D" w:rsidRDefault="006E329D" w:rsidP="006E329D">
      <w:pPr>
        <w:jc w:val="center"/>
      </w:pPr>
    </w:p>
    <w:p w:rsidR="006E329D" w:rsidRPr="000C4A6D" w:rsidRDefault="006E329D" w:rsidP="006E329D">
      <w:pPr>
        <w:jc w:val="center"/>
      </w:pPr>
    </w:p>
    <w:p w:rsidR="006E329D" w:rsidRPr="000C4A6D" w:rsidRDefault="006E329D" w:rsidP="006E329D">
      <w:pPr>
        <w:jc w:val="both"/>
      </w:pPr>
    </w:p>
    <w:p w:rsidR="006E329D" w:rsidRPr="000C4A6D" w:rsidRDefault="006E329D" w:rsidP="006E329D">
      <w:pPr>
        <w:ind w:right="-5"/>
        <w:jc w:val="both"/>
      </w:pPr>
      <w:r w:rsidRPr="000C4A6D">
        <w:t xml:space="preserve">      </w:t>
      </w:r>
    </w:p>
    <w:p w:rsidR="006E329D" w:rsidRPr="000C4A6D" w:rsidRDefault="006E329D" w:rsidP="006E329D">
      <w:pPr>
        <w:ind w:firstLine="360"/>
        <w:jc w:val="both"/>
      </w:pPr>
    </w:p>
    <w:p w:rsidR="006E329D" w:rsidRPr="000C4A6D" w:rsidRDefault="006E329D" w:rsidP="00845454">
      <w:pPr>
        <w:ind w:firstLine="709"/>
        <w:jc w:val="both"/>
      </w:pPr>
    </w:p>
    <w:p w:rsidR="006E329D" w:rsidRPr="000C4A6D" w:rsidRDefault="006E329D" w:rsidP="00845454">
      <w:pPr>
        <w:ind w:firstLine="709"/>
        <w:jc w:val="both"/>
      </w:pPr>
    </w:p>
    <w:p w:rsidR="006E329D" w:rsidRPr="000C4A6D" w:rsidRDefault="006E329D" w:rsidP="00845454">
      <w:pPr>
        <w:ind w:firstLine="709"/>
        <w:jc w:val="both"/>
      </w:pPr>
    </w:p>
    <w:p w:rsidR="006E329D" w:rsidRPr="000C4A6D" w:rsidRDefault="006E329D" w:rsidP="00845454">
      <w:pPr>
        <w:ind w:firstLine="709"/>
        <w:jc w:val="both"/>
      </w:pPr>
    </w:p>
    <w:p w:rsidR="006E329D" w:rsidRPr="000C4A6D" w:rsidRDefault="006E329D" w:rsidP="006E329D">
      <w:pPr>
        <w:ind w:firstLine="709"/>
        <w:jc w:val="both"/>
      </w:pPr>
      <w:r w:rsidRPr="000C4A6D">
        <w:t>Заслушав отчет главы администрации Приозерск</w:t>
      </w:r>
      <w:r w:rsidR="004101E9">
        <w:t>ого</w:t>
      </w:r>
      <w:r w:rsidRPr="000C4A6D">
        <w:t xml:space="preserve"> муниципальн</w:t>
      </w:r>
      <w:r w:rsidR="004101E9">
        <w:t>ого</w:t>
      </w:r>
      <w:r w:rsidRPr="000C4A6D">
        <w:t xml:space="preserve"> район</w:t>
      </w:r>
      <w:r w:rsidR="004101E9">
        <w:t>а</w:t>
      </w:r>
      <w:r w:rsidRPr="000C4A6D">
        <w:t xml:space="preserve"> Ленинградской области об итогах социально-эконом</w:t>
      </w:r>
      <w:r w:rsidR="004101E9">
        <w:t>ического развития</w:t>
      </w:r>
      <w:r w:rsidRPr="000C4A6D">
        <w:t xml:space="preserve"> </w:t>
      </w:r>
      <w:r w:rsidR="004101E9">
        <w:t>Приозерского муниципального</w:t>
      </w:r>
      <w:r w:rsidRPr="000C4A6D">
        <w:t xml:space="preserve"> район</w:t>
      </w:r>
      <w:r w:rsidR="004101E9">
        <w:t>а</w:t>
      </w:r>
      <w:r w:rsidRPr="000C4A6D">
        <w:t xml:space="preserve"> Ленинградской области за 202</w:t>
      </w:r>
      <w:r w:rsidR="008B33E8">
        <w:t>4</w:t>
      </w:r>
      <w:r w:rsidRPr="000C4A6D">
        <w:t xml:space="preserve"> год и задачах на 202</w:t>
      </w:r>
      <w:r w:rsidR="008B33E8">
        <w:t>5</w:t>
      </w:r>
      <w:r w:rsidRPr="000C4A6D">
        <w:t xml:space="preserve"> год, Совет депутатов </w:t>
      </w:r>
      <w:r w:rsidR="00FA397A">
        <w:t xml:space="preserve">Приозерского муниципального района Ленинградской области </w:t>
      </w:r>
      <w:r w:rsidRPr="000C4A6D">
        <w:t>РЕШИЛ:</w:t>
      </w:r>
    </w:p>
    <w:p w:rsidR="006E329D" w:rsidRPr="000C4A6D" w:rsidRDefault="006E329D" w:rsidP="006E329D">
      <w:pPr>
        <w:ind w:firstLine="709"/>
        <w:jc w:val="both"/>
      </w:pPr>
    </w:p>
    <w:p w:rsidR="006E329D" w:rsidRPr="000C4A6D" w:rsidRDefault="006E329D" w:rsidP="006E329D">
      <w:pPr>
        <w:ind w:firstLine="709"/>
        <w:jc w:val="both"/>
      </w:pPr>
      <w:r w:rsidRPr="000C4A6D">
        <w:t xml:space="preserve">1. Принять отчет главы администрации </w:t>
      </w:r>
      <w:r w:rsidR="004101E9">
        <w:t>Приозерского</w:t>
      </w:r>
      <w:r w:rsidRPr="000C4A6D">
        <w:t xml:space="preserve"> муниципальн</w:t>
      </w:r>
      <w:r w:rsidR="004101E9">
        <w:t>ого</w:t>
      </w:r>
      <w:r w:rsidRPr="000C4A6D">
        <w:t xml:space="preserve"> район</w:t>
      </w:r>
      <w:r w:rsidR="004101E9">
        <w:t>а</w:t>
      </w:r>
      <w:r w:rsidRPr="000C4A6D">
        <w:t xml:space="preserve"> Ленинградской области об итогах социально-экономического развития </w:t>
      </w:r>
      <w:r w:rsidR="004101E9">
        <w:t>Приозерского</w:t>
      </w:r>
      <w:r w:rsidRPr="000C4A6D">
        <w:t xml:space="preserve"> муниципальн</w:t>
      </w:r>
      <w:r w:rsidR="004101E9">
        <w:t>ого</w:t>
      </w:r>
      <w:r w:rsidRPr="000C4A6D">
        <w:t xml:space="preserve"> район</w:t>
      </w:r>
      <w:r w:rsidR="004101E9">
        <w:t>а</w:t>
      </w:r>
      <w:r w:rsidRPr="000C4A6D">
        <w:t xml:space="preserve"> Ленинградской области за 202</w:t>
      </w:r>
      <w:r w:rsidR="008B33E8">
        <w:t>4</w:t>
      </w:r>
      <w:r w:rsidRPr="000C4A6D">
        <w:t xml:space="preserve"> год и задачах на 202</w:t>
      </w:r>
      <w:r w:rsidR="008B33E8">
        <w:t>5</w:t>
      </w:r>
      <w:r w:rsidR="00B406F6">
        <w:t xml:space="preserve"> год согласно приложению</w:t>
      </w:r>
      <w:r w:rsidRPr="000C4A6D">
        <w:t>.</w:t>
      </w:r>
    </w:p>
    <w:p w:rsidR="006E329D" w:rsidRPr="000C4A6D" w:rsidRDefault="00E82A3B" w:rsidP="006E329D">
      <w:pPr>
        <w:ind w:firstLine="709"/>
        <w:jc w:val="both"/>
      </w:pPr>
      <w:r>
        <w:t xml:space="preserve">2. Признать работу </w:t>
      </w:r>
      <w:r w:rsidR="006E329D" w:rsidRPr="000C4A6D">
        <w:t xml:space="preserve">администрации </w:t>
      </w:r>
      <w:r w:rsidR="004101E9">
        <w:t>Приозерского</w:t>
      </w:r>
      <w:r w:rsidR="004101E9" w:rsidRPr="000C4A6D">
        <w:t xml:space="preserve"> муниципальн</w:t>
      </w:r>
      <w:r w:rsidR="004101E9">
        <w:t>ого</w:t>
      </w:r>
      <w:r w:rsidR="004101E9" w:rsidRPr="000C4A6D">
        <w:t xml:space="preserve"> район</w:t>
      </w:r>
      <w:r w:rsidR="004101E9">
        <w:t>а</w:t>
      </w:r>
      <w:r w:rsidR="004101E9" w:rsidRPr="000C4A6D">
        <w:t xml:space="preserve"> </w:t>
      </w:r>
      <w:r w:rsidR="00721D1B">
        <w:t xml:space="preserve">Ленинградской области </w:t>
      </w:r>
      <w:r w:rsidR="006E329D" w:rsidRPr="000C4A6D">
        <w:t xml:space="preserve">по результатам ежегодного отчета </w:t>
      </w:r>
      <w:r w:rsidR="0044485F">
        <w:t>удовлетворительной</w:t>
      </w:r>
      <w:r w:rsidR="006E329D" w:rsidRPr="000C4A6D">
        <w:t>.</w:t>
      </w:r>
    </w:p>
    <w:p w:rsidR="006E329D" w:rsidRDefault="006E329D" w:rsidP="006E329D">
      <w:pPr>
        <w:jc w:val="both"/>
      </w:pPr>
    </w:p>
    <w:p w:rsidR="006E329D" w:rsidRPr="000C4A6D" w:rsidRDefault="006E329D" w:rsidP="00B70D49">
      <w:pPr>
        <w:jc w:val="both"/>
      </w:pPr>
    </w:p>
    <w:p w:rsidR="006E329D" w:rsidRDefault="004101E9" w:rsidP="00B70D49">
      <w:pPr>
        <w:jc w:val="both"/>
      </w:pPr>
      <w:r>
        <w:t>Глава</w:t>
      </w:r>
      <w:r w:rsidR="00465BD7">
        <w:t xml:space="preserve"> </w:t>
      </w:r>
      <w:r w:rsidR="006E329D">
        <w:t>Приозерск</w:t>
      </w:r>
      <w:r>
        <w:t>ого</w:t>
      </w:r>
      <w:r w:rsidR="006E329D">
        <w:t xml:space="preserve"> муниципальн</w:t>
      </w:r>
      <w:r>
        <w:t>ого</w:t>
      </w:r>
      <w:r w:rsidR="006E329D">
        <w:t xml:space="preserve"> район</w:t>
      </w:r>
      <w:r>
        <w:t>а</w:t>
      </w:r>
    </w:p>
    <w:p w:rsidR="006E329D" w:rsidRPr="00B70D49" w:rsidRDefault="006E329D" w:rsidP="00B70D49">
      <w:pPr>
        <w:jc w:val="both"/>
      </w:pPr>
      <w:r>
        <w:t xml:space="preserve">Ленинградской области                 </w:t>
      </w:r>
      <w:r w:rsidRPr="000C4A6D">
        <w:t xml:space="preserve">                        </w:t>
      </w:r>
      <w:r w:rsidR="00B70D49">
        <w:t xml:space="preserve">                     </w:t>
      </w:r>
      <w:r w:rsidRPr="000C4A6D">
        <w:t xml:space="preserve">                      </w:t>
      </w:r>
      <w:r w:rsidR="008B33E8">
        <w:t>И. Г. Пьянкова</w:t>
      </w:r>
    </w:p>
    <w:p w:rsidR="006E329D" w:rsidRPr="000C4A6D" w:rsidRDefault="006E329D" w:rsidP="006E329D">
      <w:pPr>
        <w:ind w:firstLine="709"/>
        <w:jc w:val="both"/>
        <w:rPr>
          <w:iCs/>
        </w:rPr>
      </w:pPr>
    </w:p>
    <w:p w:rsidR="006E329D" w:rsidRPr="000C4A6D" w:rsidRDefault="006E329D" w:rsidP="006E329D">
      <w:pPr>
        <w:jc w:val="both"/>
        <w:rPr>
          <w:iCs/>
        </w:rPr>
      </w:pPr>
    </w:p>
    <w:p w:rsidR="006E329D" w:rsidRPr="000C4A6D" w:rsidRDefault="006E329D" w:rsidP="006E329D">
      <w:pPr>
        <w:jc w:val="both"/>
        <w:rPr>
          <w:iCs/>
        </w:rPr>
      </w:pPr>
    </w:p>
    <w:p w:rsidR="006E329D" w:rsidRPr="000C4A6D" w:rsidRDefault="006E329D" w:rsidP="006E329D">
      <w:pPr>
        <w:jc w:val="both"/>
        <w:rPr>
          <w:iCs/>
        </w:rPr>
      </w:pPr>
    </w:p>
    <w:p w:rsidR="006E329D" w:rsidRPr="000C4A6D" w:rsidRDefault="006E329D" w:rsidP="006E329D">
      <w:pPr>
        <w:jc w:val="both"/>
        <w:rPr>
          <w:iCs/>
        </w:rPr>
      </w:pPr>
    </w:p>
    <w:p w:rsidR="006E329D" w:rsidRDefault="006E329D" w:rsidP="006E329D">
      <w:pPr>
        <w:jc w:val="both"/>
        <w:rPr>
          <w:iCs/>
        </w:rPr>
      </w:pPr>
    </w:p>
    <w:p w:rsidR="00E82A3B" w:rsidRDefault="00E82A3B" w:rsidP="006E329D">
      <w:pPr>
        <w:jc w:val="both"/>
        <w:rPr>
          <w:iCs/>
        </w:rPr>
      </w:pPr>
    </w:p>
    <w:p w:rsidR="003146CB" w:rsidRPr="000C4A6D" w:rsidRDefault="003146CB" w:rsidP="006E329D">
      <w:pPr>
        <w:jc w:val="both"/>
        <w:rPr>
          <w:iCs/>
        </w:rPr>
      </w:pPr>
    </w:p>
    <w:p w:rsidR="006E329D" w:rsidRDefault="006E329D" w:rsidP="006E329D">
      <w:pPr>
        <w:jc w:val="both"/>
        <w:rPr>
          <w:sz w:val="20"/>
          <w:szCs w:val="20"/>
        </w:rPr>
      </w:pPr>
      <w:r w:rsidRPr="00D03522">
        <w:rPr>
          <w:sz w:val="20"/>
          <w:szCs w:val="20"/>
        </w:rPr>
        <w:t xml:space="preserve">Исп. </w:t>
      </w:r>
      <w:proofErr w:type="spellStart"/>
      <w:r w:rsidRPr="00D03522">
        <w:rPr>
          <w:sz w:val="20"/>
          <w:szCs w:val="20"/>
        </w:rPr>
        <w:t>Бойцова</w:t>
      </w:r>
      <w:proofErr w:type="spellEnd"/>
      <w:r w:rsidRPr="00D03522">
        <w:rPr>
          <w:sz w:val="20"/>
          <w:szCs w:val="20"/>
        </w:rPr>
        <w:t xml:space="preserve"> О. А.</w:t>
      </w:r>
    </w:p>
    <w:p w:rsidR="00FA397A" w:rsidRPr="00D03522" w:rsidRDefault="00FA397A" w:rsidP="006E329D">
      <w:pPr>
        <w:jc w:val="both"/>
        <w:rPr>
          <w:sz w:val="20"/>
          <w:szCs w:val="20"/>
        </w:rPr>
      </w:pPr>
      <w:r>
        <w:rPr>
          <w:sz w:val="20"/>
          <w:szCs w:val="20"/>
        </w:rPr>
        <w:t>тел. 8(81379) 36821</w:t>
      </w:r>
    </w:p>
    <w:p w:rsidR="006E329D" w:rsidRPr="00D03522" w:rsidRDefault="006E329D" w:rsidP="006E329D">
      <w:pPr>
        <w:jc w:val="both"/>
        <w:rPr>
          <w:sz w:val="20"/>
          <w:szCs w:val="20"/>
        </w:rPr>
      </w:pPr>
    </w:p>
    <w:p w:rsidR="00D03522" w:rsidRDefault="006E329D" w:rsidP="006E329D">
      <w:pPr>
        <w:jc w:val="both"/>
        <w:rPr>
          <w:sz w:val="20"/>
          <w:szCs w:val="20"/>
        </w:rPr>
      </w:pPr>
      <w:r w:rsidRPr="00D03522">
        <w:rPr>
          <w:sz w:val="20"/>
          <w:szCs w:val="20"/>
        </w:rPr>
        <w:t>Согласовано:</w:t>
      </w:r>
      <w:r w:rsidR="00B70D49" w:rsidRPr="00D03522">
        <w:rPr>
          <w:sz w:val="20"/>
          <w:szCs w:val="20"/>
        </w:rPr>
        <w:t xml:space="preserve"> </w:t>
      </w:r>
    </w:p>
    <w:p w:rsidR="006E329D" w:rsidRPr="00D03522" w:rsidRDefault="006E329D" w:rsidP="006E329D">
      <w:pPr>
        <w:jc w:val="both"/>
        <w:rPr>
          <w:sz w:val="20"/>
          <w:szCs w:val="20"/>
        </w:rPr>
      </w:pPr>
      <w:r w:rsidRPr="00D03522">
        <w:rPr>
          <w:sz w:val="20"/>
          <w:szCs w:val="20"/>
        </w:rPr>
        <w:t>Соклаков А. Н.</w:t>
      </w:r>
    </w:p>
    <w:p w:rsidR="006E329D" w:rsidRPr="00D03522" w:rsidRDefault="006E329D" w:rsidP="006E329D">
      <w:pPr>
        <w:widowControl w:val="0"/>
        <w:autoSpaceDE w:val="0"/>
        <w:autoSpaceDN w:val="0"/>
        <w:adjustRightInd w:val="0"/>
        <w:jc w:val="both"/>
        <w:rPr>
          <w:rFonts w:cs="Courier New"/>
          <w:sz w:val="20"/>
          <w:szCs w:val="20"/>
          <w:lang w:eastAsia="en-US"/>
        </w:rPr>
      </w:pPr>
    </w:p>
    <w:p w:rsidR="006E329D" w:rsidRPr="00D03522" w:rsidRDefault="00D03522" w:rsidP="006E329D">
      <w:pPr>
        <w:widowControl w:val="0"/>
        <w:autoSpaceDE w:val="0"/>
        <w:autoSpaceDN w:val="0"/>
        <w:adjustRightInd w:val="0"/>
        <w:jc w:val="both"/>
        <w:rPr>
          <w:rFonts w:cs="Courier New"/>
          <w:sz w:val="20"/>
          <w:szCs w:val="20"/>
          <w:lang w:eastAsia="en-US"/>
        </w:rPr>
      </w:pPr>
      <w:r>
        <w:rPr>
          <w:rFonts w:cs="Courier New"/>
          <w:sz w:val="20"/>
          <w:szCs w:val="20"/>
          <w:lang w:eastAsia="en-US"/>
        </w:rPr>
        <w:t xml:space="preserve">Разослано: дело-1, отдел </w:t>
      </w:r>
      <w:proofErr w:type="gramStart"/>
      <w:r>
        <w:rPr>
          <w:rFonts w:cs="Courier New"/>
          <w:sz w:val="20"/>
          <w:szCs w:val="20"/>
          <w:lang w:eastAsia="en-US"/>
        </w:rPr>
        <w:t>экономической</w:t>
      </w:r>
      <w:proofErr w:type="gramEnd"/>
      <w:r>
        <w:rPr>
          <w:rFonts w:cs="Courier New"/>
          <w:sz w:val="20"/>
          <w:szCs w:val="20"/>
          <w:lang w:eastAsia="en-US"/>
        </w:rPr>
        <w:t xml:space="preserve"> политики</w:t>
      </w:r>
      <w:r w:rsidR="00B70D49" w:rsidRPr="00D03522">
        <w:rPr>
          <w:rFonts w:cs="Courier New"/>
          <w:sz w:val="20"/>
          <w:szCs w:val="20"/>
          <w:lang w:eastAsia="en-US"/>
        </w:rPr>
        <w:t>-1, Приозерская городская прокуратура - 1</w:t>
      </w:r>
    </w:p>
    <w:p w:rsidR="006E329D" w:rsidRPr="000C4A6D" w:rsidRDefault="006E329D" w:rsidP="006E329D">
      <w:pPr>
        <w:widowControl w:val="0"/>
        <w:autoSpaceDE w:val="0"/>
        <w:autoSpaceDN w:val="0"/>
        <w:adjustRightInd w:val="0"/>
        <w:ind w:firstLine="709"/>
        <w:jc w:val="right"/>
        <w:rPr>
          <w:lang w:eastAsia="en-US"/>
        </w:rPr>
      </w:pPr>
      <w:r w:rsidRPr="00D03522">
        <w:rPr>
          <w:rFonts w:cs="Courier New"/>
          <w:sz w:val="20"/>
          <w:szCs w:val="20"/>
          <w:lang w:eastAsia="en-US"/>
        </w:rPr>
        <w:br w:type="page"/>
      </w:r>
      <w:r w:rsidR="00845454">
        <w:rPr>
          <w:lang w:eastAsia="en-US"/>
        </w:rPr>
        <w:lastRenderedPageBreak/>
        <w:t>Приложение</w:t>
      </w:r>
    </w:p>
    <w:p w:rsidR="006E329D" w:rsidRPr="000C4A6D" w:rsidRDefault="006E329D" w:rsidP="004101E9">
      <w:pPr>
        <w:widowControl w:val="0"/>
        <w:autoSpaceDE w:val="0"/>
        <w:autoSpaceDN w:val="0"/>
        <w:adjustRightInd w:val="0"/>
        <w:ind w:firstLine="709"/>
        <w:jc w:val="right"/>
        <w:rPr>
          <w:lang w:eastAsia="en-US"/>
        </w:rPr>
      </w:pPr>
      <w:r w:rsidRPr="000C4A6D">
        <w:rPr>
          <w:lang w:eastAsia="en-US"/>
        </w:rPr>
        <w:t>к решению Совета депутатов</w:t>
      </w:r>
    </w:p>
    <w:p w:rsidR="006E329D" w:rsidRPr="000C4A6D" w:rsidRDefault="004101E9" w:rsidP="006E329D">
      <w:pPr>
        <w:widowControl w:val="0"/>
        <w:autoSpaceDE w:val="0"/>
        <w:autoSpaceDN w:val="0"/>
        <w:adjustRightInd w:val="0"/>
        <w:ind w:firstLine="709"/>
        <w:jc w:val="right"/>
        <w:rPr>
          <w:lang w:eastAsia="en-US"/>
        </w:rPr>
      </w:pPr>
      <w:r>
        <w:rPr>
          <w:lang w:eastAsia="en-US"/>
        </w:rPr>
        <w:t>Приозерского</w:t>
      </w:r>
      <w:r w:rsidR="006E329D" w:rsidRPr="000C4A6D">
        <w:rPr>
          <w:lang w:eastAsia="en-US"/>
        </w:rPr>
        <w:t xml:space="preserve"> муниципальн</w:t>
      </w:r>
      <w:r>
        <w:rPr>
          <w:lang w:eastAsia="en-US"/>
        </w:rPr>
        <w:t>ого</w:t>
      </w:r>
      <w:r w:rsidR="006E329D" w:rsidRPr="000C4A6D">
        <w:rPr>
          <w:lang w:eastAsia="en-US"/>
        </w:rPr>
        <w:t xml:space="preserve"> район</w:t>
      </w:r>
      <w:r>
        <w:rPr>
          <w:lang w:eastAsia="en-US"/>
        </w:rPr>
        <w:t>а</w:t>
      </w:r>
    </w:p>
    <w:p w:rsidR="006E329D" w:rsidRPr="000C4A6D" w:rsidRDefault="006E329D" w:rsidP="006E329D">
      <w:pPr>
        <w:widowControl w:val="0"/>
        <w:autoSpaceDE w:val="0"/>
        <w:autoSpaceDN w:val="0"/>
        <w:adjustRightInd w:val="0"/>
        <w:ind w:firstLine="709"/>
        <w:jc w:val="right"/>
        <w:rPr>
          <w:lang w:eastAsia="en-US"/>
        </w:rPr>
      </w:pPr>
      <w:r w:rsidRPr="000C4A6D">
        <w:rPr>
          <w:lang w:eastAsia="en-US"/>
        </w:rPr>
        <w:t>Ленинградской области</w:t>
      </w:r>
    </w:p>
    <w:p w:rsidR="006E329D" w:rsidRPr="000C4A6D" w:rsidRDefault="006E329D" w:rsidP="006E329D">
      <w:pPr>
        <w:widowControl w:val="0"/>
        <w:autoSpaceDE w:val="0"/>
        <w:autoSpaceDN w:val="0"/>
        <w:adjustRightInd w:val="0"/>
        <w:ind w:firstLine="709"/>
        <w:jc w:val="right"/>
        <w:rPr>
          <w:lang w:eastAsia="en-US"/>
        </w:rPr>
      </w:pPr>
      <w:r w:rsidRPr="000C4A6D">
        <w:rPr>
          <w:lang w:eastAsia="en-US"/>
        </w:rPr>
        <w:t xml:space="preserve">от </w:t>
      </w:r>
      <w:r w:rsidR="0028312C">
        <w:rPr>
          <w:lang w:eastAsia="en-US"/>
        </w:rPr>
        <w:t>11</w:t>
      </w:r>
      <w:r w:rsidR="00086EF6">
        <w:rPr>
          <w:lang w:eastAsia="en-US"/>
        </w:rPr>
        <w:t xml:space="preserve"> марта </w:t>
      </w:r>
      <w:r w:rsidRPr="000C4A6D">
        <w:rPr>
          <w:lang w:eastAsia="en-US"/>
        </w:rPr>
        <w:t>202</w:t>
      </w:r>
      <w:r w:rsidR="0028312C">
        <w:rPr>
          <w:lang w:eastAsia="en-US"/>
        </w:rPr>
        <w:t>5</w:t>
      </w:r>
      <w:r w:rsidR="00086EF6">
        <w:rPr>
          <w:lang w:eastAsia="en-US"/>
        </w:rPr>
        <w:t xml:space="preserve"> года</w:t>
      </w:r>
      <w:r w:rsidRPr="000C4A6D">
        <w:rPr>
          <w:lang w:eastAsia="en-US"/>
        </w:rPr>
        <w:t xml:space="preserve"> № </w:t>
      </w:r>
      <w:r w:rsidR="00F85CFF">
        <w:rPr>
          <w:lang w:eastAsia="en-US"/>
        </w:rPr>
        <w:t>34</w:t>
      </w:r>
    </w:p>
    <w:p w:rsidR="006E329D" w:rsidRPr="000C4A6D" w:rsidRDefault="006E329D" w:rsidP="006E329D">
      <w:pPr>
        <w:widowControl w:val="0"/>
        <w:autoSpaceDE w:val="0"/>
        <w:autoSpaceDN w:val="0"/>
        <w:adjustRightInd w:val="0"/>
        <w:ind w:firstLine="709"/>
        <w:jc w:val="right"/>
        <w:rPr>
          <w:lang w:eastAsia="en-US"/>
        </w:rPr>
      </w:pPr>
    </w:p>
    <w:p w:rsidR="0022229F" w:rsidRDefault="0022229F" w:rsidP="00040986">
      <w:pPr>
        <w:widowControl w:val="0"/>
        <w:autoSpaceDE w:val="0"/>
        <w:autoSpaceDN w:val="0"/>
        <w:adjustRightInd w:val="0"/>
        <w:ind w:firstLine="709"/>
        <w:jc w:val="center"/>
        <w:rPr>
          <w:rFonts w:eastAsia="Calibri"/>
          <w:b/>
          <w:lang w:eastAsia="en-US"/>
        </w:rPr>
      </w:pPr>
      <w:r w:rsidRPr="0022229F">
        <w:rPr>
          <w:rFonts w:eastAsia="Calibri"/>
          <w:b/>
          <w:lang w:eastAsia="en-US"/>
        </w:rPr>
        <w:t>Отчет</w:t>
      </w:r>
      <w:r>
        <w:rPr>
          <w:rFonts w:eastAsia="Calibri"/>
          <w:b/>
          <w:lang w:eastAsia="en-US"/>
        </w:rPr>
        <w:t xml:space="preserve"> </w:t>
      </w:r>
      <w:r w:rsidR="00D03522">
        <w:rPr>
          <w:rFonts w:eastAsia="Calibri"/>
          <w:b/>
          <w:lang w:eastAsia="en-US"/>
        </w:rPr>
        <w:t>г</w:t>
      </w:r>
      <w:r>
        <w:rPr>
          <w:rFonts w:eastAsia="Calibri"/>
          <w:b/>
          <w:lang w:eastAsia="en-US"/>
        </w:rPr>
        <w:t>лавы</w:t>
      </w:r>
      <w:r w:rsidRPr="0022229F">
        <w:rPr>
          <w:rFonts w:eastAsia="Calibri"/>
          <w:b/>
          <w:lang w:eastAsia="en-US"/>
        </w:rPr>
        <w:t xml:space="preserve"> администрации </w:t>
      </w:r>
      <w:r>
        <w:rPr>
          <w:rFonts w:eastAsia="Calibri"/>
          <w:b/>
          <w:lang w:eastAsia="en-US"/>
        </w:rPr>
        <w:t>Приозерского муниципального</w:t>
      </w:r>
      <w:r w:rsidRPr="0022229F">
        <w:rPr>
          <w:rFonts w:eastAsia="Calibri"/>
          <w:b/>
          <w:lang w:eastAsia="en-US"/>
        </w:rPr>
        <w:t xml:space="preserve"> района Ленинградской области Соклаков</w:t>
      </w:r>
      <w:r>
        <w:rPr>
          <w:rFonts w:eastAsia="Calibri"/>
          <w:b/>
          <w:lang w:eastAsia="en-US"/>
        </w:rPr>
        <w:t>а</w:t>
      </w:r>
      <w:r w:rsidRPr="0022229F">
        <w:rPr>
          <w:rFonts w:eastAsia="Calibri"/>
          <w:b/>
          <w:lang w:eastAsia="en-US"/>
        </w:rPr>
        <w:t xml:space="preserve"> А.</w:t>
      </w:r>
      <w:r>
        <w:rPr>
          <w:rFonts w:eastAsia="Calibri"/>
          <w:b/>
          <w:lang w:eastAsia="en-US"/>
        </w:rPr>
        <w:t xml:space="preserve"> </w:t>
      </w:r>
      <w:r w:rsidRPr="0022229F">
        <w:rPr>
          <w:rFonts w:eastAsia="Calibri"/>
          <w:b/>
          <w:lang w:eastAsia="en-US"/>
        </w:rPr>
        <w:t>Н. о социально-экономическом развитии Приозерского муниципального района за 202</w:t>
      </w:r>
      <w:r w:rsidR="0028312C">
        <w:rPr>
          <w:rFonts w:eastAsia="Calibri"/>
          <w:b/>
          <w:lang w:eastAsia="en-US"/>
        </w:rPr>
        <w:t>4</w:t>
      </w:r>
      <w:r>
        <w:rPr>
          <w:rFonts w:eastAsia="Calibri"/>
          <w:b/>
          <w:lang w:eastAsia="en-US"/>
        </w:rPr>
        <w:t xml:space="preserve"> </w:t>
      </w:r>
      <w:r w:rsidRPr="0022229F">
        <w:rPr>
          <w:rFonts w:eastAsia="Calibri"/>
          <w:b/>
          <w:lang w:eastAsia="en-US"/>
        </w:rPr>
        <w:t>г</w:t>
      </w:r>
      <w:r>
        <w:rPr>
          <w:rFonts w:eastAsia="Calibri"/>
          <w:b/>
          <w:lang w:eastAsia="en-US"/>
        </w:rPr>
        <w:t>од</w:t>
      </w:r>
      <w:r w:rsidRPr="0022229F">
        <w:rPr>
          <w:rFonts w:eastAsia="Calibri"/>
          <w:b/>
          <w:lang w:eastAsia="en-US"/>
        </w:rPr>
        <w:t xml:space="preserve"> и планах на 202</w:t>
      </w:r>
      <w:r w:rsidR="0028312C">
        <w:rPr>
          <w:rFonts w:eastAsia="Calibri"/>
          <w:b/>
          <w:lang w:eastAsia="en-US"/>
        </w:rPr>
        <w:t>5</w:t>
      </w:r>
      <w:r>
        <w:rPr>
          <w:rFonts w:eastAsia="Calibri"/>
          <w:b/>
          <w:lang w:eastAsia="en-US"/>
        </w:rPr>
        <w:t xml:space="preserve"> </w:t>
      </w:r>
      <w:r w:rsidRPr="0022229F">
        <w:rPr>
          <w:rFonts w:eastAsia="Calibri"/>
          <w:b/>
          <w:lang w:eastAsia="en-US"/>
        </w:rPr>
        <w:t>г</w:t>
      </w:r>
      <w:r>
        <w:rPr>
          <w:rFonts w:eastAsia="Calibri"/>
          <w:b/>
          <w:lang w:eastAsia="en-US"/>
        </w:rPr>
        <w:t>од</w:t>
      </w:r>
    </w:p>
    <w:p w:rsidR="00CE4C4D" w:rsidRPr="00CE4C4D" w:rsidRDefault="00CE4C4D" w:rsidP="00CE4C4D">
      <w:pPr>
        <w:widowControl w:val="0"/>
        <w:autoSpaceDE w:val="0"/>
        <w:autoSpaceDN w:val="0"/>
        <w:adjustRightInd w:val="0"/>
        <w:jc w:val="both"/>
      </w:pPr>
    </w:p>
    <w:p w:rsidR="00CE4C4D" w:rsidRPr="00CE4C4D" w:rsidRDefault="00CE4C4D" w:rsidP="00CE4C4D">
      <w:pPr>
        <w:widowControl w:val="0"/>
        <w:autoSpaceDE w:val="0"/>
        <w:autoSpaceDN w:val="0"/>
        <w:adjustRightInd w:val="0"/>
        <w:ind w:firstLine="709"/>
        <w:jc w:val="both"/>
      </w:pPr>
      <w:r w:rsidRPr="00CE4C4D">
        <w:t>Уважаемые, депутаты, руководители органов местного самоуправления, жители г. Приозерска и Приозерского района!</w:t>
      </w:r>
    </w:p>
    <w:p w:rsidR="00CE4C4D" w:rsidRPr="00CE4C4D" w:rsidRDefault="00CE4C4D" w:rsidP="00CE4C4D">
      <w:pPr>
        <w:widowControl w:val="0"/>
        <w:autoSpaceDE w:val="0"/>
        <w:autoSpaceDN w:val="0"/>
        <w:adjustRightInd w:val="0"/>
        <w:ind w:firstLine="709"/>
        <w:jc w:val="both"/>
      </w:pPr>
      <w:r w:rsidRPr="00CE4C4D">
        <w:t>Ежегодно мы подводим итоги работы органов местного самоуправления и намечаем для себя пути дальнейшего развития территории.</w:t>
      </w:r>
    </w:p>
    <w:p w:rsidR="00CE4C4D" w:rsidRPr="00CE4C4D" w:rsidRDefault="00CE4C4D" w:rsidP="00CE4C4D">
      <w:pPr>
        <w:widowControl w:val="0"/>
        <w:autoSpaceDE w:val="0"/>
        <w:autoSpaceDN w:val="0"/>
        <w:adjustRightInd w:val="0"/>
        <w:ind w:firstLine="709"/>
        <w:jc w:val="both"/>
      </w:pPr>
      <w:r w:rsidRPr="00CE4C4D">
        <w:t>Во всех поселениях успешно прошли отчеты перед населением глав администраций муниципальных образований района. Сегодня я представляю вашему вниманию отчет администрации Приозерского муниципального района об итогах социально-экономического развития за 2024 год и задачах на текущий год.</w:t>
      </w:r>
    </w:p>
    <w:p w:rsidR="00CE4C4D" w:rsidRPr="00CE4C4D" w:rsidRDefault="00CE4C4D" w:rsidP="00CE4C4D">
      <w:pPr>
        <w:widowControl w:val="0"/>
        <w:autoSpaceDE w:val="0"/>
        <w:autoSpaceDN w:val="0"/>
        <w:adjustRightInd w:val="0"/>
        <w:ind w:firstLine="709"/>
        <w:jc w:val="both"/>
      </w:pPr>
      <w:r w:rsidRPr="00CE4C4D">
        <w:t>В марте 2024 года состоялись выборы Президента Российской Федерации. Жители Приозерского района голосовали за будущее нашей страны. Благодарим каждого жителя за то, что в этот важный момент показали достойный результат и доверие В. В. Путину.</w:t>
      </w:r>
    </w:p>
    <w:p w:rsidR="00CE4C4D" w:rsidRPr="00CE4C4D" w:rsidRDefault="00CE4C4D" w:rsidP="00CE4C4D">
      <w:pPr>
        <w:widowControl w:val="0"/>
        <w:autoSpaceDE w:val="0"/>
        <w:autoSpaceDN w:val="0"/>
        <w:adjustRightInd w:val="0"/>
        <w:ind w:firstLine="709"/>
        <w:jc w:val="both"/>
      </w:pPr>
      <w:r w:rsidRPr="00CE4C4D">
        <w:t>Главная задача деятельности Администрации муниципального района – это повышение уровня, качества и условий жизни населения, улучшение социально-экономической ситуации в районе.</w:t>
      </w:r>
    </w:p>
    <w:p w:rsidR="00CE4C4D" w:rsidRPr="00CE4C4D" w:rsidRDefault="00CE4C4D" w:rsidP="00CE4C4D">
      <w:pPr>
        <w:shd w:val="clear" w:color="auto" w:fill="FFFFFF"/>
        <w:ind w:firstLine="709"/>
        <w:jc w:val="both"/>
        <w:rPr>
          <w:spacing w:val="-2"/>
        </w:rPr>
      </w:pPr>
      <w:r w:rsidRPr="00CE4C4D">
        <w:rPr>
          <w:spacing w:val="-2"/>
        </w:rPr>
        <w:t>И прежде чем перейти непосредственно к отраслям экономики хотел бы озвучить некоторые цифры, характеризующие в целом положение в районе.</w:t>
      </w:r>
    </w:p>
    <w:p w:rsidR="00CE4C4D" w:rsidRPr="00CE4C4D" w:rsidRDefault="00CE4C4D" w:rsidP="00CE4C4D">
      <w:pPr>
        <w:shd w:val="clear" w:color="auto" w:fill="FFFFFF"/>
        <w:ind w:firstLine="709"/>
        <w:jc w:val="both"/>
        <w:rPr>
          <w:spacing w:val="-2"/>
        </w:rPr>
      </w:pPr>
      <w:r w:rsidRPr="00CE4C4D">
        <w:rPr>
          <w:spacing w:val="-2"/>
        </w:rPr>
        <w:t>Территория муниципального образования составляет 557,41 тысячи гектаров. Большую часть территории района занимают земли лесного фонда (49,0% от общей площади земельного фонда муниципального района).</w:t>
      </w:r>
    </w:p>
    <w:p w:rsidR="00CE4C4D" w:rsidRPr="00CE4C4D" w:rsidRDefault="00CE4C4D" w:rsidP="00CE4C4D">
      <w:pPr>
        <w:shd w:val="clear" w:color="auto" w:fill="FFFFFF"/>
        <w:ind w:firstLine="709"/>
        <w:jc w:val="both"/>
        <w:rPr>
          <w:spacing w:val="-2"/>
        </w:rPr>
      </w:pPr>
      <w:r w:rsidRPr="00CE4C4D">
        <w:rPr>
          <w:spacing w:val="-2"/>
        </w:rPr>
        <w:t>Распределение земель Приозерского муниципального района по категориям на 01.01.2025 г.</w:t>
      </w:r>
    </w:p>
    <w:tbl>
      <w:tblPr>
        <w:tblStyle w:val="a7"/>
        <w:tblW w:w="0" w:type="auto"/>
        <w:tblLook w:val="04A0" w:firstRow="1" w:lastRow="0" w:firstColumn="1" w:lastColumn="0" w:noHBand="0" w:noVBand="1"/>
      </w:tblPr>
      <w:tblGrid>
        <w:gridCol w:w="5695"/>
        <w:gridCol w:w="2037"/>
        <w:gridCol w:w="2123"/>
      </w:tblGrid>
      <w:tr w:rsidR="00CE4C4D" w:rsidRPr="00CE4C4D" w:rsidTr="00CE4C4D">
        <w:tc>
          <w:tcPr>
            <w:tcW w:w="6062" w:type="dxa"/>
            <w:vAlign w:val="center"/>
          </w:tcPr>
          <w:p w:rsidR="00CE4C4D" w:rsidRPr="00CE4C4D" w:rsidRDefault="00CE4C4D" w:rsidP="00CE4C4D">
            <w:pPr>
              <w:jc w:val="center"/>
              <w:rPr>
                <w:b/>
                <w:spacing w:val="-2"/>
              </w:rPr>
            </w:pPr>
            <w:r w:rsidRPr="00CE4C4D">
              <w:rPr>
                <w:b/>
                <w:spacing w:val="-2"/>
              </w:rPr>
              <w:t>Категория земель</w:t>
            </w:r>
          </w:p>
        </w:tc>
        <w:tc>
          <w:tcPr>
            <w:tcW w:w="2126" w:type="dxa"/>
            <w:vAlign w:val="center"/>
          </w:tcPr>
          <w:p w:rsidR="00CE4C4D" w:rsidRPr="00CE4C4D" w:rsidRDefault="00CE4C4D" w:rsidP="00CE4C4D">
            <w:pPr>
              <w:jc w:val="center"/>
              <w:rPr>
                <w:b/>
                <w:spacing w:val="-2"/>
              </w:rPr>
            </w:pPr>
            <w:r w:rsidRPr="00CE4C4D">
              <w:rPr>
                <w:b/>
                <w:spacing w:val="-2"/>
              </w:rPr>
              <w:t>Площадь, тыс. га</w:t>
            </w:r>
          </w:p>
        </w:tc>
        <w:tc>
          <w:tcPr>
            <w:tcW w:w="2233" w:type="dxa"/>
            <w:vAlign w:val="center"/>
          </w:tcPr>
          <w:p w:rsidR="00CE4C4D" w:rsidRPr="00CE4C4D" w:rsidRDefault="00CE4C4D" w:rsidP="00CE4C4D">
            <w:pPr>
              <w:jc w:val="center"/>
              <w:rPr>
                <w:b/>
                <w:spacing w:val="-2"/>
              </w:rPr>
            </w:pPr>
            <w:r w:rsidRPr="00CE4C4D">
              <w:rPr>
                <w:b/>
                <w:spacing w:val="-2"/>
              </w:rPr>
              <w:t>% от общей площади земель</w:t>
            </w:r>
          </w:p>
        </w:tc>
      </w:tr>
      <w:tr w:rsidR="00CE4C4D" w:rsidRPr="00CE4C4D" w:rsidTr="00CE4C4D">
        <w:tc>
          <w:tcPr>
            <w:tcW w:w="6062" w:type="dxa"/>
          </w:tcPr>
          <w:p w:rsidR="00CE4C4D" w:rsidRPr="00CE4C4D" w:rsidRDefault="00CE4C4D" w:rsidP="00CE4C4D">
            <w:pPr>
              <w:jc w:val="both"/>
              <w:rPr>
                <w:spacing w:val="-2"/>
              </w:rPr>
            </w:pPr>
            <w:r w:rsidRPr="00CE4C4D">
              <w:rPr>
                <w:spacing w:val="-2"/>
              </w:rPr>
              <w:t>Земли лесного фонда</w:t>
            </w:r>
          </w:p>
        </w:tc>
        <w:tc>
          <w:tcPr>
            <w:tcW w:w="2126" w:type="dxa"/>
            <w:vAlign w:val="center"/>
          </w:tcPr>
          <w:p w:rsidR="00CE4C4D" w:rsidRPr="00CE4C4D" w:rsidRDefault="00CE4C4D" w:rsidP="00CE4C4D">
            <w:pPr>
              <w:jc w:val="center"/>
              <w:rPr>
                <w:spacing w:val="-2"/>
              </w:rPr>
            </w:pPr>
            <w:r w:rsidRPr="00CE4C4D">
              <w:rPr>
                <w:spacing w:val="-2"/>
              </w:rPr>
              <w:t>273,12</w:t>
            </w:r>
          </w:p>
        </w:tc>
        <w:tc>
          <w:tcPr>
            <w:tcW w:w="2233" w:type="dxa"/>
            <w:vAlign w:val="center"/>
          </w:tcPr>
          <w:p w:rsidR="00CE4C4D" w:rsidRPr="00CE4C4D" w:rsidRDefault="00CE4C4D" w:rsidP="00CE4C4D">
            <w:pPr>
              <w:jc w:val="center"/>
              <w:rPr>
                <w:spacing w:val="-2"/>
              </w:rPr>
            </w:pPr>
            <w:r w:rsidRPr="00CE4C4D">
              <w:rPr>
                <w:spacing w:val="-2"/>
              </w:rPr>
              <w:t>49,1</w:t>
            </w:r>
          </w:p>
        </w:tc>
      </w:tr>
      <w:tr w:rsidR="00CE4C4D" w:rsidRPr="00CE4C4D" w:rsidTr="00CE4C4D">
        <w:tc>
          <w:tcPr>
            <w:tcW w:w="6062" w:type="dxa"/>
          </w:tcPr>
          <w:p w:rsidR="00CE4C4D" w:rsidRPr="00CE4C4D" w:rsidRDefault="00CE4C4D" w:rsidP="00CE4C4D">
            <w:pPr>
              <w:jc w:val="both"/>
              <w:rPr>
                <w:spacing w:val="-2"/>
              </w:rPr>
            </w:pPr>
            <w:r w:rsidRPr="00CE4C4D">
              <w:rPr>
                <w:spacing w:val="-2"/>
              </w:rPr>
              <w:t>Земли населенных пунктов</w:t>
            </w:r>
          </w:p>
        </w:tc>
        <w:tc>
          <w:tcPr>
            <w:tcW w:w="2126" w:type="dxa"/>
            <w:vAlign w:val="center"/>
          </w:tcPr>
          <w:p w:rsidR="00CE4C4D" w:rsidRPr="00CE4C4D" w:rsidRDefault="00CE4C4D" w:rsidP="00CE4C4D">
            <w:pPr>
              <w:jc w:val="center"/>
              <w:rPr>
                <w:spacing w:val="-2"/>
              </w:rPr>
            </w:pPr>
            <w:r w:rsidRPr="00CE4C4D">
              <w:rPr>
                <w:spacing w:val="-2"/>
              </w:rPr>
              <w:t>15,12</w:t>
            </w:r>
          </w:p>
        </w:tc>
        <w:tc>
          <w:tcPr>
            <w:tcW w:w="2233" w:type="dxa"/>
            <w:vAlign w:val="center"/>
          </w:tcPr>
          <w:p w:rsidR="00CE4C4D" w:rsidRPr="00CE4C4D" w:rsidRDefault="00CE4C4D" w:rsidP="00CE4C4D">
            <w:pPr>
              <w:jc w:val="center"/>
              <w:rPr>
                <w:spacing w:val="-2"/>
              </w:rPr>
            </w:pPr>
            <w:r w:rsidRPr="00CE4C4D">
              <w:rPr>
                <w:spacing w:val="-2"/>
              </w:rPr>
              <w:t>2,7</w:t>
            </w:r>
          </w:p>
        </w:tc>
      </w:tr>
      <w:tr w:rsidR="00CE4C4D" w:rsidRPr="00CE4C4D" w:rsidTr="00CE4C4D">
        <w:tc>
          <w:tcPr>
            <w:tcW w:w="6062" w:type="dxa"/>
          </w:tcPr>
          <w:p w:rsidR="00CE4C4D" w:rsidRPr="00CE4C4D" w:rsidRDefault="00CE4C4D" w:rsidP="00CE4C4D">
            <w:pPr>
              <w:jc w:val="both"/>
              <w:rPr>
                <w:spacing w:val="-2"/>
              </w:rPr>
            </w:pPr>
            <w:r w:rsidRPr="00CE4C4D">
              <w:rPr>
                <w:spacing w:val="-2"/>
              </w:rPr>
              <w:t>Земли сельскохозяйственного назначения</w:t>
            </w:r>
          </w:p>
        </w:tc>
        <w:tc>
          <w:tcPr>
            <w:tcW w:w="2126" w:type="dxa"/>
            <w:vAlign w:val="center"/>
          </w:tcPr>
          <w:p w:rsidR="00CE4C4D" w:rsidRPr="00CE4C4D" w:rsidRDefault="00CE4C4D" w:rsidP="00CE4C4D">
            <w:pPr>
              <w:jc w:val="center"/>
              <w:rPr>
                <w:spacing w:val="-2"/>
              </w:rPr>
            </w:pPr>
            <w:r w:rsidRPr="00CE4C4D">
              <w:rPr>
                <w:spacing w:val="-2"/>
              </w:rPr>
              <w:t>54,74</w:t>
            </w:r>
          </w:p>
        </w:tc>
        <w:tc>
          <w:tcPr>
            <w:tcW w:w="2233" w:type="dxa"/>
            <w:vAlign w:val="center"/>
          </w:tcPr>
          <w:p w:rsidR="00CE4C4D" w:rsidRPr="00CE4C4D" w:rsidRDefault="00CE4C4D" w:rsidP="00CE4C4D">
            <w:pPr>
              <w:jc w:val="center"/>
              <w:rPr>
                <w:spacing w:val="-2"/>
              </w:rPr>
            </w:pPr>
            <w:r w:rsidRPr="00CE4C4D">
              <w:rPr>
                <w:spacing w:val="-2"/>
              </w:rPr>
              <w:t>9,8</w:t>
            </w:r>
          </w:p>
        </w:tc>
      </w:tr>
      <w:tr w:rsidR="00CE4C4D" w:rsidRPr="00CE4C4D" w:rsidTr="00CE4C4D">
        <w:tc>
          <w:tcPr>
            <w:tcW w:w="6062" w:type="dxa"/>
          </w:tcPr>
          <w:p w:rsidR="00CE4C4D" w:rsidRPr="00CE4C4D" w:rsidRDefault="00CE4C4D" w:rsidP="00CE4C4D">
            <w:pPr>
              <w:jc w:val="both"/>
              <w:rPr>
                <w:spacing w:val="-2"/>
              </w:rPr>
            </w:pPr>
            <w:r w:rsidRPr="00CE4C4D">
              <w:rPr>
                <w:spacing w:val="-2"/>
              </w:rPr>
              <w:t>Земли водного фонда</w:t>
            </w:r>
          </w:p>
        </w:tc>
        <w:tc>
          <w:tcPr>
            <w:tcW w:w="2126" w:type="dxa"/>
            <w:vAlign w:val="center"/>
          </w:tcPr>
          <w:p w:rsidR="00CE4C4D" w:rsidRPr="00CE4C4D" w:rsidRDefault="00CE4C4D" w:rsidP="00CE4C4D">
            <w:pPr>
              <w:jc w:val="center"/>
              <w:rPr>
                <w:spacing w:val="-2"/>
              </w:rPr>
            </w:pPr>
            <w:r w:rsidRPr="00CE4C4D">
              <w:rPr>
                <w:spacing w:val="-2"/>
              </w:rPr>
              <w:t>199,26</w:t>
            </w:r>
          </w:p>
        </w:tc>
        <w:tc>
          <w:tcPr>
            <w:tcW w:w="2233" w:type="dxa"/>
            <w:vAlign w:val="center"/>
          </w:tcPr>
          <w:p w:rsidR="00CE4C4D" w:rsidRPr="00CE4C4D" w:rsidRDefault="00CE4C4D" w:rsidP="00CE4C4D">
            <w:pPr>
              <w:jc w:val="center"/>
              <w:rPr>
                <w:spacing w:val="-2"/>
              </w:rPr>
            </w:pPr>
            <w:r w:rsidRPr="00CE4C4D">
              <w:rPr>
                <w:spacing w:val="-2"/>
              </w:rPr>
              <w:t>35,7</w:t>
            </w:r>
          </w:p>
        </w:tc>
      </w:tr>
      <w:tr w:rsidR="00CE4C4D" w:rsidRPr="00CE4C4D" w:rsidTr="00CE4C4D">
        <w:tc>
          <w:tcPr>
            <w:tcW w:w="6062" w:type="dxa"/>
          </w:tcPr>
          <w:p w:rsidR="00CE4C4D" w:rsidRPr="00CE4C4D" w:rsidRDefault="00CE4C4D" w:rsidP="00CE4C4D">
            <w:pPr>
              <w:jc w:val="both"/>
              <w:rPr>
                <w:spacing w:val="-2"/>
              </w:rPr>
            </w:pPr>
            <w:r w:rsidRPr="00CE4C4D">
              <w:rPr>
                <w:spacing w:val="-2"/>
              </w:rPr>
              <w:t>Земли промышленности и иного специального назначения</w:t>
            </w:r>
          </w:p>
        </w:tc>
        <w:tc>
          <w:tcPr>
            <w:tcW w:w="2126" w:type="dxa"/>
            <w:vAlign w:val="center"/>
          </w:tcPr>
          <w:p w:rsidR="00CE4C4D" w:rsidRPr="00CE4C4D" w:rsidRDefault="00CE4C4D" w:rsidP="00CE4C4D">
            <w:pPr>
              <w:jc w:val="center"/>
              <w:rPr>
                <w:spacing w:val="-2"/>
              </w:rPr>
            </w:pPr>
            <w:r w:rsidRPr="00CE4C4D">
              <w:rPr>
                <w:spacing w:val="-2"/>
              </w:rPr>
              <w:t>13,77</w:t>
            </w:r>
          </w:p>
        </w:tc>
        <w:tc>
          <w:tcPr>
            <w:tcW w:w="2233" w:type="dxa"/>
            <w:vAlign w:val="center"/>
          </w:tcPr>
          <w:p w:rsidR="00CE4C4D" w:rsidRPr="00CE4C4D" w:rsidRDefault="00CE4C4D" w:rsidP="00CE4C4D">
            <w:pPr>
              <w:jc w:val="center"/>
              <w:rPr>
                <w:spacing w:val="-2"/>
              </w:rPr>
            </w:pPr>
            <w:r w:rsidRPr="00CE4C4D">
              <w:rPr>
                <w:spacing w:val="-2"/>
              </w:rPr>
              <w:t>2,5</w:t>
            </w:r>
          </w:p>
        </w:tc>
      </w:tr>
      <w:tr w:rsidR="00CE4C4D" w:rsidRPr="00CE4C4D" w:rsidTr="00CE4C4D">
        <w:tc>
          <w:tcPr>
            <w:tcW w:w="6062" w:type="dxa"/>
          </w:tcPr>
          <w:p w:rsidR="00CE4C4D" w:rsidRPr="00CE4C4D" w:rsidRDefault="00CE4C4D" w:rsidP="00CE4C4D">
            <w:pPr>
              <w:jc w:val="both"/>
              <w:rPr>
                <w:spacing w:val="-2"/>
              </w:rPr>
            </w:pPr>
            <w:r w:rsidRPr="00CE4C4D">
              <w:rPr>
                <w:spacing w:val="-2"/>
              </w:rPr>
              <w:t>Земли особо охраняемых территорий и объектов</w:t>
            </w:r>
          </w:p>
        </w:tc>
        <w:tc>
          <w:tcPr>
            <w:tcW w:w="2126" w:type="dxa"/>
            <w:vAlign w:val="center"/>
          </w:tcPr>
          <w:p w:rsidR="00CE4C4D" w:rsidRPr="00CE4C4D" w:rsidRDefault="00CE4C4D" w:rsidP="00CE4C4D">
            <w:pPr>
              <w:jc w:val="center"/>
              <w:rPr>
                <w:spacing w:val="-2"/>
              </w:rPr>
            </w:pPr>
            <w:r w:rsidRPr="00CE4C4D">
              <w:rPr>
                <w:spacing w:val="-2"/>
              </w:rPr>
              <w:t>0,70</w:t>
            </w:r>
          </w:p>
        </w:tc>
        <w:tc>
          <w:tcPr>
            <w:tcW w:w="2233" w:type="dxa"/>
            <w:vAlign w:val="center"/>
          </w:tcPr>
          <w:p w:rsidR="00CE4C4D" w:rsidRPr="00CE4C4D" w:rsidRDefault="00CE4C4D" w:rsidP="00CE4C4D">
            <w:pPr>
              <w:jc w:val="center"/>
              <w:rPr>
                <w:spacing w:val="-2"/>
              </w:rPr>
            </w:pPr>
            <w:r w:rsidRPr="00CE4C4D">
              <w:rPr>
                <w:spacing w:val="-2"/>
              </w:rPr>
              <w:t>0,1</w:t>
            </w:r>
          </w:p>
        </w:tc>
      </w:tr>
      <w:tr w:rsidR="00CE4C4D" w:rsidRPr="00CE4C4D" w:rsidTr="00CE4C4D">
        <w:tc>
          <w:tcPr>
            <w:tcW w:w="6062" w:type="dxa"/>
          </w:tcPr>
          <w:p w:rsidR="00CE4C4D" w:rsidRPr="00CE4C4D" w:rsidRDefault="00CE4C4D" w:rsidP="00CE4C4D">
            <w:pPr>
              <w:jc w:val="both"/>
              <w:rPr>
                <w:spacing w:val="-2"/>
              </w:rPr>
            </w:pPr>
            <w:r w:rsidRPr="00CE4C4D">
              <w:rPr>
                <w:spacing w:val="-2"/>
              </w:rPr>
              <w:t>Земли запаса</w:t>
            </w:r>
          </w:p>
        </w:tc>
        <w:tc>
          <w:tcPr>
            <w:tcW w:w="2126" w:type="dxa"/>
            <w:vAlign w:val="center"/>
          </w:tcPr>
          <w:p w:rsidR="00CE4C4D" w:rsidRPr="00CE4C4D" w:rsidRDefault="00CE4C4D" w:rsidP="00CE4C4D">
            <w:pPr>
              <w:jc w:val="center"/>
              <w:rPr>
                <w:spacing w:val="-2"/>
              </w:rPr>
            </w:pPr>
            <w:r w:rsidRPr="00CE4C4D">
              <w:rPr>
                <w:spacing w:val="-2"/>
              </w:rPr>
              <w:t>0,70</w:t>
            </w:r>
          </w:p>
        </w:tc>
        <w:tc>
          <w:tcPr>
            <w:tcW w:w="2233" w:type="dxa"/>
            <w:vAlign w:val="center"/>
          </w:tcPr>
          <w:p w:rsidR="00CE4C4D" w:rsidRPr="00CE4C4D" w:rsidRDefault="00CE4C4D" w:rsidP="00CE4C4D">
            <w:pPr>
              <w:jc w:val="center"/>
              <w:rPr>
                <w:spacing w:val="-2"/>
              </w:rPr>
            </w:pPr>
            <w:r w:rsidRPr="00CE4C4D">
              <w:rPr>
                <w:spacing w:val="-2"/>
              </w:rPr>
              <w:t>0,1</w:t>
            </w:r>
          </w:p>
        </w:tc>
      </w:tr>
      <w:tr w:rsidR="00CE4C4D" w:rsidRPr="00CE4C4D" w:rsidTr="00CE4C4D">
        <w:tc>
          <w:tcPr>
            <w:tcW w:w="6062" w:type="dxa"/>
          </w:tcPr>
          <w:p w:rsidR="00CE4C4D" w:rsidRPr="00CE4C4D" w:rsidRDefault="00CE4C4D" w:rsidP="00CE4C4D">
            <w:pPr>
              <w:jc w:val="both"/>
              <w:rPr>
                <w:b/>
                <w:spacing w:val="-2"/>
              </w:rPr>
            </w:pPr>
            <w:r w:rsidRPr="00CE4C4D">
              <w:rPr>
                <w:b/>
                <w:spacing w:val="-2"/>
              </w:rPr>
              <w:t>Всего</w:t>
            </w:r>
          </w:p>
        </w:tc>
        <w:tc>
          <w:tcPr>
            <w:tcW w:w="2126" w:type="dxa"/>
            <w:vAlign w:val="center"/>
          </w:tcPr>
          <w:p w:rsidR="00CE4C4D" w:rsidRPr="00CE4C4D" w:rsidRDefault="00CE4C4D" w:rsidP="00CE4C4D">
            <w:pPr>
              <w:jc w:val="center"/>
              <w:rPr>
                <w:b/>
                <w:spacing w:val="-2"/>
              </w:rPr>
            </w:pPr>
            <w:r w:rsidRPr="00CE4C4D">
              <w:rPr>
                <w:b/>
                <w:spacing w:val="-2"/>
              </w:rPr>
              <w:t>557,41</w:t>
            </w:r>
          </w:p>
        </w:tc>
        <w:tc>
          <w:tcPr>
            <w:tcW w:w="2233" w:type="dxa"/>
            <w:vAlign w:val="center"/>
          </w:tcPr>
          <w:p w:rsidR="00CE4C4D" w:rsidRPr="00CE4C4D" w:rsidRDefault="00CE4C4D" w:rsidP="00CE4C4D">
            <w:pPr>
              <w:jc w:val="center"/>
              <w:rPr>
                <w:b/>
                <w:spacing w:val="-2"/>
              </w:rPr>
            </w:pPr>
            <w:r w:rsidRPr="00CE4C4D">
              <w:rPr>
                <w:b/>
                <w:spacing w:val="-2"/>
              </w:rPr>
              <w:t>100%</w:t>
            </w:r>
          </w:p>
        </w:tc>
      </w:tr>
    </w:tbl>
    <w:p w:rsidR="00CE4C4D" w:rsidRPr="00CE4C4D" w:rsidRDefault="00CE4C4D" w:rsidP="00CE4C4D">
      <w:pPr>
        <w:shd w:val="clear" w:color="auto" w:fill="FFFFFF"/>
        <w:ind w:firstLine="709"/>
        <w:jc w:val="both"/>
        <w:rPr>
          <w:spacing w:val="-2"/>
        </w:rPr>
      </w:pPr>
      <w:r w:rsidRPr="00CE4C4D">
        <w:rPr>
          <w:spacing w:val="-2"/>
        </w:rPr>
        <w:t xml:space="preserve">В структуру Приозерского района входят 14 муниципальных образований, в том числе 2 городских поселения; в составе района 103 населенных пункта: </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5"/>
        <w:gridCol w:w="2211"/>
        <w:gridCol w:w="2128"/>
      </w:tblGrid>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center"/>
              <w:rPr>
                <w:b/>
              </w:rPr>
            </w:pPr>
            <w:r w:rsidRPr="00CE4C4D">
              <w:rPr>
                <w:b/>
              </w:rPr>
              <w:t>Наименование МО</w:t>
            </w:r>
          </w:p>
        </w:tc>
        <w:tc>
          <w:tcPr>
            <w:tcW w:w="2211" w:type="dxa"/>
            <w:tcBorders>
              <w:top w:val="single" w:sz="4" w:space="0" w:color="auto"/>
              <w:left w:val="single" w:sz="4" w:space="0" w:color="auto"/>
              <w:right w:val="single" w:sz="4" w:space="0" w:color="auto"/>
            </w:tcBorders>
            <w:shd w:val="clear" w:color="auto" w:fill="auto"/>
            <w:vAlign w:val="center"/>
          </w:tcPr>
          <w:p w:rsidR="00CE4C4D" w:rsidRPr="00CE4C4D" w:rsidRDefault="00CE4C4D" w:rsidP="00CE4C4D">
            <w:pPr>
              <w:jc w:val="center"/>
              <w:rPr>
                <w:b/>
              </w:rPr>
            </w:pPr>
            <w:r w:rsidRPr="00CE4C4D">
              <w:rPr>
                <w:b/>
              </w:rPr>
              <w:t>Ед. измерения</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rPr>
                <w:b/>
              </w:rPr>
            </w:pPr>
            <w:r w:rsidRPr="00CE4C4D">
              <w:rPr>
                <w:b/>
              </w:rPr>
              <w:t>Количество</w:t>
            </w:r>
          </w:p>
        </w:tc>
      </w:tr>
      <w:tr w:rsidR="00CE4C4D" w:rsidRPr="00CE4C4D" w:rsidTr="00CE4C4D">
        <w:trPr>
          <w:cantSplit/>
          <w:trHeight w:val="331"/>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Громовское сельское поселение</w:t>
            </w:r>
          </w:p>
        </w:tc>
        <w:tc>
          <w:tcPr>
            <w:tcW w:w="2211" w:type="dxa"/>
            <w:tcBorders>
              <w:top w:val="single" w:sz="4" w:space="0" w:color="auto"/>
              <w:left w:val="single" w:sz="4" w:space="0" w:color="auto"/>
              <w:right w:val="single" w:sz="4" w:space="0" w:color="auto"/>
            </w:tcBorders>
            <w:shd w:val="clear" w:color="auto" w:fill="auto"/>
            <w:vAlign w:val="center"/>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105,94</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Запорожское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73,82</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Красноозёрное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24,59</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Кузнечнинское городское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3,95</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Ларионовское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95,94</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Мельниковское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34,88</w:t>
            </w:r>
          </w:p>
        </w:tc>
      </w:tr>
      <w:tr w:rsidR="00CE4C4D" w:rsidRPr="00CE4C4D" w:rsidTr="00CE4C4D">
        <w:trPr>
          <w:cantSplit/>
          <w:trHeight w:val="20"/>
        </w:trPr>
        <w:tc>
          <w:tcPr>
            <w:tcW w:w="5425" w:type="dxa"/>
            <w:tcBorders>
              <w:top w:val="single" w:sz="4" w:space="0" w:color="auto"/>
              <w:left w:val="single" w:sz="4" w:space="0" w:color="auto"/>
              <w:bottom w:val="single" w:sz="4" w:space="0" w:color="auto"/>
              <w:right w:val="single" w:sz="4" w:space="0" w:color="auto"/>
            </w:tcBorders>
            <w:shd w:val="clear" w:color="auto" w:fill="auto"/>
            <w:vAlign w:val="bottom"/>
          </w:tcPr>
          <w:p w:rsidR="00CE4C4D" w:rsidRPr="00CE4C4D" w:rsidRDefault="00CE4C4D" w:rsidP="00CE4C4D">
            <w:pPr>
              <w:jc w:val="both"/>
            </w:pPr>
            <w:r w:rsidRPr="00CE4C4D">
              <w:t>Мичуринское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CE4C4D" w:rsidRPr="00CE4C4D" w:rsidRDefault="00CE4C4D" w:rsidP="00CE4C4D">
            <w:pPr>
              <w:jc w:val="center"/>
            </w:pPr>
            <w:r w:rsidRPr="00CE4C4D">
              <w:t>3,51</w:t>
            </w:r>
          </w:p>
        </w:tc>
      </w:tr>
      <w:tr w:rsidR="00CE4C4D" w:rsidRPr="00CE4C4D" w:rsidTr="00CE4C4D">
        <w:trPr>
          <w:cantSplit/>
          <w:trHeight w:val="20"/>
        </w:trPr>
        <w:tc>
          <w:tcPr>
            <w:tcW w:w="5425" w:type="dxa"/>
            <w:tcBorders>
              <w:top w:val="single" w:sz="4" w:space="0" w:color="auto"/>
              <w:left w:val="single" w:sz="4" w:space="0" w:color="auto"/>
              <w:bottom w:val="single" w:sz="4" w:space="0" w:color="auto"/>
              <w:right w:val="single" w:sz="4" w:space="0" w:color="auto"/>
            </w:tcBorders>
            <w:shd w:val="clear" w:color="auto" w:fill="auto"/>
            <w:vAlign w:val="bottom"/>
          </w:tcPr>
          <w:p w:rsidR="00CE4C4D" w:rsidRPr="00CE4C4D" w:rsidRDefault="00CE4C4D" w:rsidP="00CE4C4D">
            <w:pPr>
              <w:jc w:val="both"/>
            </w:pPr>
            <w:r w:rsidRPr="00CE4C4D">
              <w:t>Петровское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CE4C4D" w:rsidRPr="00CE4C4D" w:rsidRDefault="00CE4C4D" w:rsidP="00CE4C4D">
            <w:pPr>
              <w:jc w:val="center"/>
            </w:pPr>
            <w:r w:rsidRPr="00CE4C4D">
              <w:t>20,04</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lastRenderedPageBreak/>
              <w:t>Плодовское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25,68</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Приозерское городское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43,63</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Раздольевское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29,26</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Ромашкинское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39,00</w:t>
            </w:r>
          </w:p>
        </w:tc>
      </w:tr>
      <w:tr w:rsidR="00CE4C4D" w:rsidRPr="00CE4C4D" w:rsidTr="00CE4C4D">
        <w:trPr>
          <w:cantSplit/>
          <w:trHeight w:val="20"/>
        </w:trPr>
        <w:tc>
          <w:tcPr>
            <w:tcW w:w="5425" w:type="dxa"/>
            <w:tcBorders>
              <w:top w:val="single" w:sz="4" w:space="0" w:color="auto"/>
              <w:left w:val="single" w:sz="4" w:space="0" w:color="auto"/>
              <w:bottom w:val="nil"/>
              <w:right w:val="single" w:sz="4" w:space="0" w:color="auto"/>
            </w:tcBorders>
            <w:shd w:val="clear" w:color="auto" w:fill="auto"/>
            <w:vAlign w:val="bottom"/>
          </w:tcPr>
          <w:p w:rsidR="00CE4C4D" w:rsidRPr="00CE4C4D" w:rsidRDefault="00CE4C4D" w:rsidP="00CE4C4D">
            <w:pPr>
              <w:jc w:val="both"/>
            </w:pPr>
            <w:r w:rsidRPr="00CE4C4D">
              <w:t>Севастьяновское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bottom w:val="nil"/>
              <w:right w:val="single" w:sz="4" w:space="0" w:color="auto"/>
            </w:tcBorders>
            <w:shd w:val="clear" w:color="auto" w:fill="auto"/>
            <w:vAlign w:val="center"/>
          </w:tcPr>
          <w:p w:rsidR="00CE4C4D" w:rsidRPr="00CE4C4D" w:rsidRDefault="00CE4C4D" w:rsidP="00CE4C4D">
            <w:pPr>
              <w:jc w:val="center"/>
            </w:pPr>
            <w:r w:rsidRPr="00CE4C4D">
              <w:t>38,57</w:t>
            </w:r>
          </w:p>
        </w:tc>
      </w:tr>
      <w:tr w:rsidR="00CE4C4D" w:rsidRPr="00CE4C4D" w:rsidTr="006B4199">
        <w:trPr>
          <w:cantSplit/>
          <w:trHeight w:val="126"/>
        </w:trPr>
        <w:tc>
          <w:tcPr>
            <w:tcW w:w="5425" w:type="dxa"/>
            <w:tcBorders>
              <w:top w:val="single" w:sz="4" w:space="0" w:color="auto"/>
              <w:left w:val="single" w:sz="4" w:space="0" w:color="auto"/>
              <w:right w:val="single" w:sz="4" w:space="0" w:color="auto"/>
            </w:tcBorders>
            <w:shd w:val="clear" w:color="auto" w:fill="auto"/>
            <w:vAlign w:val="center"/>
          </w:tcPr>
          <w:p w:rsidR="00CE4C4D" w:rsidRPr="00CE4C4D" w:rsidRDefault="00CE4C4D" w:rsidP="00CE4C4D">
            <w:r w:rsidRPr="00CE4C4D">
              <w:t>Сосновское сельское поселение</w:t>
            </w:r>
          </w:p>
        </w:tc>
        <w:tc>
          <w:tcPr>
            <w:tcW w:w="2211" w:type="dxa"/>
            <w:tcBorders>
              <w:top w:val="single" w:sz="4" w:space="0" w:color="auto"/>
              <w:left w:val="single" w:sz="4" w:space="0" w:color="auto"/>
              <w:right w:val="single" w:sz="4" w:space="0" w:color="auto"/>
            </w:tcBorders>
            <w:shd w:val="clear" w:color="auto" w:fill="auto"/>
          </w:tcPr>
          <w:p w:rsidR="00CE4C4D" w:rsidRPr="00CE4C4D" w:rsidRDefault="00CE4C4D" w:rsidP="00CE4C4D">
            <w:pPr>
              <w:jc w:val="center"/>
            </w:pPr>
            <w:r w:rsidRPr="00CE4C4D">
              <w:t>Тыс. га</w:t>
            </w:r>
          </w:p>
        </w:tc>
        <w:tc>
          <w:tcPr>
            <w:tcW w:w="2128" w:type="dxa"/>
            <w:tcBorders>
              <w:top w:val="single" w:sz="4" w:space="0" w:color="auto"/>
              <w:left w:val="single" w:sz="4" w:space="0" w:color="auto"/>
              <w:right w:val="single" w:sz="4" w:space="0" w:color="auto"/>
            </w:tcBorders>
            <w:shd w:val="clear" w:color="auto" w:fill="auto"/>
            <w:vAlign w:val="center"/>
          </w:tcPr>
          <w:p w:rsidR="00CE4C4D" w:rsidRPr="00CE4C4D" w:rsidRDefault="00CE4C4D" w:rsidP="00CE4C4D">
            <w:pPr>
              <w:jc w:val="center"/>
            </w:pPr>
            <w:r w:rsidRPr="00CE4C4D">
              <w:t>18,60</w:t>
            </w:r>
          </w:p>
        </w:tc>
      </w:tr>
    </w:tbl>
    <w:p w:rsidR="00CE4C4D" w:rsidRPr="00CE4C4D" w:rsidRDefault="00CE4C4D" w:rsidP="00CE4C4D">
      <w:pPr>
        <w:ind w:firstLine="709"/>
        <w:jc w:val="both"/>
        <w:rPr>
          <w:b/>
        </w:rPr>
      </w:pPr>
    </w:p>
    <w:p w:rsidR="00CE4C4D" w:rsidRPr="00CE4C4D" w:rsidRDefault="00CE4C4D" w:rsidP="00CE4C4D">
      <w:pPr>
        <w:ind w:firstLine="709"/>
        <w:jc w:val="center"/>
      </w:pPr>
      <w:r w:rsidRPr="00CE4C4D">
        <w:t>Статистика</w:t>
      </w:r>
    </w:p>
    <w:p w:rsidR="00CE4C4D" w:rsidRPr="006B4199" w:rsidRDefault="00CE4C4D" w:rsidP="00CE4C4D">
      <w:pPr>
        <w:ind w:firstLine="709"/>
        <w:jc w:val="both"/>
      </w:pPr>
      <w:r w:rsidRPr="006B4199">
        <w:t>По данным статистики по состоянию на 01.01.2024 г. на территории Приозерского мун</w:t>
      </w:r>
      <w:r w:rsidR="00F85CFF">
        <w:t>иципального района проживало 56730 человек, из них 18</w:t>
      </w:r>
      <w:r w:rsidRPr="006B4199">
        <w:t>529 человек – это население Приозе</w:t>
      </w:r>
      <w:r w:rsidR="00F85CFF">
        <w:t>рского городского поселения, 38</w:t>
      </w:r>
      <w:r w:rsidRPr="006B4199">
        <w:t xml:space="preserve">201 человек - население сельских поселений. </w:t>
      </w:r>
    </w:p>
    <w:p w:rsidR="00CE4C4D" w:rsidRPr="006B4199" w:rsidRDefault="00CE4C4D" w:rsidP="00CE4C4D">
      <w:pPr>
        <w:ind w:firstLine="709"/>
        <w:jc w:val="both"/>
      </w:pPr>
      <w:r w:rsidRPr="006B4199">
        <w:t>(По состоянию на 01.10.2024 г. численность населения Приозерского муни</w:t>
      </w:r>
      <w:r w:rsidR="00F85CFF">
        <w:t>ципального района составляет 56</w:t>
      </w:r>
      <w:r w:rsidRPr="006B4199">
        <w:t>534 человек.)</w:t>
      </w:r>
    </w:p>
    <w:tbl>
      <w:tblPr>
        <w:tblStyle w:val="a7"/>
        <w:tblW w:w="8359" w:type="dxa"/>
        <w:tblLook w:val="04A0" w:firstRow="1" w:lastRow="0" w:firstColumn="1" w:lastColumn="0" w:noHBand="0" w:noVBand="1"/>
      </w:tblPr>
      <w:tblGrid>
        <w:gridCol w:w="6516"/>
        <w:gridCol w:w="1843"/>
      </w:tblGrid>
      <w:tr w:rsidR="00CE4C4D" w:rsidRPr="00CE4C4D" w:rsidTr="00CE4C4D">
        <w:tc>
          <w:tcPr>
            <w:tcW w:w="6516" w:type="dxa"/>
          </w:tcPr>
          <w:p w:rsidR="00CE4C4D" w:rsidRPr="00CE4C4D" w:rsidRDefault="00CE4C4D" w:rsidP="00CE4C4D">
            <w:pPr>
              <w:jc w:val="center"/>
              <w:rPr>
                <w:b/>
              </w:rPr>
            </w:pPr>
            <w:r w:rsidRPr="00CE4C4D">
              <w:rPr>
                <w:b/>
              </w:rPr>
              <w:t>Поселения</w:t>
            </w:r>
          </w:p>
        </w:tc>
        <w:tc>
          <w:tcPr>
            <w:tcW w:w="1843" w:type="dxa"/>
          </w:tcPr>
          <w:p w:rsidR="00CE4C4D" w:rsidRPr="00CE4C4D" w:rsidRDefault="00CE4C4D" w:rsidP="00CE4C4D">
            <w:pPr>
              <w:jc w:val="center"/>
              <w:rPr>
                <w:b/>
              </w:rPr>
            </w:pPr>
            <w:r w:rsidRPr="00CE4C4D">
              <w:rPr>
                <w:b/>
              </w:rPr>
              <w:t>01.01.2024</w:t>
            </w:r>
          </w:p>
        </w:tc>
      </w:tr>
      <w:tr w:rsidR="00CE4C4D" w:rsidRPr="00CE4C4D" w:rsidTr="00CE4C4D">
        <w:tc>
          <w:tcPr>
            <w:tcW w:w="6516" w:type="dxa"/>
          </w:tcPr>
          <w:p w:rsidR="00CE4C4D" w:rsidRPr="00CE4C4D" w:rsidRDefault="00CE4C4D" w:rsidP="00CE4C4D">
            <w:pPr>
              <w:jc w:val="both"/>
            </w:pPr>
            <w:r w:rsidRPr="00CE4C4D">
              <w:t>Приозерское</w:t>
            </w:r>
          </w:p>
        </w:tc>
        <w:tc>
          <w:tcPr>
            <w:tcW w:w="1843" w:type="dxa"/>
          </w:tcPr>
          <w:p w:rsidR="00CE4C4D" w:rsidRPr="00CE4C4D" w:rsidRDefault="00CE4C4D" w:rsidP="00CE4C4D">
            <w:pPr>
              <w:jc w:val="center"/>
            </w:pPr>
            <w:r w:rsidRPr="00CE4C4D">
              <w:t>18529</w:t>
            </w:r>
          </w:p>
        </w:tc>
      </w:tr>
      <w:tr w:rsidR="00CE4C4D" w:rsidRPr="00CE4C4D" w:rsidTr="00CE4C4D">
        <w:tc>
          <w:tcPr>
            <w:tcW w:w="6516" w:type="dxa"/>
          </w:tcPr>
          <w:p w:rsidR="00CE4C4D" w:rsidRPr="00CE4C4D" w:rsidRDefault="00CE4C4D" w:rsidP="00CE4C4D">
            <w:pPr>
              <w:jc w:val="both"/>
            </w:pPr>
            <w:r w:rsidRPr="00CE4C4D">
              <w:t>Кузнечни</w:t>
            </w:r>
            <w:r w:rsidR="006B4199">
              <w:t>н</w:t>
            </w:r>
            <w:r w:rsidRPr="00CE4C4D">
              <w:t>ское</w:t>
            </w:r>
          </w:p>
        </w:tc>
        <w:tc>
          <w:tcPr>
            <w:tcW w:w="1843" w:type="dxa"/>
          </w:tcPr>
          <w:p w:rsidR="00CE4C4D" w:rsidRPr="00CE4C4D" w:rsidRDefault="00CE4C4D" w:rsidP="00CE4C4D">
            <w:pPr>
              <w:jc w:val="center"/>
            </w:pPr>
            <w:r w:rsidRPr="00CE4C4D">
              <w:t>3866</w:t>
            </w:r>
          </w:p>
        </w:tc>
      </w:tr>
      <w:tr w:rsidR="00CE4C4D" w:rsidRPr="00CE4C4D" w:rsidTr="00CE4C4D">
        <w:tc>
          <w:tcPr>
            <w:tcW w:w="6516" w:type="dxa"/>
          </w:tcPr>
          <w:p w:rsidR="00CE4C4D" w:rsidRPr="00CE4C4D" w:rsidRDefault="00CE4C4D" w:rsidP="00CE4C4D">
            <w:pPr>
              <w:jc w:val="both"/>
            </w:pPr>
            <w:r w:rsidRPr="00CE4C4D">
              <w:t>Петровское</w:t>
            </w:r>
          </w:p>
        </w:tc>
        <w:tc>
          <w:tcPr>
            <w:tcW w:w="1843" w:type="dxa"/>
          </w:tcPr>
          <w:p w:rsidR="00CE4C4D" w:rsidRPr="00CE4C4D" w:rsidRDefault="00CE4C4D" w:rsidP="00CE4C4D">
            <w:pPr>
              <w:jc w:val="center"/>
            </w:pPr>
            <w:r w:rsidRPr="00CE4C4D">
              <w:t>1941</w:t>
            </w:r>
          </w:p>
        </w:tc>
      </w:tr>
      <w:tr w:rsidR="00CE4C4D" w:rsidRPr="00CE4C4D" w:rsidTr="00CE4C4D">
        <w:tc>
          <w:tcPr>
            <w:tcW w:w="6516" w:type="dxa"/>
          </w:tcPr>
          <w:p w:rsidR="00CE4C4D" w:rsidRPr="00CE4C4D" w:rsidRDefault="00CE4C4D" w:rsidP="00CE4C4D">
            <w:pPr>
              <w:jc w:val="both"/>
            </w:pPr>
            <w:r w:rsidRPr="00CE4C4D">
              <w:t>Громовское</w:t>
            </w:r>
          </w:p>
        </w:tc>
        <w:tc>
          <w:tcPr>
            <w:tcW w:w="1843" w:type="dxa"/>
          </w:tcPr>
          <w:p w:rsidR="00CE4C4D" w:rsidRPr="00CE4C4D" w:rsidRDefault="00CE4C4D" w:rsidP="00CE4C4D">
            <w:pPr>
              <w:jc w:val="center"/>
            </w:pPr>
            <w:r w:rsidRPr="00CE4C4D">
              <w:t>2153</w:t>
            </w:r>
          </w:p>
        </w:tc>
      </w:tr>
      <w:tr w:rsidR="00CE4C4D" w:rsidRPr="00CE4C4D" w:rsidTr="00CE4C4D">
        <w:tc>
          <w:tcPr>
            <w:tcW w:w="6516" w:type="dxa"/>
          </w:tcPr>
          <w:p w:rsidR="00CE4C4D" w:rsidRPr="00CE4C4D" w:rsidRDefault="00CE4C4D" w:rsidP="00CE4C4D">
            <w:pPr>
              <w:jc w:val="both"/>
            </w:pPr>
            <w:r w:rsidRPr="00CE4C4D">
              <w:t>Запорожское</w:t>
            </w:r>
          </w:p>
        </w:tc>
        <w:tc>
          <w:tcPr>
            <w:tcW w:w="1843" w:type="dxa"/>
          </w:tcPr>
          <w:p w:rsidR="00CE4C4D" w:rsidRPr="00CE4C4D" w:rsidRDefault="00CE4C4D" w:rsidP="00CE4C4D">
            <w:pPr>
              <w:jc w:val="center"/>
            </w:pPr>
            <w:r w:rsidRPr="00CE4C4D">
              <w:t>2767</w:t>
            </w:r>
          </w:p>
        </w:tc>
      </w:tr>
      <w:tr w:rsidR="00CE4C4D" w:rsidRPr="00CE4C4D" w:rsidTr="00CE4C4D">
        <w:tc>
          <w:tcPr>
            <w:tcW w:w="6516" w:type="dxa"/>
          </w:tcPr>
          <w:p w:rsidR="00CE4C4D" w:rsidRPr="00CE4C4D" w:rsidRDefault="00CE4C4D" w:rsidP="00CE4C4D">
            <w:pPr>
              <w:jc w:val="both"/>
            </w:pPr>
            <w:r w:rsidRPr="00CE4C4D">
              <w:t>Красноозерное</w:t>
            </w:r>
          </w:p>
        </w:tc>
        <w:tc>
          <w:tcPr>
            <w:tcW w:w="1843" w:type="dxa"/>
          </w:tcPr>
          <w:p w:rsidR="00CE4C4D" w:rsidRPr="00CE4C4D" w:rsidRDefault="00CE4C4D" w:rsidP="00CE4C4D">
            <w:pPr>
              <w:jc w:val="center"/>
            </w:pPr>
            <w:r w:rsidRPr="00CE4C4D">
              <w:t>1048</w:t>
            </w:r>
          </w:p>
        </w:tc>
      </w:tr>
      <w:tr w:rsidR="00CE4C4D" w:rsidRPr="00CE4C4D" w:rsidTr="00CE4C4D">
        <w:tc>
          <w:tcPr>
            <w:tcW w:w="6516" w:type="dxa"/>
          </w:tcPr>
          <w:p w:rsidR="00CE4C4D" w:rsidRPr="00CE4C4D" w:rsidRDefault="00CE4C4D" w:rsidP="00CE4C4D">
            <w:pPr>
              <w:jc w:val="both"/>
            </w:pPr>
            <w:r w:rsidRPr="00CE4C4D">
              <w:t>Ларионовское</w:t>
            </w:r>
          </w:p>
        </w:tc>
        <w:tc>
          <w:tcPr>
            <w:tcW w:w="1843" w:type="dxa"/>
          </w:tcPr>
          <w:p w:rsidR="00CE4C4D" w:rsidRPr="00CE4C4D" w:rsidRDefault="00CE4C4D" w:rsidP="00CE4C4D">
            <w:pPr>
              <w:jc w:val="center"/>
            </w:pPr>
            <w:r w:rsidRPr="00CE4C4D">
              <w:t>2662</w:t>
            </w:r>
          </w:p>
        </w:tc>
      </w:tr>
      <w:tr w:rsidR="00CE4C4D" w:rsidRPr="00CE4C4D" w:rsidTr="00CE4C4D">
        <w:tc>
          <w:tcPr>
            <w:tcW w:w="6516" w:type="dxa"/>
          </w:tcPr>
          <w:p w:rsidR="00CE4C4D" w:rsidRPr="00CE4C4D" w:rsidRDefault="00CE4C4D" w:rsidP="00CE4C4D">
            <w:pPr>
              <w:jc w:val="both"/>
            </w:pPr>
            <w:r w:rsidRPr="00CE4C4D">
              <w:t>Мельниковское</w:t>
            </w:r>
          </w:p>
        </w:tc>
        <w:tc>
          <w:tcPr>
            <w:tcW w:w="1843" w:type="dxa"/>
          </w:tcPr>
          <w:p w:rsidR="00CE4C4D" w:rsidRPr="00CE4C4D" w:rsidRDefault="00CE4C4D" w:rsidP="00CE4C4D">
            <w:pPr>
              <w:jc w:val="center"/>
            </w:pPr>
            <w:r w:rsidRPr="00CE4C4D">
              <w:t>2272</w:t>
            </w:r>
          </w:p>
        </w:tc>
      </w:tr>
      <w:tr w:rsidR="00CE4C4D" w:rsidRPr="00CE4C4D" w:rsidTr="00CE4C4D">
        <w:tc>
          <w:tcPr>
            <w:tcW w:w="6516" w:type="dxa"/>
          </w:tcPr>
          <w:p w:rsidR="00CE4C4D" w:rsidRPr="00CE4C4D" w:rsidRDefault="00CE4C4D" w:rsidP="00CE4C4D">
            <w:pPr>
              <w:jc w:val="both"/>
            </w:pPr>
            <w:r w:rsidRPr="00CE4C4D">
              <w:t>Мичуринское</w:t>
            </w:r>
          </w:p>
        </w:tc>
        <w:tc>
          <w:tcPr>
            <w:tcW w:w="1843" w:type="dxa"/>
          </w:tcPr>
          <w:p w:rsidR="00CE4C4D" w:rsidRPr="00CE4C4D" w:rsidRDefault="00CE4C4D" w:rsidP="00CE4C4D">
            <w:pPr>
              <w:jc w:val="center"/>
            </w:pPr>
            <w:r w:rsidRPr="00CE4C4D">
              <w:t>1782</w:t>
            </w:r>
          </w:p>
        </w:tc>
      </w:tr>
      <w:tr w:rsidR="00CE4C4D" w:rsidRPr="00CE4C4D" w:rsidTr="00CE4C4D">
        <w:tc>
          <w:tcPr>
            <w:tcW w:w="6516" w:type="dxa"/>
          </w:tcPr>
          <w:p w:rsidR="00CE4C4D" w:rsidRPr="00CE4C4D" w:rsidRDefault="00CE4C4D" w:rsidP="00CE4C4D">
            <w:pPr>
              <w:jc w:val="both"/>
            </w:pPr>
            <w:r w:rsidRPr="00CE4C4D">
              <w:t>Плодовское</w:t>
            </w:r>
          </w:p>
        </w:tc>
        <w:tc>
          <w:tcPr>
            <w:tcW w:w="1843" w:type="dxa"/>
          </w:tcPr>
          <w:p w:rsidR="00CE4C4D" w:rsidRPr="00CE4C4D" w:rsidRDefault="00CE4C4D" w:rsidP="00CE4C4D">
            <w:pPr>
              <w:jc w:val="center"/>
            </w:pPr>
            <w:r w:rsidRPr="00CE4C4D">
              <w:t>2744</w:t>
            </w:r>
          </w:p>
        </w:tc>
      </w:tr>
      <w:tr w:rsidR="00CE4C4D" w:rsidRPr="00CE4C4D" w:rsidTr="00CE4C4D">
        <w:tc>
          <w:tcPr>
            <w:tcW w:w="6516" w:type="dxa"/>
          </w:tcPr>
          <w:p w:rsidR="00CE4C4D" w:rsidRPr="00CE4C4D" w:rsidRDefault="00CE4C4D" w:rsidP="00CE4C4D">
            <w:pPr>
              <w:jc w:val="both"/>
            </w:pPr>
            <w:r w:rsidRPr="00CE4C4D">
              <w:t>Раздольевское</w:t>
            </w:r>
          </w:p>
        </w:tc>
        <w:tc>
          <w:tcPr>
            <w:tcW w:w="1843" w:type="dxa"/>
          </w:tcPr>
          <w:p w:rsidR="00CE4C4D" w:rsidRPr="00CE4C4D" w:rsidRDefault="00CE4C4D" w:rsidP="00CE4C4D">
            <w:pPr>
              <w:jc w:val="center"/>
            </w:pPr>
            <w:r w:rsidRPr="00CE4C4D">
              <w:t>1595</w:t>
            </w:r>
          </w:p>
        </w:tc>
      </w:tr>
      <w:tr w:rsidR="00CE4C4D" w:rsidRPr="00CE4C4D" w:rsidTr="00CE4C4D">
        <w:tc>
          <w:tcPr>
            <w:tcW w:w="6516" w:type="dxa"/>
          </w:tcPr>
          <w:p w:rsidR="00CE4C4D" w:rsidRPr="00CE4C4D" w:rsidRDefault="00CE4C4D" w:rsidP="00CE4C4D">
            <w:pPr>
              <w:jc w:val="both"/>
            </w:pPr>
            <w:r w:rsidRPr="00CE4C4D">
              <w:t>Ромашкинское</w:t>
            </w:r>
          </w:p>
        </w:tc>
        <w:tc>
          <w:tcPr>
            <w:tcW w:w="1843" w:type="dxa"/>
          </w:tcPr>
          <w:p w:rsidR="00CE4C4D" w:rsidRPr="00CE4C4D" w:rsidRDefault="00CE4C4D" w:rsidP="00CE4C4D">
            <w:pPr>
              <w:jc w:val="center"/>
            </w:pPr>
            <w:r w:rsidRPr="00CE4C4D">
              <w:t>6513</w:t>
            </w:r>
          </w:p>
        </w:tc>
      </w:tr>
      <w:tr w:rsidR="00CE4C4D" w:rsidRPr="00CE4C4D" w:rsidTr="00CE4C4D">
        <w:tc>
          <w:tcPr>
            <w:tcW w:w="6516" w:type="dxa"/>
          </w:tcPr>
          <w:p w:rsidR="00CE4C4D" w:rsidRPr="00CE4C4D" w:rsidRDefault="00CE4C4D" w:rsidP="00CE4C4D">
            <w:pPr>
              <w:jc w:val="both"/>
            </w:pPr>
            <w:r w:rsidRPr="00CE4C4D">
              <w:t>Севастьяновское</w:t>
            </w:r>
          </w:p>
        </w:tc>
        <w:tc>
          <w:tcPr>
            <w:tcW w:w="1843" w:type="dxa"/>
          </w:tcPr>
          <w:p w:rsidR="00CE4C4D" w:rsidRPr="00CE4C4D" w:rsidRDefault="00CE4C4D" w:rsidP="00CE4C4D">
            <w:pPr>
              <w:jc w:val="center"/>
            </w:pPr>
            <w:r w:rsidRPr="00CE4C4D">
              <w:t>721</w:t>
            </w:r>
          </w:p>
        </w:tc>
      </w:tr>
      <w:tr w:rsidR="00CE4C4D" w:rsidRPr="00CE4C4D" w:rsidTr="00CE4C4D">
        <w:tc>
          <w:tcPr>
            <w:tcW w:w="6516" w:type="dxa"/>
          </w:tcPr>
          <w:p w:rsidR="00CE4C4D" w:rsidRPr="00CE4C4D" w:rsidRDefault="00CE4C4D" w:rsidP="00CE4C4D">
            <w:pPr>
              <w:jc w:val="both"/>
            </w:pPr>
            <w:r w:rsidRPr="00CE4C4D">
              <w:t>Сосновское</w:t>
            </w:r>
          </w:p>
        </w:tc>
        <w:tc>
          <w:tcPr>
            <w:tcW w:w="1843" w:type="dxa"/>
          </w:tcPr>
          <w:p w:rsidR="00CE4C4D" w:rsidRPr="00CE4C4D" w:rsidRDefault="00CE4C4D" w:rsidP="00CE4C4D">
            <w:pPr>
              <w:jc w:val="center"/>
            </w:pPr>
            <w:r w:rsidRPr="00CE4C4D">
              <w:t>8137</w:t>
            </w:r>
          </w:p>
        </w:tc>
      </w:tr>
    </w:tbl>
    <w:p w:rsidR="00CE4C4D" w:rsidRPr="0021759D" w:rsidRDefault="00CE4C4D" w:rsidP="00CE4C4D">
      <w:pPr>
        <w:ind w:firstLine="709"/>
        <w:jc w:val="both"/>
      </w:pPr>
    </w:p>
    <w:p w:rsidR="00CE4C4D" w:rsidRPr="0021759D" w:rsidRDefault="00CE4C4D" w:rsidP="00CE4C4D">
      <w:pPr>
        <w:widowControl w:val="0"/>
        <w:autoSpaceDE w:val="0"/>
        <w:autoSpaceDN w:val="0"/>
        <w:adjustRightInd w:val="0"/>
        <w:ind w:firstLine="709"/>
        <w:jc w:val="both"/>
        <w:rPr>
          <w:b/>
        </w:rPr>
      </w:pPr>
      <w:r w:rsidRPr="0021759D">
        <w:rPr>
          <w:b/>
        </w:rPr>
        <w:t>ИСПОЛНЕНИЕ БЮДЖЕТА ПРИОЗЕРСКОГО МУНИЦИПАЛЬНОГО РАЙОНА</w:t>
      </w:r>
    </w:p>
    <w:p w:rsidR="00CE4C4D" w:rsidRPr="0021759D" w:rsidRDefault="00CE4C4D" w:rsidP="00CE4C4D">
      <w:pPr>
        <w:widowControl w:val="0"/>
        <w:autoSpaceDE w:val="0"/>
        <w:autoSpaceDN w:val="0"/>
        <w:adjustRightInd w:val="0"/>
        <w:ind w:firstLine="709"/>
        <w:jc w:val="both"/>
      </w:pPr>
    </w:p>
    <w:p w:rsidR="00CE4C4D" w:rsidRPr="0021759D" w:rsidRDefault="00CE4C4D" w:rsidP="00CE4C4D">
      <w:pPr>
        <w:widowControl w:val="0"/>
        <w:autoSpaceDE w:val="0"/>
        <w:autoSpaceDN w:val="0"/>
        <w:adjustRightInd w:val="0"/>
        <w:ind w:firstLine="709"/>
        <w:jc w:val="both"/>
      </w:pPr>
      <w:r w:rsidRPr="0021759D">
        <w:t>Источником и финансовой основой исполнения полномочий администрации Приозерского района является местный бюджет. Для реализации полномочий и воплощения различных проектов необходима качественная работа по исполнению консолидированного бюджета района, обеспечению его сбалансированности и снижению рисков неисполнения первоочередных расходных обязательств.</w:t>
      </w:r>
    </w:p>
    <w:p w:rsidR="00CE4C4D" w:rsidRPr="0021759D" w:rsidRDefault="00CE4C4D" w:rsidP="00CE4C4D">
      <w:pPr>
        <w:ind w:firstLine="709"/>
        <w:jc w:val="both"/>
      </w:pPr>
      <w:r w:rsidRPr="0021759D">
        <w:t xml:space="preserve">В </w:t>
      </w:r>
      <w:r w:rsidR="0021759D">
        <w:t xml:space="preserve">целом консолидированный бюджет Приозерского </w:t>
      </w:r>
      <w:r w:rsidRPr="0021759D">
        <w:t>муниципального района за 2024 год по доходам исполнен с превышением от плановых показателей на 6,4% и</w:t>
      </w:r>
      <w:r w:rsidR="00D95E64">
        <w:t xml:space="preserve"> составил 4 млрд. 853 млн. руб.</w:t>
      </w:r>
    </w:p>
    <w:p w:rsidR="00CE4C4D" w:rsidRPr="0021759D" w:rsidRDefault="00CE4C4D" w:rsidP="00CE4C4D">
      <w:pPr>
        <w:ind w:firstLine="709"/>
        <w:jc w:val="both"/>
      </w:pPr>
      <w:r w:rsidRPr="0021759D">
        <w:t>На 116</w:t>
      </w:r>
      <w:r w:rsidR="0021759D">
        <w:t xml:space="preserve">,7% исполнен план по налоговым </w:t>
      </w:r>
      <w:r w:rsidRPr="0021759D">
        <w:t>и неналоговым доходам, сумма которых составила почти 2 млрд. 521 млн. рублей, и это на 615 млн. руб. превышает прошлогодний уровень. Поступлений от других бюджетов бюджетной системы Российской Федерации в консолидированный бюджет за отчетный год поступило в сумме 2 млрд.</w:t>
      </w:r>
      <w:r w:rsidR="0021759D">
        <w:t xml:space="preserve"> </w:t>
      </w:r>
      <w:r w:rsidRPr="0021759D">
        <w:t>339 млн. рублей или</w:t>
      </w:r>
      <w:r w:rsidR="00D95E64">
        <w:t xml:space="preserve"> 112,3% к уровню прошлого года.</w:t>
      </w:r>
    </w:p>
    <w:p w:rsidR="00CE4C4D" w:rsidRPr="0021759D" w:rsidRDefault="00CE4C4D" w:rsidP="00CE4C4D">
      <w:pPr>
        <w:ind w:firstLine="709"/>
        <w:jc w:val="both"/>
      </w:pPr>
      <w:r w:rsidRPr="0021759D">
        <w:t>Налоговые доходы поступили в отчетном году в объеме 2 млрд. 72 млн. 574 тыс.</w:t>
      </w:r>
      <w:r w:rsidR="0021759D">
        <w:t xml:space="preserve"> </w:t>
      </w:r>
      <w:r w:rsidRPr="0021759D">
        <w:t>рублей.</w:t>
      </w:r>
    </w:p>
    <w:p w:rsidR="00CE4C4D" w:rsidRPr="0021759D" w:rsidRDefault="00CE4C4D" w:rsidP="00CE4C4D">
      <w:pPr>
        <w:ind w:firstLine="709"/>
        <w:jc w:val="both"/>
      </w:pPr>
      <w:r w:rsidRPr="0021759D">
        <w:t xml:space="preserve">В собственных доходах консолидированного бюджета района, основную долю занимает НДФЛ –40,2%. </w:t>
      </w:r>
    </w:p>
    <w:tbl>
      <w:tblPr>
        <w:tblStyle w:val="a7"/>
        <w:tblW w:w="0" w:type="auto"/>
        <w:tblInd w:w="108" w:type="dxa"/>
        <w:tblLook w:val="04A0" w:firstRow="1" w:lastRow="0" w:firstColumn="1" w:lastColumn="0" w:noHBand="0" w:noVBand="1"/>
      </w:tblPr>
      <w:tblGrid>
        <w:gridCol w:w="9628"/>
      </w:tblGrid>
      <w:tr w:rsidR="00CE4C4D" w:rsidRPr="006B4199" w:rsidTr="006B4199">
        <w:tc>
          <w:tcPr>
            <w:tcW w:w="9628" w:type="dxa"/>
          </w:tcPr>
          <w:p w:rsidR="00CE4C4D" w:rsidRPr="006B4199" w:rsidRDefault="0021759D" w:rsidP="00CE4C4D">
            <w:pPr>
              <w:jc w:val="both"/>
            </w:pPr>
            <w:r w:rsidRPr="006B4199">
              <w:t>За</w:t>
            </w:r>
            <w:r w:rsidR="00CE4C4D" w:rsidRPr="006B4199">
              <w:t xml:space="preserve"> год НДФЛ поступил в объеме 1 млрд.12 млн.848 тыс.</w:t>
            </w:r>
            <w:r w:rsidRPr="006B4199">
              <w:t xml:space="preserve"> </w:t>
            </w:r>
            <w:r w:rsidR="00CE4C4D" w:rsidRPr="006B4199">
              <w:t>руб. (ро</w:t>
            </w:r>
            <w:proofErr w:type="gramStart"/>
            <w:r w:rsidR="00CE4C4D" w:rsidRPr="006B4199">
              <w:t>ст в ср</w:t>
            </w:r>
            <w:proofErr w:type="gramEnd"/>
            <w:r w:rsidR="00CE4C4D" w:rsidRPr="006B4199">
              <w:t>авнении с 2023</w:t>
            </w:r>
            <w:r w:rsidRPr="006B4199">
              <w:t xml:space="preserve"> </w:t>
            </w:r>
            <w:r w:rsidR="00CE4C4D" w:rsidRPr="006B4199">
              <w:t>г</w:t>
            </w:r>
            <w:r w:rsidRPr="006B4199">
              <w:t>.</w:t>
            </w:r>
            <w:r w:rsidR="00CE4C4D" w:rsidRPr="006B4199">
              <w:t xml:space="preserve"> 119,3%), из них по утвержденному дополнительному нормативу налог поступил в размере 137 млн.</w:t>
            </w:r>
            <w:r w:rsidRPr="006B4199">
              <w:t xml:space="preserve"> </w:t>
            </w:r>
            <w:r w:rsidR="00CE4C4D" w:rsidRPr="006B4199">
              <w:t>руб. (рост в сравнении с 2023</w:t>
            </w:r>
            <w:r w:rsidRPr="006B4199">
              <w:t xml:space="preserve"> </w:t>
            </w:r>
            <w:r w:rsidR="00CE4C4D" w:rsidRPr="006B4199">
              <w:t>г</w:t>
            </w:r>
            <w:r w:rsidRPr="006B4199">
              <w:t>.</w:t>
            </w:r>
            <w:r w:rsidR="00CE4C4D" w:rsidRPr="006B4199">
              <w:t xml:space="preserve"> -</w:t>
            </w:r>
            <w:r w:rsidR="00D95E64">
              <w:t xml:space="preserve"> </w:t>
            </w:r>
            <w:bookmarkStart w:id="0" w:name="_GoBack"/>
            <w:bookmarkEnd w:id="0"/>
            <w:r w:rsidR="00CE4C4D" w:rsidRPr="006B4199">
              <w:t>136,7%).</w:t>
            </w:r>
          </w:p>
        </w:tc>
      </w:tr>
    </w:tbl>
    <w:p w:rsidR="00CE4C4D" w:rsidRPr="0021759D" w:rsidRDefault="00CE4C4D" w:rsidP="00CE4C4D">
      <w:pPr>
        <w:ind w:firstLine="709"/>
        <w:jc w:val="both"/>
      </w:pPr>
    </w:p>
    <w:p w:rsidR="00CE4C4D" w:rsidRPr="0021759D" w:rsidRDefault="00CE4C4D" w:rsidP="00CE4C4D">
      <w:pPr>
        <w:ind w:firstLine="709"/>
        <w:jc w:val="both"/>
      </w:pPr>
      <w:r w:rsidRPr="0021759D">
        <w:lastRenderedPageBreak/>
        <w:t>На втором месте - налоги на совокупный доход</w:t>
      </w:r>
      <w:r w:rsidR="0021759D">
        <w:t xml:space="preserve"> </w:t>
      </w:r>
      <w:r w:rsidRPr="0021759D">
        <w:t>-</w:t>
      </w:r>
      <w:r w:rsidR="0021759D">
        <w:t xml:space="preserve"> </w:t>
      </w:r>
      <w:r w:rsidRPr="0021759D">
        <w:t>20,7%.</w:t>
      </w:r>
    </w:p>
    <w:tbl>
      <w:tblPr>
        <w:tblStyle w:val="a7"/>
        <w:tblW w:w="0" w:type="auto"/>
        <w:tblInd w:w="108" w:type="dxa"/>
        <w:tblLook w:val="04A0" w:firstRow="1" w:lastRow="0" w:firstColumn="1" w:lastColumn="0" w:noHBand="0" w:noVBand="1"/>
      </w:tblPr>
      <w:tblGrid>
        <w:gridCol w:w="9628"/>
      </w:tblGrid>
      <w:tr w:rsidR="00CE4C4D" w:rsidRPr="006B4199" w:rsidTr="006B4199">
        <w:tc>
          <w:tcPr>
            <w:tcW w:w="9628" w:type="dxa"/>
          </w:tcPr>
          <w:p w:rsidR="00CE4C4D" w:rsidRPr="006B4199" w:rsidRDefault="00CE4C4D" w:rsidP="00CE4C4D">
            <w:pPr>
              <w:jc w:val="both"/>
            </w:pPr>
            <w:r w:rsidRPr="006B4199">
              <w:t>За отчетный год на</w:t>
            </w:r>
            <w:r w:rsidR="0021759D" w:rsidRPr="006B4199">
              <w:t xml:space="preserve">логи поступили в размере 522,5 </w:t>
            </w:r>
            <w:r w:rsidRPr="006B4199">
              <w:t>млн. руб., что на 70% выше, чем</w:t>
            </w:r>
            <w:r w:rsidR="0021759D" w:rsidRPr="006B4199">
              <w:t xml:space="preserve"> в 2023 году (306,9 млн. руб.).</w:t>
            </w:r>
          </w:p>
        </w:tc>
      </w:tr>
    </w:tbl>
    <w:p w:rsidR="00CE4C4D" w:rsidRPr="0021759D" w:rsidRDefault="00CE4C4D" w:rsidP="00CE4C4D">
      <w:pPr>
        <w:ind w:firstLine="709"/>
        <w:jc w:val="both"/>
      </w:pPr>
    </w:p>
    <w:p w:rsidR="00CE4C4D" w:rsidRPr="0021759D" w:rsidRDefault="00CE4C4D" w:rsidP="00CE4C4D">
      <w:pPr>
        <w:ind w:firstLine="709"/>
        <w:jc w:val="both"/>
      </w:pPr>
      <w:r w:rsidRPr="0021759D">
        <w:t>На третьем месте – имущественные налоги</w:t>
      </w:r>
      <w:r w:rsidR="0021759D">
        <w:t xml:space="preserve"> </w:t>
      </w:r>
      <w:r w:rsidRPr="0021759D">
        <w:t>-</w:t>
      </w:r>
      <w:r w:rsidR="0021759D">
        <w:t xml:space="preserve"> </w:t>
      </w:r>
      <w:r w:rsidRPr="0021759D">
        <w:t>18,4%.</w:t>
      </w:r>
    </w:p>
    <w:tbl>
      <w:tblPr>
        <w:tblStyle w:val="a7"/>
        <w:tblW w:w="0" w:type="auto"/>
        <w:tblInd w:w="108" w:type="dxa"/>
        <w:tblLook w:val="04A0" w:firstRow="1" w:lastRow="0" w:firstColumn="1" w:lastColumn="0" w:noHBand="0" w:noVBand="1"/>
      </w:tblPr>
      <w:tblGrid>
        <w:gridCol w:w="9628"/>
      </w:tblGrid>
      <w:tr w:rsidR="00CE4C4D" w:rsidRPr="006B4199" w:rsidTr="006B4199">
        <w:tc>
          <w:tcPr>
            <w:tcW w:w="9628" w:type="dxa"/>
          </w:tcPr>
          <w:p w:rsidR="00CE4C4D" w:rsidRPr="006B4199" w:rsidRDefault="00CE4C4D" w:rsidP="00CE4C4D">
            <w:pPr>
              <w:jc w:val="both"/>
            </w:pPr>
            <w:r w:rsidRPr="006B4199">
              <w:t>В бюджет зачислены налоги в сумме 464,8 млн. руб., что на 66,5% выше, чем в 2023 году.(279,2 млн. руб.)</w:t>
            </w:r>
          </w:p>
        </w:tc>
      </w:tr>
    </w:tbl>
    <w:p w:rsidR="00CE4C4D" w:rsidRPr="0021759D" w:rsidRDefault="00CE4C4D" w:rsidP="00CE4C4D">
      <w:pPr>
        <w:ind w:firstLine="709"/>
        <w:jc w:val="both"/>
      </w:pPr>
    </w:p>
    <w:p w:rsidR="00CE4C4D" w:rsidRPr="0021759D" w:rsidRDefault="00CE4C4D" w:rsidP="00CE4C4D">
      <w:pPr>
        <w:ind w:firstLine="709"/>
        <w:jc w:val="both"/>
      </w:pPr>
      <w:r w:rsidRPr="0021759D">
        <w:t xml:space="preserve">Доля неналоговых доходов в общем объеме поступления налоговых и неналоговых доходов составила 17,8 % или 448,5 млн. руб. </w:t>
      </w:r>
    </w:p>
    <w:p w:rsidR="00CE4C4D" w:rsidRPr="0021759D" w:rsidRDefault="00CE4C4D" w:rsidP="00CE4C4D">
      <w:pPr>
        <w:ind w:firstLine="709"/>
        <w:jc w:val="both"/>
      </w:pPr>
      <w:r w:rsidRPr="0021759D">
        <w:t>В составе неналоговых доходов в бюджет района поступают:</w:t>
      </w:r>
    </w:p>
    <w:p w:rsidR="00CE4C4D" w:rsidRPr="0021759D" w:rsidRDefault="00CE4C4D" w:rsidP="00CE4C4D">
      <w:pPr>
        <w:ind w:firstLine="709"/>
        <w:jc w:val="both"/>
      </w:pPr>
      <w:r w:rsidRPr="0021759D">
        <w:t>- доходы, получаемые в виде арендной платы за земельные участки -263,4 млн.</w:t>
      </w:r>
      <w:r w:rsidR="0021759D">
        <w:t xml:space="preserve"> </w:t>
      </w:r>
      <w:r w:rsidRPr="0021759D">
        <w:t xml:space="preserve">руб. </w:t>
      </w:r>
    </w:p>
    <w:p w:rsidR="00CE4C4D" w:rsidRPr="0021759D" w:rsidRDefault="00CE4C4D" w:rsidP="00CE4C4D">
      <w:pPr>
        <w:ind w:firstLine="709"/>
        <w:jc w:val="both"/>
      </w:pPr>
      <w:r w:rsidRPr="0021759D">
        <w:t>- доходы от сдачи в аренду имущества 174,6 млн.</w:t>
      </w:r>
      <w:r w:rsidR="0021759D">
        <w:t xml:space="preserve"> </w:t>
      </w:r>
      <w:r w:rsidRPr="0021759D">
        <w:t>руб.;</w:t>
      </w:r>
    </w:p>
    <w:p w:rsidR="00CE4C4D" w:rsidRPr="0021759D" w:rsidRDefault="00CE4C4D" w:rsidP="00CE4C4D">
      <w:pPr>
        <w:ind w:firstLine="709"/>
        <w:jc w:val="both"/>
      </w:pPr>
      <w:r w:rsidRPr="0021759D">
        <w:t>- прочие поступления от использования имущества-62,6 млн.</w:t>
      </w:r>
      <w:r w:rsidR="0021759D">
        <w:t xml:space="preserve"> </w:t>
      </w:r>
      <w:r w:rsidRPr="0021759D">
        <w:t>руб.;</w:t>
      </w:r>
    </w:p>
    <w:p w:rsidR="00CE4C4D" w:rsidRPr="0021759D" w:rsidRDefault="00CE4C4D" w:rsidP="00CE4C4D">
      <w:pPr>
        <w:ind w:firstLine="709"/>
        <w:jc w:val="both"/>
      </w:pPr>
      <w:r w:rsidRPr="0021759D">
        <w:t>- доходы от продажи материальных ресурсов- 177,6 млн.</w:t>
      </w:r>
      <w:r w:rsidR="0021759D">
        <w:t xml:space="preserve"> </w:t>
      </w:r>
      <w:r w:rsidRPr="0021759D">
        <w:t>руб.;</w:t>
      </w:r>
    </w:p>
    <w:p w:rsidR="00CE4C4D" w:rsidRPr="0021759D" w:rsidRDefault="00CE4C4D" w:rsidP="00CE4C4D">
      <w:pPr>
        <w:ind w:firstLine="709"/>
        <w:jc w:val="both"/>
      </w:pPr>
      <w:r w:rsidRPr="0021759D">
        <w:t>-прочие неналоговые доходы- 28,8 млн.</w:t>
      </w:r>
      <w:r w:rsidR="0021759D">
        <w:t xml:space="preserve"> </w:t>
      </w:r>
      <w:r w:rsidRPr="0021759D">
        <w:t>руб.</w:t>
      </w:r>
    </w:p>
    <w:p w:rsidR="00CE4C4D" w:rsidRPr="0021759D" w:rsidRDefault="00CE4C4D" w:rsidP="00CE4C4D">
      <w:pPr>
        <w:ind w:firstLine="709"/>
        <w:jc w:val="both"/>
      </w:pPr>
    </w:p>
    <w:p w:rsidR="00CE4C4D" w:rsidRPr="0021759D" w:rsidRDefault="00CE4C4D" w:rsidP="00CE4C4D">
      <w:pPr>
        <w:ind w:firstLine="709"/>
        <w:jc w:val="both"/>
      </w:pPr>
      <w:r w:rsidRPr="0021759D">
        <w:t xml:space="preserve">Расходная часть консолидированного бюджета Приозерского муниципального района за 2024 год исполнена на 96,8% в сумме 4 млрд. 526 млн. рублей </w:t>
      </w:r>
    </w:p>
    <w:p w:rsidR="00CE4C4D" w:rsidRPr="006B4199" w:rsidRDefault="00CE4C4D" w:rsidP="00CE4C4D">
      <w:pPr>
        <w:ind w:firstLine="709"/>
        <w:jc w:val="both"/>
      </w:pPr>
      <w:r w:rsidRPr="006B4199">
        <w:t>96,8% исполнения бюджета является результатом экономии денежных сре</w:t>
      </w:r>
      <w:proofErr w:type="gramStart"/>
      <w:r w:rsidRPr="006B4199">
        <w:t>дств в р</w:t>
      </w:r>
      <w:proofErr w:type="gramEnd"/>
      <w:r w:rsidRPr="006B4199">
        <w:t>езультате конкурсных процедур.</w:t>
      </w:r>
    </w:p>
    <w:p w:rsidR="00CE4C4D" w:rsidRPr="0021759D" w:rsidRDefault="00CE4C4D" w:rsidP="00CE4C4D">
      <w:pPr>
        <w:ind w:firstLine="709"/>
        <w:jc w:val="both"/>
      </w:pPr>
      <w:r w:rsidRPr="0021759D">
        <w:t>В структуре исполнения расходной части, консолидированного бюджета и бюджета Приозерского района, наибольший удельный вес составили расходы в сфере образования – 47% от всех расходов бюджета, а также, сфера жилищно-коммунального хозяйства-15,8%.</w:t>
      </w:r>
    </w:p>
    <w:p w:rsidR="00CE4C4D" w:rsidRPr="0021759D" w:rsidRDefault="00CE4C4D" w:rsidP="00CE4C4D">
      <w:pPr>
        <w:ind w:firstLine="709"/>
        <w:jc w:val="both"/>
      </w:pPr>
      <w:r w:rsidRPr="0021759D">
        <w:t>Исполнение расходной части бюджета по сферам деятельности вы видите на слайде.</w:t>
      </w:r>
    </w:p>
    <w:p w:rsidR="00CE4C4D" w:rsidRPr="003F3296" w:rsidRDefault="00CE4C4D" w:rsidP="00CE4C4D">
      <w:pPr>
        <w:ind w:firstLine="709"/>
        <w:jc w:val="both"/>
        <w:rPr>
          <w:sz w:val="28"/>
          <w:szCs w:val="28"/>
        </w:rPr>
      </w:pPr>
    </w:p>
    <w:tbl>
      <w:tblPr>
        <w:tblStyle w:val="a7"/>
        <w:tblW w:w="9747" w:type="dxa"/>
        <w:tblLook w:val="04A0" w:firstRow="1" w:lastRow="0" w:firstColumn="1" w:lastColumn="0" w:noHBand="0" w:noVBand="1"/>
      </w:tblPr>
      <w:tblGrid>
        <w:gridCol w:w="6204"/>
        <w:gridCol w:w="1842"/>
        <w:gridCol w:w="1701"/>
      </w:tblGrid>
      <w:tr w:rsidR="00CE4C4D" w:rsidRPr="0021759D" w:rsidTr="0021759D">
        <w:tc>
          <w:tcPr>
            <w:tcW w:w="6204" w:type="dxa"/>
          </w:tcPr>
          <w:p w:rsidR="00CE4C4D" w:rsidRPr="0021759D" w:rsidRDefault="00CE4C4D" w:rsidP="00CE4C4D">
            <w:pPr>
              <w:jc w:val="center"/>
              <w:rPr>
                <w:b/>
              </w:rPr>
            </w:pPr>
            <w:r w:rsidRPr="0021759D">
              <w:rPr>
                <w:b/>
              </w:rPr>
              <w:t>Сфера</w:t>
            </w:r>
          </w:p>
        </w:tc>
        <w:tc>
          <w:tcPr>
            <w:tcW w:w="1842" w:type="dxa"/>
          </w:tcPr>
          <w:p w:rsidR="00CE4C4D" w:rsidRPr="0021759D" w:rsidRDefault="00CE4C4D" w:rsidP="00CE4C4D">
            <w:pPr>
              <w:jc w:val="center"/>
              <w:rPr>
                <w:b/>
              </w:rPr>
            </w:pPr>
            <w:r w:rsidRPr="0021759D">
              <w:rPr>
                <w:b/>
              </w:rPr>
              <w:t>Исполнено, млн.</w:t>
            </w:r>
            <w:r w:rsidR="0021759D">
              <w:rPr>
                <w:b/>
              </w:rPr>
              <w:t xml:space="preserve"> </w:t>
            </w:r>
            <w:r w:rsidRPr="0021759D">
              <w:rPr>
                <w:b/>
              </w:rPr>
              <w:t>руб.</w:t>
            </w:r>
          </w:p>
        </w:tc>
        <w:tc>
          <w:tcPr>
            <w:tcW w:w="1701" w:type="dxa"/>
          </w:tcPr>
          <w:p w:rsidR="00CE4C4D" w:rsidRPr="0021759D" w:rsidRDefault="00CE4C4D" w:rsidP="00CE4C4D">
            <w:pPr>
              <w:jc w:val="center"/>
              <w:rPr>
                <w:b/>
              </w:rPr>
            </w:pPr>
            <w:r w:rsidRPr="0021759D">
              <w:rPr>
                <w:b/>
              </w:rPr>
              <w:t xml:space="preserve">Удельный вес </w:t>
            </w:r>
            <w:proofErr w:type="gramStart"/>
            <w:r w:rsidRPr="0021759D">
              <w:rPr>
                <w:b/>
              </w:rPr>
              <w:t>в</w:t>
            </w:r>
            <w:proofErr w:type="gramEnd"/>
            <w:r w:rsidRPr="0021759D">
              <w:rPr>
                <w:b/>
              </w:rPr>
              <w:t xml:space="preserve"> бюджета, %</w:t>
            </w:r>
          </w:p>
        </w:tc>
      </w:tr>
      <w:tr w:rsidR="00CE4C4D" w:rsidRPr="0021759D" w:rsidTr="0021759D">
        <w:tc>
          <w:tcPr>
            <w:tcW w:w="6204" w:type="dxa"/>
          </w:tcPr>
          <w:p w:rsidR="00CE4C4D" w:rsidRPr="0021759D" w:rsidRDefault="00CE4C4D" w:rsidP="00CE4C4D">
            <w:pPr>
              <w:jc w:val="both"/>
            </w:pPr>
            <w:r w:rsidRPr="0021759D">
              <w:t>Общегосударственные вопросы</w:t>
            </w:r>
          </w:p>
        </w:tc>
        <w:tc>
          <w:tcPr>
            <w:tcW w:w="1842" w:type="dxa"/>
          </w:tcPr>
          <w:p w:rsidR="00CE4C4D" w:rsidRPr="0021759D" w:rsidRDefault="00CE4C4D" w:rsidP="00CE4C4D">
            <w:pPr>
              <w:jc w:val="center"/>
            </w:pPr>
            <w:r w:rsidRPr="0021759D">
              <w:t>520,6</w:t>
            </w:r>
          </w:p>
        </w:tc>
        <w:tc>
          <w:tcPr>
            <w:tcW w:w="1701" w:type="dxa"/>
          </w:tcPr>
          <w:p w:rsidR="00CE4C4D" w:rsidRPr="0021759D" w:rsidRDefault="00CE4C4D" w:rsidP="00CE4C4D">
            <w:pPr>
              <w:jc w:val="center"/>
            </w:pPr>
            <w:r w:rsidRPr="0021759D">
              <w:t>11,5</w:t>
            </w:r>
          </w:p>
        </w:tc>
      </w:tr>
      <w:tr w:rsidR="00CE4C4D" w:rsidRPr="0021759D" w:rsidTr="0021759D">
        <w:tc>
          <w:tcPr>
            <w:tcW w:w="6204" w:type="dxa"/>
          </w:tcPr>
          <w:p w:rsidR="00CE4C4D" w:rsidRPr="0021759D" w:rsidRDefault="00CE4C4D" w:rsidP="00CE4C4D">
            <w:pPr>
              <w:jc w:val="both"/>
            </w:pPr>
            <w:r w:rsidRPr="0021759D">
              <w:t>Национальная оборона</w:t>
            </w:r>
          </w:p>
        </w:tc>
        <w:tc>
          <w:tcPr>
            <w:tcW w:w="1842" w:type="dxa"/>
          </w:tcPr>
          <w:p w:rsidR="00CE4C4D" w:rsidRPr="0021759D" w:rsidRDefault="00CE4C4D" w:rsidP="00CE4C4D">
            <w:pPr>
              <w:jc w:val="center"/>
            </w:pPr>
            <w:r w:rsidRPr="0021759D">
              <w:t>3,7</w:t>
            </w:r>
          </w:p>
        </w:tc>
        <w:tc>
          <w:tcPr>
            <w:tcW w:w="1701" w:type="dxa"/>
          </w:tcPr>
          <w:p w:rsidR="00CE4C4D" w:rsidRPr="0021759D" w:rsidRDefault="00CE4C4D" w:rsidP="00CE4C4D">
            <w:pPr>
              <w:jc w:val="center"/>
            </w:pPr>
            <w:r w:rsidRPr="0021759D">
              <w:t>0,1</w:t>
            </w:r>
          </w:p>
        </w:tc>
      </w:tr>
      <w:tr w:rsidR="00CE4C4D" w:rsidRPr="0021759D" w:rsidTr="0021759D">
        <w:tc>
          <w:tcPr>
            <w:tcW w:w="6204" w:type="dxa"/>
          </w:tcPr>
          <w:p w:rsidR="00CE4C4D" w:rsidRPr="0021759D" w:rsidRDefault="00CE4C4D" w:rsidP="00CE4C4D">
            <w:pPr>
              <w:jc w:val="both"/>
            </w:pPr>
            <w:r w:rsidRPr="0021759D">
              <w:t>Национальная безопасность</w:t>
            </w:r>
          </w:p>
        </w:tc>
        <w:tc>
          <w:tcPr>
            <w:tcW w:w="1842" w:type="dxa"/>
          </w:tcPr>
          <w:p w:rsidR="00CE4C4D" w:rsidRPr="0021759D" w:rsidRDefault="00CE4C4D" w:rsidP="00CE4C4D">
            <w:pPr>
              <w:jc w:val="center"/>
            </w:pPr>
            <w:r w:rsidRPr="0021759D">
              <w:t>33,8</w:t>
            </w:r>
          </w:p>
        </w:tc>
        <w:tc>
          <w:tcPr>
            <w:tcW w:w="1701" w:type="dxa"/>
          </w:tcPr>
          <w:p w:rsidR="00CE4C4D" w:rsidRPr="0021759D" w:rsidRDefault="00CE4C4D" w:rsidP="00CE4C4D">
            <w:pPr>
              <w:jc w:val="center"/>
            </w:pPr>
            <w:r w:rsidRPr="0021759D">
              <w:t>0,8</w:t>
            </w:r>
          </w:p>
        </w:tc>
      </w:tr>
      <w:tr w:rsidR="00CE4C4D" w:rsidRPr="0021759D" w:rsidTr="0021759D">
        <w:tc>
          <w:tcPr>
            <w:tcW w:w="6204" w:type="dxa"/>
          </w:tcPr>
          <w:p w:rsidR="00CE4C4D" w:rsidRPr="0021759D" w:rsidRDefault="00CE4C4D" w:rsidP="00CE4C4D">
            <w:pPr>
              <w:jc w:val="both"/>
            </w:pPr>
            <w:r w:rsidRPr="0021759D">
              <w:t>Национальная экономика</w:t>
            </w:r>
          </w:p>
        </w:tc>
        <w:tc>
          <w:tcPr>
            <w:tcW w:w="1842" w:type="dxa"/>
          </w:tcPr>
          <w:p w:rsidR="00CE4C4D" w:rsidRPr="0021759D" w:rsidRDefault="00CE4C4D" w:rsidP="00CE4C4D">
            <w:pPr>
              <w:jc w:val="center"/>
            </w:pPr>
            <w:r w:rsidRPr="0021759D">
              <w:t>254,1</w:t>
            </w:r>
          </w:p>
        </w:tc>
        <w:tc>
          <w:tcPr>
            <w:tcW w:w="1701" w:type="dxa"/>
          </w:tcPr>
          <w:p w:rsidR="00CE4C4D" w:rsidRPr="0021759D" w:rsidRDefault="00CE4C4D" w:rsidP="00CE4C4D">
            <w:pPr>
              <w:jc w:val="center"/>
            </w:pPr>
            <w:r w:rsidRPr="0021759D">
              <w:t>5,6</w:t>
            </w:r>
          </w:p>
        </w:tc>
      </w:tr>
      <w:tr w:rsidR="00CE4C4D" w:rsidRPr="0021759D" w:rsidTr="0021759D">
        <w:tc>
          <w:tcPr>
            <w:tcW w:w="6204" w:type="dxa"/>
          </w:tcPr>
          <w:p w:rsidR="00CE4C4D" w:rsidRPr="0021759D" w:rsidRDefault="00CE4C4D" w:rsidP="00CE4C4D">
            <w:pPr>
              <w:jc w:val="both"/>
            </w:pPr>
            <w:r w:rsidRPr="0021759D">
              <w:t>Жилищно-коммунальное хозяйство</w:t>
            </w:r>
          </w:p>
        </w:tc>
        <w:tc>
          <w:tcPr>
            <w:tcW w:w="1842" w:type="dxa"/>
          </w:tcPr>
          <w:p w:rsidR="00CE4C4D" w:rsidRPr="0021759D" w:rsidRDefault="00CE4C4D" w:rsidP="00CE4C4D">
            <w:pPr>
              <w:jc w:val="center"/>
            </w:pPr>
            <w:r w:rsidRPr="0021759D">
              <w:t>714,0</w:t>
            </w:r>
          </w:p>
        </w:tc>
        <w:tc>
          <w:tcPr>
            <w:tcW w:w="1701" w:type="dxa"/>
          </w:tcPr>
          <w:p w:rsidR="00CE4C4D" w:rsidRPr="0021759D" w:rsidRDefault="00CE4C4D" w:rsidP="00CE4C4D">
            <w:pPr>
              <w:jc w:val="center"/>
            </w:pPr>
            <w:r w:rsidRPr="0021759D">
              <w:t>15,8</w:t>
            </w:r>
          </w:p>
        </w:tc>
      </w:tr>
      <w:tr w:rsidR="00CE4C4D" w:rsidRPr="0021759D" w:rsidTr="0021759D">
        <w:tc>
          <w:tcPr>
            <w:tcW w:w="6204" w:type="dxa"/>
          </w:tcPr>
          <w:p w:rsidR="00CE4C4D" w:rsidRPr="0021759D" w:rsidRDefault="00CE4C4D" w:rsidP="00CE4C4D">
            <w:pPr>
              <w:jc w:val="both"/>
            </w:pPr>
            <w:r w:rsidRPr="0021759D">
              <w:t xml:space="preserve">Охрана окружающей среды </w:t>
            </w:r>
          </w:p>
        </w:tc>
        <w:tc>
          <w:tcPr>
            <w:tcW w:w="1842" w:type="dxa"/>
          </w:tcPr>
          <w:p w:rsidR="00CE4C4D" w:rsidRPr="0021759D" w:rsidRDefault="00CE4C4D" w:rsidP="00CE4C4D">
            <w:pPr>
              <w:jc w:val="center"/>
            </w:pPr>
            <w:r w:rsidRPr="0021759D">
              <w:t>1,5</w:t>
            </w:r>
          </w:p>
        </w:tc>
        <w:tc>
          <w:tcPr>
            <w:tcW w:w="1701" w:type="dxa"/>
          </w:tcPr>
          <w:p w:rsidR="00CE4C4D" w:rsidRPr="0021759D" w:rsidRDefault="00CE4C4D" w:rsidP="00CE4C4D">
            <w:pPr>
              <w:jc w:val="center"/>
            </w:pPr>
            <w:r w:rsidRPr="0021759D">
              <w:t>0,03</w:t>
            </w:r>
          </w:p>
        </w:tc>
      </w:tr>
      <w:tr w:rsidR="00CE4C4D" w:rsidRPr="0021759D" w:rsidTr="0021759D">
        <w:tc>
          <w:tcPr>
            <w:tcW w:w="6204" w:type="dxa"/>
          </w:tcPr>
          <w:p w:rsidR="00CE4C4D" w:rsidRPr="0021759D" w:rsidRDefault="00CE4C4D" w:rsidP="00CE4C4D">
            <w:pPr>
              <w:jc w:val="both"/>
            </w:pPr>
            <w:r w:rsidRPr="0021759D">
              <w:t>Образование</w:t>
            </w:r>
          </w:p>
        </w:tc>
        <w:tc>
          <w:tcPr>
            <w:tcW w:w="1842" w:type="dxa"/>
          </w:tcPr>
          <w:p w:rsidR="00CE4C4D" w:rsidRPr="0021759D" w:rsidRDefault="00CE4C4D" w:rsidP="00CE4C4D">
            <w:pPr>
              <w:jc w:val="center"/>
            </w:pPr>
            <w:r w:rsidRPr="0021759D">
              <w:t>2127,2</w:t>
            </w:r>
          </w:p>
        </w:tc>
        <w:tc>
          <w:tcPr>
            <w:tcW w:w="1701" w:type="dxa"/>
          </w:tcPr>
          <w:p w:rsidR="00CE4C4D" w:rsidRPr="0021759D" w:rsidRDefault="00CE4C4D" w:rsidP="00CE4C4D">
            <w:pPr>
              <w:jc w:val="center"/>
            </w:pPr>
            <w:r w:rsidRPr="0021759D">
              <w:t>47,0</w:t>
            </w:r>
          </w:p>
        </w:tc>
      </w:tr>
      <w:tr w:rsidR="00CE4C4D" w:rsidRPr="0021759D" w:rsidTr="0021759D">
        <w:tc>
          <w:tcPr>
            <w:tcW w:w="6204" w:type="dxa"/>
          </w:tcPr>
          <w:p w:rsidR="00CE4C4D" w:rsidRPr="0021759D" w:rsidRDefault="00CE4C4D" w:rsidP="00CE4C4D">
            <w:pPr>
              <w:jc w:val="both"/>
            </w:pPr>
            <w:r w:rsidRPr="0021759D">
              <w:t>Культура</w:t>
            </w:r>
          </w:p>
        </w:tc>
        <w:tc>
          <w:tcPr>
            <w:tcW w:w="1842" w:type="dxa"/>
          </w:tcPr>
          <w:p w:rsidR="00CE4C4D" w:rsidRPr="0021759D" w:rsidRDefault="00CE4C4D" w:rsidP="00CE4C4D">
            <w:pPr>
              <w:jc w:val="center"/>
            </w:pPr>
            <w:r w:rsidRPr="0021759D">
              <w:t>476,7</w:t>
            </w:r>
          </w:p>
        </w:tc>
        <w:tc>
          <w:tcPr>
            <w:tcW w:w="1701" w:type="dxa"/>
          </w:tcPr>
          <w:p w:rsidR="00CE4C4D" w:rsidRPr="0021759D" w:rsidRDefault="00CE4C4D" w:rsidP="00CE4C4D">
            <w:pPr>
              <w:jc w:val="center"/>
            </w:pPr>
            <w:r w:rsidRPr="0021759D">
              <w:t>10,5</w:t>
            </w:r>
          </w:p>
        </w:tc>
      </w:tr>
      <w:tr w:rsidR="00CE4C4D" w:rsidRPr="0021759D" w:rsidTr="0021759D">
        <w:tc>
          <w:tcPr>
            <w:tcW w:w="6204" w:type="dxa"/>
          </w:tcPr>
          <w:p w:rsidR="00CE4C4D" w:rsidRPr="0021759D" w:rsidRDefault="00CE4C4D" w:rsidP="00CE4C4D">
            <w:pPr>
              <w:jc w:val="both"/>
            </w:pPr>
            <w:r w:rsidRPr="0021759D">
              <w:t>Социальная политика</w:t>
            </w:r>
          </w:p>
        </w:tc>
        <w:tc>
          <w:tcPr>
            <w:tcW w:w="1842" w:type="dxa"/>
          </w:tcPr>
          <w:p w:rsidR="00CE4C4D" w:rsidRPr="0021759D" w:rsidRDefault="00CE4C4D" w:rsidP="00CE4C4D">
            <w:pPr>
              <w:jc w:val="center"/>
            </w:pPr>
            <w:r w:rsidRPr="0021759D">
              <w:t>193,6</w:t>
            </w:r>
          </w:p>
        </w:tc>
        <w:tc>
          <w:tcPr>
            <w:tcW w:w="1701" w:type="dxa"/>
          </w:tcPr>
          <w:p w:rsidR="00CE4C4D" w:rsidRPr="0021759D" w:rsidRDefault="00CE4C4D" w:rsidP="00CE4C4D">
            <w:pPr>
              <w:jc w:val="center"/>
            </w:pPr>
            <w:r w:rsidRPr="0021759D">
              <w:t>4,3</w:t>
            </w:r>
          </w:p>
        </w:tc>
      </w:tr>
      <w:tr w:rsidR="00CE4C4D" w:rsidRPr="0021759D" w:rsidTr="0021759D">
        <w:tc>
          <w:tcPr>
            <w:tcW w:w="6204" w:type="dxa"/>
          </w:tcPr>
          <w:p w:rsidR="00CE4C4D" w:rsidRPr="0021759D" w:rsidRDefault="00CE4C4D" w:rsidP="00CE4C4D">
            <w:pPr>
              <w:jc w:val="both"/>
            </w:pPr>
            <w:r w:rsidRPr="0021759D">
              <w:t>Физическая культура и спорт</w:t>
            </w:r>
          </w:p>
        </w:tc>
        <w:tc>
          <w:tcPr>
            <w:tcW w:w="1842" w:type="dxa"/>
          </w:tcPr>
          <w:p w:rsidR="00CE4C4D" w:rsidRPr="0021759D" w:rsidRDefault="00CE4C4D" w:rsidP="00CE4C4D">
            <w:pPr>
              <w:jc w:val="center"/>
            </w:pPr>
            <w:r w:rsidRPr="0021759D">
              <w:t>192,6</w:t>
            </w:r>
          </w:p>
        </w:tc>
        <w:tc>
          <w:tcPr>
            <w:tcW w:w="1701" w:type="dxa"/>
          </w:tcPr>
          <w:p w:rsidR="00CE4C4D" w:rsidRPr="0021759D" w:rsidRDefault="00CE4C4D" w:rsidP="00CE4C4D">
            <w:pPr>
              <w:jc w:val="center"/>
            </w:pPr>
            <w:r w:rsidRPr="0021759D">
              <w:t>4,2</w:t>
            </w:r>
          </w:p>
        </w:tc>
      </w:tr>
      <w:tr w:rsidR="00CE4C4D" w:rsidRPr="0021759D" w:rsidTr="0021759D">
        <w:tc>
          <w:tcPr>
            <w:tcW w:w="6204" w:type="dxa"/>
          </w:tcPr>
          <w:p w:rsidR="00CE4C4D" w:rsidRPr="0021759D" w:rsidRDefault="00CE4C4D" w:rsidP="00CE4C4D">
            <w:pPr>
              <w:jc w:val="both"/>
            </w:pPr>
            <w:r w:rsidRPr="0021759D">
              <w:t>Средства массовой информации</w:t>
            </w:r>
          </w:p>
        </w:tc>
        <w:tc>
          <w:tcPr>
            <w:tcW w:w="1842" w:type="dxa"/>
          </w:tcPr>
          <w:p w:rsidR="00CE4C4D" w:rsidRPr="0021759D" w:rsidRDefault="00CE4C4D" w:rsidP="00CE4C4D">
            <w:pPr>
              <w:jc w:val="center"/>
            </w:pPr>
            <w:r w:rsidRPr="0021759D">
              <w:t>8,6</w:t>
            </w:r>
          </w:p>
        </w:tc>
        <w:tc>
          <w:tcPr>
            <w:tcW w:w="1701" w:type="dxa"/>
          </w:tcPr>
          <w:p w:rsidR="00CE4C4D" w:rsidRPr="0021759D" w:rsidRDefault="00CE4C4D" w:rsidP="00CE4C4D">
            <w:pPr>
              <w:jc w:val="center"/>
            </w:pPr>
            <w:r w:rsidRPr="0021759D">
              <w:t>0,2</w:t>
            </w:r>
          </w:p>
        </w:tc>
      </w:tr>
      <w:tr w:rsidR="00CE4C4D" w:rsidRPr="0021759D" w:rsidTr="0021759D">
        <w:tc>
          <w:tcPr>
            <w:tcW w:w="6204" w:type="dxa"/>
          </w:tcPr>
          <w:p w:rsidR="00CE4C4D" w:rsidRPr="0021759D" w:rsidRDefault="00CE4C4D" w:rsidP="00CE4C4D">
            <w:pPr>
              <w:jc w:val="both"/>
            </w:pPr>
            <w:r w:rsidRPr="0021759D">
              <w:t>Итого</w:t>
            </w:r>
          </w:p>
        </w:tc>
        <w:tc>
          <w:tcPr>
            <w:tcW w:w="1842" w:type="dxa"/>
          </w:tcPr>
          <w:p w:rsidR="00CE4C4D" w:rsidRPr="0021759D" w:rsidRDefault="00CE4C4D" w:rsidP="00CE4C4D">
            <w:pPr>
              <w:jc w:val="center"/>
            </w:pPr>
            <w:r w:rsidRPr="0021759D">
              <w:t>4526,4</w:t>
            </w:r>
          </w:p>
        </w:tc>
        <w:tc>
          <w:tcPr>
            <w:tcW w:w="1701" w:type="dxa"/>
          </w:tcPr>
          <w:p w:rsidR="00CE4C4D" w:rsidRPr="0021759D" w:rsidRDefault="00CE4C4D" w:rsidP="00CE4C4D">
            <w:pPr>
              <w:jc w:val="center"/>
            </w:pPr>
            <w:r w:rsidRPr="0021759D">
              <w:t>100</w:t>
            </w:r>
          </w:p>
        </w:tc>
      </w:tr>
    </w:tbl>
    <w:p w:rsidR="00CE4C4D" w:rsidRPr="0021759D" w:rsidRDefault="00CE4C4D" w:rsidP="00CE4C4D">
      <w:pPr>
        <w:ind w:firstLine="709"/>
        <w:jc w:val="both"/>
      </w:pPr>
      <w:r w:rsidRPr="0021759D">
        <w:t>Необходимо отметить, что консолидированный бюджет является программным, реализовываются мероприятия в рамках муниципальных программ, проектная часть которых составила 22,2%</w:t>
      </w:r>
      <w:r w:rsidRPr="00663B05">
        <w:t xml:space="preserve"> (2024</w:t>
      </w:r>
      <w:r w:rsidR="0021759D" w:rsidRPr="00663B05">
        <w:t xml:space="preserve"> </w:t>
      </w:r>
      <w:r w:rsidRPr="00663B05">
        <w:t>г</w:t>
      </w:r>
      <w:r w:rsidR="0021759D" w:rsidRPr="00663B05">
        <w:t xml:space="preserve">. </w:t>
      </w:r>
      <w:r w:rsidRPr="00663B05">
        <w:t>-</w:t>
      </w:r>
      <w:r w:rsidR="0021759D" w:rsidRPr="00663B05">
        <w:t xml:space="preserve"> </w:t>
      </w:r>
      <w:r w:rsidRPr="00663B05">
        <w:t>3 млрд.</w:t>
      </w:r>
      <w:r w:rsidR="0021759D" w:rsidRPr="00663B05">
        <w:t xml:space="preserve"> </w:t>
      </w:r>
      <w:r w:rsidRPr="00663B05">
        <w:t>850 млн.</w:t>
      </w:r>
      <w:r w:rsidR="0021759D" w:rsidRPr="00663B05">
        <w:t xml:space="preserve"> </w:t>
      </w:r>
      <w:r w:rsidRPr="00663B05">
        <w:t>руб., 2023г-21,6%</w:t>
      </w:r>
      <w:r w:rsidR="0021759D" w:rsidRPr="00663B05">
        <w:t xml:space="preserve"> </w:t>
      </w:r>
      <w:r w:rsidRPr="00663B05">
        <w:t>-</w:t>
      </w:r>
      <w:r w:rsidR="0021759D" w:rsidRPr="00663B05">
        <w:t xml:space="preserve"> </w:t>
      </w:r>
      <w:r w:rsidRPr="00663B05">
        <w:t>3 млрд.</w:t>
      </w:r>
      <w:r w:rsidR="0021759D" w:rsidRPr="00663B05">
        <w:t xml:space="preserve"> </w:t>
      </w:r>
      <w:r w:rsidRPr="00663B05">
        <w:t>357</w:t>
      </w:r>
      <w:r w:rsidR="00663B05">
        <w:t xml:space="preserve"> </w:t>
      </w:r>
      <w:r w:rsidRPr="00663B05">
        <w:t>млн.</w:t>
      </w:r>
      <w:r w:rsidR="0021759D" w:rsidRPr="00663B05">
        <w:t xml:space="preserve"> </w:t>
      </w:r>
      <w:r w:rsidRPr="00663B05">
        <w:t>руб</w:t>
      </w:r>
      <w:r w:rsidR="0021759D" w:rsidRPr="00663B05">
        <w:t>.</w:t>
      </w:r>
      <w:r w:rsidRPr="00663B05">
        <w:t>).</w:t>
      </w:r>
    </w:p>
    <w:p w:rsidR="00CE4C4D" w:rsidRPr="0021759D" w:rsidRDefault="00CE4C4D" w:rsidP="00663B05">
      <w:pPr>
        <w:ind w:firstLine="709"/>
        <w:jc w:val="both"/>
      </w:pPr>
      <w:r w:rsidRPr="0021759D">
        <w:t>Бюджетная политика администрации Приозерского муниципального района в 2024 году была традиционно ориентирована на безусловное исполнение социальных обязательств и концентрацию ресурсов на ключевых социально-значимых направлениях.</w:t>
      </w:r>
    </w:p>
    <w:p w:rsidR="00CE4C4D" w:rsidRPr="00663B05" w:rsidRDefault="00CE4C4D" w:rsidP="00663B05">
      <w:pPr>
        <w:ind w:firstLine="709"/>
        <w:jc w:val="both"/>
      </w:pPr>
      <w:r w:rsidRPr="0021759D">
        <w:t>В бюджеты поселений на исполнение обязательств передаются межбюджетные трансферты из разных уровней бюджетов, размер которых ежегодно растет. За отчетный год объем т</w:t>
      </w:r>
      <w:r w:rsidR="0021759D">
        <w:t xml:space="preserve">рансфертов поселениям составил </w:t>
      </w:r>
      <w:r w:rsidRPr="0021759D">
        <w:t>298,0 млн.</w:t>
      </w:r>
      <w:r w:rsidR="0021759D">
        <w:t xml:space="preserve"> руб.</w:t>
      </w:r>
    </w:p>
    <w:tbl>
      <w:tblPr>
        <w:tblW w:w="9606" w:type="dxa"/>
        <w:tblLook w:val="04A0" w:firstRow="1" w:lastRow="0" w:firstColumn="1" w:lastColumn="0" w:noHBand="0" w:noVBand="1"/>
      </w:tblPr>
      <w:tblGrid>
        <w:gridCol w:w="6799"/>
        <w:gridCol w:w="2807"/>
      </w:tblGrid>
      <w:tr w:rsidR="00CE4C4D" w:rsidRPr="0021759D" w:rsidTr="0021759D">
        <w:trPr>
          <w:trHeight w:val="27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pPr>
              <w:jc w:val="center"/>
              <w:rPr>
                <w:b/>
                <w:bCs/>
              </w:rPr>
            </w:pPr>
            <w:r w:rsidRPr="0021759D">
              <w:rPr>
                <w:b/>
                <w:bCs/>
              </w:rPr>
              <w:t>Поселение</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pPr>
              <w:jc w:val="center"/>
              <w:rPr>
                <w:b/>
                <w:bCs/>
              </w:rPr>
            </w:pPr>
            <w:r w:rsidRPr="0021759D">
              <w:rPr>
                <w:b/>
                <w:bCs/>
              </w:rPr>
              <w:t>МБТ, всего, млн.</w:t>
            </w:r>
            <w:r w:rsidR="0021759D">
              <w:rPr>
                <w:b/>
                <w:bCs/>
              </w:rPr>
              <w:t xml:space="preserve"> </w:t>
            </w:r>
            <w:r w:rsidRPr="0021759D">
              <w:rPr>
                <w:b/>
                <w:bCs/>
              </w:rPr>
              <w:t>руб.</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Громовское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9,9</w:t>
            </w:r>
          </w:p>
        </w:tc>
      </w:tr>
      <w:tr w:rsidR="00CE4C4D" w:rsidRPr="0021759D" w:rsidTr="00663B05">
        <w:trPr>
          <w:trHeight w:val="5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Запорожское сельское поселение</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12,5</w:t>
            </w:r>
          </w:p>
        </w:tc>
      </w:tr>
      <w:tr w:rsidR="00CE4C4D" w:rsidRPr="0021759D" w:rsidTr="00663B05">
        <w:trPr>
          <w:trHeight w:val="56"/>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lastRenderedPageBreak/>
              <w:t>Красноозерное сельское поселение</w:t>
            </w:r>
          </w:p>
        </w:tc>
        <w:tc>
          <w:tcPr>
            <w:tcW w:w="2807" w:type="dxa"/>
            <w:tcBorders>
              <w:top w:val="single" w:sz="4" w:space="0" w:color="auto"/>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2,2</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Кузнечн</w:t>
            </w:r>
            <w:r w:rsidR="0021759D">
              <w:t>инск</w:t>
            </w:r>
            <w:r w:rsidRPr="0021759D">
              <w:t>ое городское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11,9</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Ларионовское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25,7</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Мельниковское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12,7</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Мичуринское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13,3</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bookmarkStart w:id="1" w:name="RANGE!A20"/>
            <w:r w:rsidRPr="0021759D">
              <w:t>Петровское сельское поселение</w:t>
            </w:r>
            <w:bookmarkEnd w:id="1"/>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0,2</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Плодовское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30,5</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Приозерское городское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100,3</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Раздольевское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14,3</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Ромашкинское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39,8</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Севастьяновское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9,9</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CE4C4D" w:rsidRPr="0021759D" w:rsidRDefault="00CE4C4D" w:rsidP="00CE4C4D">
            <w:r w:rsidRPr="0021759D">
              <w:t>Сосновское сельское поселение</w:t>
            </w:r>
          </w:p>
        </w:tc>
        <w:tc>
          <w:tcPr>
            <w:tcW w:w="2807" w:type="dxa"/>
            <w:tcBorders>
              <w:top w:val="nil"/>
              <w:left w:val="nil"/>
              <w:bottom w:val="single" w:sz="4" w:space="0" w:color="auto"/>
              <w:right w:val="single" w:sz="4" w:space="0" w:color="auto"/>
            </w:tcBorders>
            <w:shd w:val="clear" w:color="auto" w:fill="auto"/>
            <w:vAlign w:val="center"/>
            <w:hideMark/>
          </w:tcPr>
          <w:p w:rsidR="00CE4C4D" w:rsidRPr="0021759D" w:rsidRDefault="00CE4C4D" w:rsidP="00CE4C4D">
            <w:pPr>
              <w:jc w:val="right"/>
              <w:rPr>
                <w:b/>
                <w:bCs/>
              </w:rPr>
            </w:pPr>
            <w:r w:rsidRPr="0021759D">
              <w:rPr>
                <w:b/>
                <w:bCs/>
              </w:rPr>
              <w:t>14,7</w:t>
            </w:r>
          </w:p>
        </w:tc>
      </w:tr>
      <w:tr w:rsidR="00CE4C4D" w:rsidRPr="0021759D" w:rsidTr="00663B05">
        <w:trPr>
          <w:trHeight w:val="56"/>
        </w:trPr>
        <w:tc>
          <w:tcPr>
            <w:tcW w:w="6799" w:type="dxa"/>
            <w:tcBorders>
              <w:top w:val="nil"/>
              <w:left w:val="single" w:sz="4" w:space="0" w:color="auto"/>
              <w:bottom w:val="single" w:sz="4" w:space="0" w:color="auto"/>
              <w:right w:val="single" w:sz="4" w:space="0" w:color="auto"/>
            </w:tcBorders>
            <w:shd w:val="clear" w:color="auto" w:fill="auto"/>
            <w:noWrap/>
            <w:vAlign w:val="bottom"/>
            <w:hideMark/>
          </w:tcPr>
          <w:p w:rsidR="00CE4C4D" w:rsidRPr="0021759D" w:rsidRDefault="00CE4C4D" w:rsidP="00CE4C4D">
            <w:pPr>
              <w:rPr>
                <w:b/>
                <w:bCs/>
              </w:rPr>
            </w:pPr>
            <w:r w:rsidRPr="0021759D">
              <w:rPr>
                <w:b/>
                <w:bCs/>
              </w:rPr>
              <w:t>Итого</w:t>
            </w:r>
          </w:p>
        </w:tc>
        <w:tc>
          <w:tcPr>
            <w:tcW w:w="2807" w:type="dxa"/>
            <w:tcBorders>
              <w:top w:val="nil"/>
              <w:left w:val="nil"/>
              <w:bottom w:val="single" w:sz="4" w:space="0" w:color="auto"/>
              <w:right w:val="single" w:sz="4" w:space="0" w:color="auto"/>
            </w:tcBorders>
            <w:shd w:val="clear" w:color="auto" w:fill="auto"/>
            <w:noWrap/>
            <w:vAlign w:val="bottom"/>
            <w:hideMark/>
          </w:tcPr>
          <w:p w:rsidR="00CE4C4D" w:rsidRPr="0021759D" w:rsidRDefault="00CE4C4D" w:rsidP="00CE4C4D">
            <w:pPr>
              <w:jc w:val="right"/>
              <w:rPr>
                <w:b/>
                <w:bCs/>
              </w:rPr>
            </w:pPr>
            <w:r w:rsidRPr="0021759D">
              <w:rPr>
                <w:b/>
                <w:bCs/>
              </w:rPr>
              <w:t>298,0</w:t>
            </w:r>
          </w:p>
        </w:tc>
      </w:tr>
    </w:tbl>
    <w:p w:rsidR="00CE4C4D" w:rsidRPr="0021759D" w:rsidRDefault="00CE4C4D" w:rsidP="0021759D">
      <w:pPr>
        <w:ind w:firstLine="709"/>
        <w:jc w:val="both"/>
      </w:pPr>
    </w:p>
    <w:p w:rsidR="00CE4C4D" w:rsidRPr="0021759D" w:rsidRDefault="00CE4C4D" w:rsidP="0021759D">
      <w:pPr>
        <w:pStyle w:val="af"/>
        <w:spacing w:before="0" w:after="0" w:line="240" w:lineRule="auto"/>
        <w:ind w:firstLine="709"/>
        <w:jc w:val="center"/>
        <w:rPr>
          <w:rFonts w:ascii="Times New Roman"/>
          <w:b/>
        </w:rPr>
      </w:pPr>
      <w:r w:rsidRPr="0021759D">
        <w:rPr>
          <w:rFonts w:ascii="Times New Roman"/>
          <w:b/>
        </w:rPr>
        <w:t>ЭКОНОМИКА ПРИОЗЕРСКОГО РАЙОНА</w:t>
      </w:r>
    </w:p>
    <w:p w:rsidR="00CE4C4D" w:rsidRPr="0021759D" w:rsidRDefault="00CE4C4D" w:rsidP="0021759D">
      <w:pPr>
        <w:pStyle w:val="af"/>
        <w:spacing w:before="0" w:after="0" w:line="240" w:lineRule="auto"/>
        <w:ind w:firstLine="709"/>
        <w:jc w:val="both"/>
        <w:rPr>
          <w:rFonts w:ascii="Times New Roman"/>
        </w:rPr>
      </w:pPr>
      <w:r w:rsidRPr="0021759D">
        <w:rPr>
          <w:rFonts w:ascii="Times New Roman"/>
        </w:rPr>
        <w:t>Оборот крупных и средних предприятий и организаций Приозерского муниципального района за 2024 год составил более 44 млрд. 151 млн.</w:t>
      </w:r>
      <w:r w:rsidR="0021759D">
        <w:rPr>
          <w:rFonts w:ascii="Times New Roman"/>
        </w:rPr>
        <w:t xml:space="preserve"> </w:t>
      </w:r>
      <w:r w:rsidRPr="0021759D">
        <w:rPr>
          <w:rFonts w:ascii="Times New Roman"/>
        </w:rPr>
        <w:t xml:space="preserve">руб., что на 7,6 % больше чем за предыдущий год. Рост наблюдается по отрасли </w:t>
      </w:r>
      <w:r w:rsidR="00212FDC">
        <w:rPr>
          <w:rFonts w:ascii="Times New Roman"/>
        </w:rPr>
        <w:t>«</w:t>
      </w:r>
      <w:r w:rsidRPr="0021759D">
        <w:rPr>
          <w:rFonts w:ascii="Times New Roman"/>
        </w:rPr>
        <w:t>сельское хозяйство</w:t>
      </w:r>
      <w:r w:rsidR="00212FDC">
        <w:rPr>
          <w:rFonts w:ascii="Times New Roman"/>
        </w:rPr>
        <w:t>»</w:t>
      </w:r>
      <w:r w:rsidR="0021759D">
        <w:rPr>
          <w:rFonts w:ascii="Times New Roman"/>
        </w:rPr>
        <w:t xml:space="preserve"> </w:t>
      </w:r>
      <w:r w:rsidRPr="0021759D">
        <w:rPr>
          <w:rFonts w:ascii="Times New Roman"/>
        </w:rPr>
        <w:t>-</w:t>
      </w:r>
      <w:r w:rsidR="0021759D">
        <w:rPr>
          <w:rFonts w:ascii="Times New Roman"/>
        </w:rPr>
        <w:t xml:space="preserve"> </w:t>
      </w:r>
      <w:r w:rsidRPr="0021759D">
        <w:rPr>
          <w:rFonts w:ascii="Times New Roman"/>
        </w:rPr>
        <w:t xml:space="preserve">на 7,3%, </w:t>
      </w:r>
      <w:r w:rsidR="00212FDC">
        <w:rPr>
          <w:rFonts w:ascii="Times New Roman"/>
        </w:rPr>
        <w:t>«</w:t>
      </w:r>
      <w:r w:rsidRPr="0021759D">
        <w:rPr>
          <w:rFonts w:ascii="Times New Roman"/>
        </w:rPr>
        <w:t>добыча полезных ископаемых</w:t>
      </w:r>
      <w:r w:rsidR="00212FDC">
        <w:rPr>
          <w:rFonts w:ascii="Times New Roman"/>
        </w:rPr>
        <w:t>»</w:t>
      </w:r>
      <w:r w:rsidR="0021759D">
        <w:rPr>
          <w:rFonts w:ascii="Times New Roman"/>
        </w:rPr>
        <w:t xml:space="preserve"> </w:t>
      </w:r>
      <w:r w:rsidRPr="0021759D">
        <w:rPr>
          <w:rFonts w:ascii="Times New Roman"/>
        </w:rPr>
        <w:t>-</w:t>
      </w:r>
      <w:r w:rsidR="0021759D">
        <w:rPr>
          <w:rFonts w:ascii="Times New Roman"/>
        </w:rPr>
        <w:t xml:space="preserve"> </w:t>
      </w:r>
      <w:r w:rsidRPr="0021759D">
        <w:rPr>
          <w:rFonts w:ascii="Times New Roman"/>
        </w:rPr>
        <w:t xml:space="preserve">на 1,4%. </w:t>
      </w:r>
    </w:p>
    <w:p w:rsidR="00CE4C4D" w:rsidRPr="0021759D" w:rsidRDefault="00CE4C4D" w:rsidP="0021759D">
      <w:pPr>
        <w:ind w:firstLine="708"/>
        <w:jc w:val="both"/>
        <w:rPr>
          <w:color w:val="000000"/>
        </w:rPr>
      </w:pPr>
      <w:r w:rsidRPr="0021759D">
        <w:rPr>
          <w:color w:val="000000"/>
        </w:rPr>
        <w:t>Объем отгруженных товаров собс</w:t>
      </w:r>
      <w:r w:rsidR="0021759D">
        <w:rPr>
          <w:color w:val="000000"/>
        </w:rPr>
        <w:t xml:space="preserve">твенного производства крупных и </w:t>
      </w:r>
      <w:r w:rsidRPr="0021759D">
        <w:rPr>
          <w:color w:val="000000"/>
        </w:rPr>
        <w:t>средних организаций района за</w:t>
      </w:r>
      <w:r w:rsidR="0021759D">
        <w:rPr>
          <w:color w:val="000000"/>
        </w:rPr>
        <w:t xml:space="preserve"> 2024 год составил 31 млрд. 674 </w:t>
      </w:r>
      <w:r w:rsidRPr="0021759D">
        <w:rPr>
          <w:color w:val="000000"/>
        </w:rPr>
        <w:t>млн.</w:t>
      </w:r>
      <w:r w:rsidR="0021759D">
        <w:rPr>
          <w:color w:val="000000"/>
        </w:rPr>
        <w:t xml:space="preserve"> </w:t>
      </w:r>
      <w:r w:rsidRPr="0021759D">
        <w:rPr>
          <w:color w:val="000000"/>
        </w:rPr>
        <w:t>рублей, что на 5,6 % больше чем за 2023 год. Отгрузка товаров собственного производства по сравнению с аналогичным периодом прошлого года увеличилась по таким основным хозяйственным видам деятельности (</w:t>
      </w:r>
      <w:proofErr w:type="gramStart"/>
      <w:r w:rsidRPr="0021759D">
        <w:rPr>
          <w:color w:val="000000"/>
        </w:rPr>
        <w:t>хозяйственный</w:t>
      </w:r>
      <w:proofErr w:type="gramEnd"/>
      <w:r w:rsidRPr="0021759D">
        <w:rPr>
          <w:color w:val="000000"/>
        </w:rPr>
        <w:t xml:space="preserve"> ОКВЭД): добыча полезных ископаемых на 9,</w:t>
      </w:r>
      <w:r w:rsidR="0021759D">
        <w:rPr>
          <w:color w:val="000000"/>
        </w:rPr>
        <w:t>8%; сельское хозяйство на 6,6%.</w:t>
      </w:r>
    </w:p>
    <w:p w:rsidR="00CE4C4D" w:rsidRPr="0021759D" w:rsidRDefault="00CE4C4D" w:rsidP="0021759D">
      <w:pPr>
        <w:pStyle w:val="af"/>
        <w:spacing w:before="0" w:after="0" w:line="240" w:lineRule="auto"/>
        <w:ind w:firstLine="709"/>
        <w:jc w:val="both"/>
        <w:rPr>
          <w:rFonts w:ascii="Times New Roman"/>
        </w:rPr>
      </w:pPr>
      <w:r w:rsidRPr="0021759D">
        <w:rPr>
          <w:rFonts w:ascii="Times New Roman"/>
        </w:rPr>
        <w:t>Среднесписочная численность работников крупных и средних предприятий и организаций в 2024 году составила 10867 человек (97,7 % к уровню 2023</w:t>
      </w:r>
      <w:r w:rsidR="00663B05">
        <w:rPr>
          <w:rFonts w:ascii="Times New Roman"/>
        </w:rPr>
        <w:t xml:space="preserve"> </w:t>
      </w:r>
      <w:r w:rsidRPr="0021759D">
        <w:rPr>
          <w:rFonts w:ascii="Times New Roman"/>
        </w:rPr>
        <w:t>г.).</w:t>
      </w:r>
    </w:p>
    <w:p w:rsidR="00CE4C4D" w:rsidRPr="0021759D" w:rsidRDefault="00CE4C4D" w:rsidP="0021759D">
      <w:pPr>
        <w:pStyle w:val="af"/>
        <w:spacing w:before="0" w:after="0" w:line="240" w:lineRule="auto"/>
        <w:ind w:firstLine="709"/>
        <w:jc w:val="both"/>
        <w:rPr>
          <w:rFonts w:ascii="Times New Roman"/>
        </w:rPr>
      </w:pPr>
      <w:r w:rsidRPr="0021759D">
        <w:rPr>
          <w:rFonts w:ascii="Times New Roman"/>
        </w:rPr>
        <w:t>Среднемесячная заработная плата работников крупных и средних организаций Приозерского муниципального района увеличилась на 1</w:t>
      </w:r>
      <w:r w:rsidR="0021759D">
        <w:rPr>
          <w:rFonts w:ascii="Times New Roman"/>
        </w:rPr>
        <w:t>8,7% и составила</w:t>
      </w:r>
      <w:r w:rsidRPr="0021759D">
        <w:rPr>
          <w:rFonts w:ascii="Times New Roman"/>
        </w:rPr>
        <w:t xml:space="preserve"> 70647 рублей.</w:t>
      </w:r>
    </w:p>
    <w:p w:rsidR="00CE4C4D" w:rsidRPr="0021759D" w:rsidRDefault="00CE4C4D" w:rsidP="0021759D">
      <w:pPr>
        <w:pStyle w:val="af"/>
        <w:spacing w:before="0" w:after="0" w:line="240" w:lineRule="auto"/>
        <w:ind w:firstLine="709"/>
        <w:jc w:val="both"/>
        <w:rPr>
          <w:rFonts w:ascii="Times New Roman"/>
        </w:rPr>
      </w:pPr>
      <w:r w:rsidRPr="0021759D">
        <w:rPr>
          <w:rFonts w:ascii="Times New Roman"/>
        </w:rPr>
        <w:t>Увеличение заработной платы произошло во всех отраслях экономики. Самая высокая средняя заработная плата выплачивалась в финансовых и страховых организ</w:t>
      </w:r>
      <w:r w:rsidR="00663B05">
        <w:rPr>
          <w:rFonts w:ascii="Times New Roman"/>
        </w:rPr>
        <w:t>ациях в размере 86067,10 руб.</w:t>
      </w:r>
      <w:r w:rsidRPr="0021759D">
        <w:rPr>
          <w:rFonts w:ascii="Times New Roman"/>
        </w:rPr>
        <w:t>, самая низкая -</w:t>
      </w:r>
      <w:r w:rsidR="0021759D">
        <w:rPr>
          <w:rFonts w:ascii="Times New Roman"/>
        </w:rPr>
        <w:t xml:space="preserve"> </w:t>
      </w:r>
      <w:r w:rsidRPr="0021759D">
        <w:rPr>
          <w:rFonts w:ascii="Times New Roman"/>
        </w:rPr>
        <w:t>в организациях по операциям с недвижимостью</w:t>
      </w:r>
      <w:r w:rsidR="00663B05">
        <w:rPr>
          <w:rFonts w:ascii="Times New Roman"/>
        </w:rPr>
        <w:t xml:space="preserve"> - 42</w:t>
      </w:r>
      <w:r w:rsidRPr="0021759D">
        <w:rPr>
          <w:rFonts w:ascii="Times New Roman"/>
        </w:rPr>
        <w:t>049,60 руб.</w:t>
      </w:r>
    </w:p>
    <w:p w:rsidR="00CE4C4D" w:rsidRPr="0021759D" w:rsidRDefault="00CE4C4D" w:rsidP="0021759D">
      <w:pPr>
        <w:pStyle w:val="af"/>
        <w:spacing w:before="0" w:after="0" w:line="240" w:lineRule="auto"/>
        <w:ind w:firstLine="709"/>
        <w:jc w:val="both"/>
        <w:rPr>
          <w:rFonts w:ascii="Times New Roman"/>
        </w:rPr>
      </w:pPr>
      <w:r w:rsidRPr="0021759D">
        <w:rPr>
          <w:rFonts w:ascii="Times New Roman"/>
        </w:rPr>
        <w:t>Наибольший рост средней заработной платы в 2024</w:t>
      </w:r>
      <w:r w:rsidR="00335E55">
        <w:rPr>
          <w:rFonts w:ascii="Times New Roman"/>
        </w:rPr>
        <w:t xml:space="preserve"> </w:t>
      </w:r>
      <w:r w:rsidRPr="0021759D">
        <w:rPr>
          <w:rFonts w:ascii="Times New Roman"/>
        </w:rPr>
        <w:t>г</w:t>
      </w:r>
      <w:r w:rsidR="00335E55">
        <w:rPr>
          <w:rFonts w:ascii="Times New Roman"/>
        </w:rPr>
        <w:t>.</w:t>
      </w:r>
      <w:r w:rsidRPr="0021759D">
        <w:rPr>
          <w:rFonts w:ascii="Times New Roman"/>
        </w:rPr>
        <w:t xml:space="preserve"> отмечен в организациях водоснабжения, водоотведения на 25,7%, наименьший рост</w:t>
      </w:r>
      <w:r w:rsidR="00335E55">
        <w:rPr>
          <w:rFonts w:ascii="Times New Roman"/>
        </w:rPr>
        <w:t xml:space="preserve"> </w:t>
      </w:r>
      <w:r w:rsidRPr="0021759D">
        <w:rPr>
          <w:rFonts w:ascii="Times New Roman"/>
        </w:rPr>
        <w:t>- в организациях образования</w:t>
      </w:r>
      <w:r w:rsidR="00335E55">
        <w:rPr>
          <w:rFonts w:ascii="Times New Roman"/>
        </w:rPr>
        <w:t xml:space="preserve"> </w:t>
      </w:r>
      <w:r w:rsidRPr="0021759D">
        <w:rPr>
          <w:rFonts w:ascii="Times New Roman"/>
        </w:rPr>
        <w:t>-12,3%.</w:t>
      </w:r>
    </w:p>
    <w:p w:rsidR="00CE4C4D" w:rsidRPr="0021759D" w:rsidRDefault="00CE4C4D" w:rsidP="0021759D">
      <w:pPr>
        <w:pStyle w:val="af"/>
        <w:spacing w:before="0" w:after="0" w:line="240" w:lineRule="auto"/>
        <w:ind w:firstLine="709"/>
        <w:jc w:val="both"/>
        <w:rPr>
          <w:rFonts w:ascii="Times New Roman"/>
        </w:rPr>
      </w:pPr>
      <w:r w:rsidRPr="0021759D">
        <w:rPr>
          <w:rFonts w:ascii="Times New Roman"/>
        </w:rPr>
        <w:t>Ведущая роль в экономике района принадлежит предприятиям промышленности.</w:t>
      </w:r>
    </w:p>
    <w:p w:rsidR="00CE4C4D" w:rsidRPr="0021759D" w:rsidRDefault="00CE4C4D" w:rsidP="0021759D">
      <w:pPr>
        <w:pStyle w:val="af"/>
        <w:spacing w:before="0" w:after="0" w:line="240" w:lineRule="auto"/>
        <w:ind w:firstLine="709"/>
        <w:jc w:val="both"/>
        <w:rPr>
          <w:rFonts w:ascii="Times New Roman"/>
          <w:i/>
        </w:rPr>
      </w:pPr>
      <w:r w:rsidRPr="0021759D">
        <w:rPr>
          <w:rFonts w:ascii="Times New Roman"/>
        </w:rPr>
        <w:t>В течение 2024 года на рынке труда Приозерского района наблюдалось стабильное положение. Отмечено снижение численности безработных граждан и уровня регистрируемой безработицы по сравнению с 2023 годом. На 1 января 2025 го</w:t>
      </w:r>
      <w:r w:rsidR="00335E55">
        <w:rPr>
          <w:rFonts w:ascii="Times New Roman"/>
        </w:rPr>
        <w:t>да уровень безработицы составил</w:t>
      </w:r>
      <w:r w:rsidRPr="0021759D">
        <w:rPr>
          <w:rFonts w:ascii="Times New Roman"/>
        </w:rPr>
        <w:t xml:space="preserve"> 0,2% </w:t>
      </w:r>
      <w:r w:rsidRPr="00663B05">
        <w:rPr>
          <w:rFonts w:ascii="Times New Roman"/>
        </w:rPr>
        <w:t>(01.01.2024г-0,3%).</w:t>
      </w:r>
    </w:p>
    <w:p w:rsidR="00CE4C4D" w:rsidRPr="0021759D" w:rsidRDefault="00CE4C4D" w:rsidP="0021759D">
      <w:pPr>
        <w:pStyle w:val="af"/>
        <w:spacing w:before="0" w:after="0" w:line="240" w:lineRule="auto"/>
        <w:ind w:firstLine="709"/>
        <w:jc w:val="both"/>
        <w:rPr>
          <w:rFonts w:ascii="Times New Roman"/>
        </w:rPr>
      </w:pPr>
      <w:r w:rsidRPr="0021759D">
        <w:rPr>
          <w:rFonts w:ascii="Times New Roman"/>
        </w:rPr>
        <w:t>За 2024 год работодателям</w:t>
      </w:r>
      <w:r w:rsidR="00335E55">
        <w:rPr>
          <w:rFonts w:ascii="Times New Roman"/>
        </w:rPr>
        <w:t xml:space="preserve">и была заявлена 1040 вакансий. </w:t>
      </w:r>
      <w:r w:rsidRPr="0021759D">
        <w:rPr>
          <w:rFonts w:ascii="Times New Roman"/>
        </w:rPr>
        <w:t xml:space="preserve">Информацию о свободных рабочих местах предоставили 138 организаций. </w:t>
      </w:r>
    </w:p>
    <w:p w:rsidR="00CE4C4D" w:rsidRPr="0021759D" w:rsidRDefault="00CE4C4D" w:rsidP="0021759D">
      <w:pPr>
        <w:pStyle w:val="af"/>
        <w:spacing w:before="0" w:after="0" w:line="240" w:lineRule="auto"/>
        <w:jc w:val="both"/>
        <w:rPr>
          <w:rFonts w:ascii="Times New Roman"/>
        </w:rPr>
      </w:pPr>
      <w:r w:rsidRPr="0021759D">
        <w:rPr>
          <w:rFonts w:ascii="Times New Roman"/>
        </w:rPr>
        <w:t>Трудоустроено 204 человека, из которых – 161 (78,9%) - безработных граждан. На 01.01.2025 год на учете в службе занятости населения состоит 62 безработных гражданина (на 01.01.2024</w:t>
      </w:r>
      <w:r w:rsidR="00335E55">
        <w:rPr>
          <w:rFonts w:ascii="Times New Roman"/>
        </w:rPr>
        <w:t xml:space="preserve"> </w:t>
      </w:r>
      <w:r w:rsidRPr="0021759D">
        <w:rPr>
          <w:rFonts w:ascii="Times New Roman"/>
        </w:rPr>
        <w:t>г</w:t>
      </w:r>
      <w:r w:rsidR="00335E55">
        <w:rPr>
          <w:rFonts w:ascii="Times New Roman"/>
        </w:rPr>
        <w:t xml:space="preserve">. </w:t>
      </w:r>
      <w:r w:rsidRPr="0021759D">
        <w:rPr>
          <w:rFonts w:ascii="Times New Roman"/>
        </w:rPr>
        <w:t>-</w:t>
      </w:r>
      <w:r w:rsidR="00335E55">
        <w:rPr>
          <w:rFonts w:ascii="Times New Roman"/>
        </w:rPr>
        <w:t xml:space="preserve"> </w:t>
      </w:r>
      <w:r w:rsidRPr="0021759D">
        <w:rPr>
          <w:rFonts w:ascii="Times New Roman"/>
        </w:rPr>
        <w:t xml:space="preserve">96 человек). </w:t>
      </w:r>
    </w:p>
    <w:p w:rsidR="00CE4C4D" w:rsidRPr="0021759D" w:rsidRDefault="00CE4C4D" w:rsidP="0021759D">
      <w:pPr>
        <w:pStyle w:val="af"/>
        <w:spacing w:before="0" w:after="0" w:line="240" w:lineRule="auto"/>
        <w:jc w:val="both"/>
        <w:rPr>
          <w:rFonts w:ascii="Times New Roman"/>
        </w:rPr>
      </w:pPr>
      <w:proofErr w:type="gramStart"/>
      <w:r w:rsidRPr="0021759D">
        <w:rPr>
          <w:rFonts w:ascii="Times New Roman"/>
        </w:rPr>
        <w:t>На конец</w:t>
      </w:r>
      <w:proofErr w:type="gramEnd"/>
      <w:r w:rsidRPr="0021759D">
        <w:rPr>
          <w:rFonts w:ascii="Times New Roman"/>
        </w:rPr>
        <w:t xml:space="preserve"> 2024 года в базе данных 1344 вакансии (2023</w:t>
      </w:r>
      <w:r w:rsidR="00335E55">
        <w:rPr>
          <w:rFonts w:ascii="Times New Roman"/>
        </w:rPr>
        <w:t xml:space="preserve"> </w:t>
      </w:r>
      <w:r w:rsidRPr="0021759D">
        <w:rPr>
          <w:rFonts w:ascii="Times New Roman"/>
        </w:rPr>
        <w:t>г</w:t>
      </w:r>
      <w:r w:rsidR="00335E55">
        <w:rPr>
          <w:rFonts w:ascii="Times New Roman"/>
        </w:rPr>
        <w:t xml:space="preserve">. </w:t>
      </w:r>
      <w:r w:rsidRPr="0021759D">
        <w:rPr>
          <w:rFonts w:ascii="Times New Roman"/>
        </w:rPr>
        <w:t>-</w:t>
      </w:r>
      <w:r w:rsidR="00335E55">
        <w:rPr>
          <w:rFonts w:ascii="Times New Roman"/>
        </w:rPr>
        <w:t xml:space="preserve"> </w:t>
      </w:r>
      <w:r w:rsidRPr="0021759D">
        <w:rPr>
          <w:rFonts w:ascii="Times New Roman"/>
        </w:rPr>
        <w:t xml:space="preserve">1075 вакансий), из которых 46,2 % вакансий – по рабочим профессиям. </w:t>
      </w:r>
    </w:p>
    <w:p w:rsidR="00CE4C4D" w:rsidRPr="00335E55" w:rsidRDefault="00CE4C4D" w:rsidP="00335E55">
      <w:pPr>
        <w:pStyle w:val="af"/>
        <w:spacing w:before="0" w:after="0" w:line="240" w:lineRule="auto"/>
        <w:ind w:firstLine="709"/>
        <w:jc w:val="both"/>
        <w:rPr>
          <w:rFonts w:ascii="Times New Roman"/>
        </w:rPr>
      </w:pPr>
      <w:r w:rsidRPr="00335E55">
        <w:rPr>
          <w:rFonts w:ascii="Times New Roman"/>
        </w:rPr>
        <w:t>Наибольшее количество вакансий заявили ГБУ</w:t>
      </w:r>
      <w:r w:rsidR="00335E55" w:rsidRPr="00335E55">
        <w:rPr>
          <w:rFonts w:ascii="Times New Roman"/>
        </w:rPr>
        <w:t xml:space="preserve">З ЛО </w:t>
      </w:r>
      <w:r w:rsidR="00212FDC">
        <w:rPr>
          <w:rFonts w:ascii="Times New Roman"/>
        </w:rPr>
        <w:t>«</w:t>
      </w:r>
      <w:r w:rsidR="00335E55" w:rsidRPr="00335E55">
        <w:rPr>
          <w:rFonts w:ascii="Times New Roman"/>
        </w:rPr>
        <w:t>Приозерская МБ</w:t>
      </w:r>
      <w:r w:rsidR="00212FDC">
        <w:rPr>
          <w:rFonts w:ascii="Times New Roman"/>
        </w:rPr>
        <w:t>»</w:t>
      </w:r>
      <w:r w:rsidR="00335E55" w:rsidRPr="00335E55">
        <w:rPr>
          <w:rFonts w:ascii="Times New Roman"/>
        </w:rPr>
        <w:t xml:space="preserve"> (83 ед.), ОАО </w:t>
      </w:r>
      <w:r w:rsidR="00212FDC">
        <w:rPr>
          <w:rFonts w:ascii="Times New Roman"/>
        </w:rPr>
        <w:t>«</w:t>
      </w:r>
      <w:proofErr w:type="spellStart"/>
      <w:r w:rsidR="00335E55" w:rsidRPr="00335E55">
        <w:rPr>
          <w:rFonts w:ascii="Times New Roman"/>
        </w:rPr>
        <w:t>Лесплитинвест</w:t>
      </w:r>
      <w:proofErr w:type="spellEnd"/>
      <w:r w:rsidR="00212FDC">
        <w:rPr>
          <w:rFonts w:ascii="Times New Roman"/>
        </w:rPr>
        <w:t>»</w:t>
      </w:r>
      <w:r w:rsidR="00335E55" w:rsidRPr="00335E55">
        <w:rPr>
          <w:rFonts w:ascii="Times New Roman"/>
        </w:rPr>
        <w:t xml:space="preserve">(83 ед.), ГУП </w:t>
      </w:r>
      <w:r w:rsidR="00212FDC">
        <w:rPr>
          <w:rFonts w:ascii="Times New Roman"/>
        </w:rPr>
        <w:t>«</w:t>
      </w:r>
      <w:proofErr w:type="spellStart"/>
      <w:r w:rsidR="00335E55" w:rsidRPr="00335E55">
        <w:rPr>
          <w:rFonts w:ascii="Times New Roman"/>
        </w:rPr>
        <w:t>Леноблводоканал</w:t>
      </w:r>
      <w:proofErr w:type="spellEnd"/>
      <w:r w:rsidR="00212FDC">
        <w:rPr>
          <w:rFonts w:ascii="Times New Roman"/>
        </w:rPr>
        <w:t>»</w:t>
      </w:r>
      <w:r w:rsidRPr="00335E55">
        <w:rPr>
          <w:rFonts w:ascii="Times New Roman"/>
        </w:rPr>
        <w:t xml:space="preserve">(72 ед.), ООО </w:t>
      </w:r>
      <w:r w:rsidR="00212FDC">
        <w:rPr>
          <w:rFonts w:ascii="Times New Roman"/>
        </w:rPr>
        <w:t>«</w:t>
      </w:r>
      <w:r w:rsidRPr="00335E55">
        <w:rPr>
          <w:rFonts w:ascii="Times New Roman"/>
        </w:rPr>
        <w:t>Озон</w:t>
      </w:r>
      <w:r w:rsidR="00212FDC">
        <w:rPr>
          <w:rFonts w:ascii="Times New Roman"/>
        </w:rPr>
        <w:t>»</w:t>
      </w:r>
      <w:r w:rsidRPr="00335E55">
        <w:rPr>
          <w:rFonts w:ascii="Times New Roman"/>
        </w:rPr>
        <w:t xml:space="preserve"> (60 ед.)</w:t>
      </w:r>
      <w:r w:rsidR="006B4199">
        <w:rPr>
          <w:rFonts w:ascii="Times New Roman"/>
        </w:rPr>
        <w:t>.</w:t>
      </w:r>
    </w:p>
    <w:p w:rsidR="00CE4C4D" w:rsidRPr="00335E55" w:rsidRDefault="00CE4C4D" w:rsidP="00335E55">
      <w:pPr>
        <w:pStyle w:val="af"/>
        <w:spacing w:before="0" w:after="0" w:line="240" w:lineRule="auto"/>
        <w:ind w:firstLine="709"/>
        <w:jc w:val="both"/>
        <w:rPr>
          <w:rFonts w:ascii="Times New Roman"/>
        </w:rPr>
      </w:pPr>
      <w:r w:rsidRPr="00335E55">
        <w:rPr>
          <w:rFonts w:ascii="Times New Roman"/>
        </w:rPr>
        <w:t xml:space="preserve">Востребованными профессиями на рынке труда Приозерского района, наряду </w:t>
      </w:r>
      <w:proofErr w:type="gramStart"/>
      <w:r w:rsidRPr="00335E55">
        <w:rPr>
          <w:rFonts w:ascii="Times New Roman"/>
        </w:rPr>
        <w:t>с</w:t>
      </w:r>
      <w:proofErr w:type="gramEnd"/>
      <w:r w:rsidRPr="00335E55">
        <w:rPr>
          <w:rFonts w:ascii="Times New Roman"/>
        </w:rPr>
        <w:t xml:space="preserve"> </w:t>
      </w:r>
      <w:proofErr w:type="gramStart"/>
      <w:r w:rsidRPr="00335E55">
        <w:rPr>
          <w:rFonts w:ascii="Times New Roman"/>
        </w:rPr>
        <w:t>медицинским</w:t>
      </w:r>
      <w:proofErr w:type="gramEnd"/>
      <w:r w:rsidRPr="00335E55">
        <w:rPr>
          <w:rFonts w:ascii="Times New Roman"/>
        </w:rPr>
        <w:t xml:space="preserve"> работниками, по-прежнему остаются инженерные профессии различных специализаций и квалифицированные рабочие профессии (экономисты, технологи, слесари-ремонтники, операторы на автоматических и полуавтоматических линиях в деревообработке).</w:t>
      </w:r>
    </w:p>
    <w:p w:rsidR="00CE4C4D" w:rsidRPr="00335E55" w:rsidRDefault="00CE4C4D" w:rsidP="00335E55">
      <w:pPr>
        <w:ind w:firstLine="709"/>
        <w:jc w:val="both"/>
      </w:pPr>
      <w:proofErr w:type="gramStart"/>
      <w:r w:rsidRPr="00335E55">
        <w:lastRenderedPageBreak/>
        <w:t xml:space="preserve">Благодаря участию в подпрограмме </w:t>
      </w:r>
      <w:r w:rsidR="00212FDC">
        <w:t>«</w:t>
      </w:r>
      <w:r w:rsidRPr="00335E55">
        <w:t>Активная политика занятости населения и социальная поддержка безработных граждан</w:t>
      </w:r>
      <w:r w:rsidR="00212FDC">
        <w:t>»</w:t>
      </w:r>
      <w:r w:rsidRPr="00335E55">
        <w:t xml:space="preserve"> государственной программы </w:t>
      </w:r>
      <w:r w:rsidR="00212FDC">
        <w:t>«</w:t>
      </w:r>
      <w:r w:rsidRPr="00335E55">
        <w:t>Содействие занятости населения</w:t>
      </w:r>
      <w:r w:rsidR="00212FDC">
        <w:t>»</w:t>
      </w:r>
      <w:r w:rsidRPr="00335E55">
        <w:t xml:space="preserve"> за 2024 год в общественных работах приняли участие 42 человека (в 2023</w:t>
      </w:r>
      <w:r w:rsidR="00212FDC">
        <w:t xml:space="preserve"> </w:t>
      </w:r>
      <w:r w:rsidRPr="00335E55">
        <w:t>г</w:t>
      </w:r>
      <w:r w:rsidR="00212FDC">
        <w:t xml:space="preserve">. </w:t>
      </w:r>
      <w:r w:rsidRPr="00335E55">
        <w:t>-</w:t>
      </w:r>
      <w:r w:rsidR="00212FDC">
        <w:t xml:space="preserve"> </w:t>
      </w:r>
      <w:r w:rsidRPr="00335E55">
        <w:t>43 чел</w:t>
      </w:r>
      <w:r w:rsidR="00212FDC">
        <w:t>.</w:t>
      </w:r>
      <w:r w:rsidRPr="00335E55">
        <w:t>), направлено на профессиональное обучение 34 человек</w:t>
      </w:r>
      <w:r w:rsidR="00212FDC">
        <w:t>а</w:t>
      </w:r>
      <w:r w:rsidRPr="00335E55">
        <w:t xml:space="preserve"> (в 2023</w:t>
      </w:r>
      <w:r w:rsidR="00212FDC">
        <w:t xml:space="preserve"> </w:t>
      </w:r>
      <w:r w:rsidRPr="00335E55">
        <w:t>г</w:t>
      </w:r>
      <w:r w:rsidR="00212FDC">
        <w:t xml:space="preserve">. </w:t>
      </w:r>
      <w:r w:rsidRPr="00335E55">
        <w:t>-</w:t>
      </w:r>
      <w:r w:rsidR="00212FDC">
        <w:t xml:space="preserve"> </w:t>
      </w:r>
      <w:r w:rsidRPr="00335E55">
        <w:t>57 чел.), временная занятость подростов 456 чел</w:t>
      </w:r>
      <w:r w:rsidR="00212FDC">
        <w:t>.</w:t>
      </w:r>
      <w:r w:rsidRPr="00335E55">
        <w:t xml:space="preserve"> (в 2023</w:t>
      </w:r>
      <w:r w:rsidR="00212FDC">
        <w:t xml:space="preserve"> </w:t>
      </w:r>
      <w:r w:rsidRPr="00335E55">
        <w:t>г</w:t>
      </w:r>
      <w:r w:rsidR="00212FDC">
        <w:t>.</w:t>
      </w:r>
      <w:r w:rsidRPr="00335E55">
        <w:t xml:space="preserve"> - 413 чел.), трудоустроено 8 человек, испытывающих трудности в</w:t>
      </w:r>
      <w:proofErr w:type="gramEnd"/>
      <w:r w:rsidRPr="00335E55">
        <w:t xml:space="preserve"> </w:t>
      </w:r>
      <w:proofErr w:type="gramStart"/>
      <w:r w:rsidRPr="00335E55">
        <w:t>поиске</w:t>
      </w:r>
      <w:proofErr w:type="gramEnd"/>
      <w:r w:rsidRPr="00335E55">
        <w:t xml:space="preserve"> работы (в 2023</w:t>
      </w:r>
      <w:r w:rsidR="00212FDC">
        <w:t xml:space="preserve"> </w:t>
      </w:r>
      <w:r w:rsidRPr="00335E55">
        <w:t>г</w:t>
      </w:r>
      <w:r w:rsidR="00212FDC">
        <w:t>.</w:t>
      </w:r>
      <w:r w:rsidRPr="00335E55">
        <w:t xml:space="preserve"> -</w:t>
      </w:r>
      <w:r w:rsidR="00212FDC">
        <w:t xml:space="preserve"> </w:t>
      </w:r>
      <w:r w:rsidRPr="00335E55">
        <w:t>8 чел), оказано содействие началу осуществления предпринимательской деятельности безработных граждан в 2024 году – 5 чел. (2023</w:t>
      </w:r>
      <w:r w:rsidR="00335E55">
        <w:t xml:space="preserve"> </w:t>
      </w:r>
      <w:r w:rsidRPr="00335E55">
        <w:t>г</w:t>
      </w:r>
      <w:r w:rsidR="00335E55">
        <w:t xml:space="preserve">. </w:t>
      </w:r>
      <w:r w:rsidRPr="00335E55">
        <w:t>-</w:t>
      </w:r>
      <w:r w:rsidR="00335E55">
        <w:t xml:space="preserve"> </w:t>
      </w:r>
      <w:r w:rsidRPr="00335E55">
        <w:t>4 чел</w:t>
      </w:r>
      <w:r w:rsidR="00335E55">
        <w:t>.</w:t>
      </w:r>
      <w:r w:rsidRPr="00335E55">
        <w:t>), произведено возмещение затрат, связанных с созданием рабочих мест для трудоустройства инвалидов с целью их интеграции в общество в 2024 году</w:t>
      </w:r>
      <w:r w:rsidR="00212FDC">
        <w:t xml:space="preserve"> </w:t>
      </w:r>
      <w:r w:rsidRPr="00335E55">
        <w:t>- 3 человека (2023</w:t>
      </w:r>
      <w:r w:rsidR="00335E55">
        <w:t xml:space="preserve"> </w:t>
      </w:r>
      <w:r w:rsidRPr="00335E55">
        <w:t>г</w:t>
      </w:r>
      <w:r w:rsidR="00335E55">
        <w:t xml:space="preserve">. </w:t>
      </w:r>
      <w:r w:rsidRPr="00335E55">
        <w:t>-</w:t>
      </w:r>
      <w:r w:rsidR="00335E55">
        <w:t xml:space="preserve"> </w:t>
      </w:r>
      <w:r w:rsidRPr="00335E55">
        <w:t>2 чел</w:t>
      </w:r>
      <w:r w:rsidR="00212FDC">
        <w:t>.</w:t>
      </w:r>
      <w:r w:rsidRPr="00335E55">
        <w:t>).</w:t>
      </w:r>
    </w:p>
    <w:p w:rsidR="00CE4C4D" w:rsidRPr="00335E55" w:rsidRDefault="00CE4C4D" w:rsidP="00335E55">
      <w:pPr>
        <w:ind w:firstLine="709"/>
        <w:jc w:val="both"/>
      </w:pPr>
      <w:r w:rsidRPr="00335E55">
        <w:t>Ситуация в социальной сфере оставалась стабильной. Полностью и в срок выплачивались пенсии и детские пособия, отсутствовала просроченная задолженность по выплате заработной платы.</w:t>
      </w:r>
    </w:p>
    <w:p w:rsidR="00335E55" w:rsidRDefault="00335E55" w:rsidP="00335E55">
      <w:pPr>
        <w:pStyle w:val="af"/>
        <w:spacing w:before="0" w:after="0" w:line="240" w:lineRule="auto"/>
        <w:ind w:firstLine="709"/>
        <w:jc w:val="center"/>
        <w:rPr>
          <w:rFonts w:ascii="Times New Roman"/>
          <w:b/>
        </w:rPr>
      </w:pPr>
    </w:p>
    <w:p w:rsidR="00CE4C4D" w:rsidRPr="00335E55" w:rsidRDefault="00CE4C4D" w:rsidP="00335E55">
      <w:pPr>
        <w:pStyle w:val="af"/>
        <w:spacing w:before="0" w:after="0" w:line="240" w:lineRule="auto"/>
        <w:ind w:firstLine="709"/>
        <w:jc w:val="center"/>
        <w:rPr>
          <w:rFonts w:ascii="Times New Roman"/>
          <w:b/>
        </w:rPr>
      </w:pPr>
      <w:r w:rsidRPr="00335E55">
        <w:rPr>
          <w:rFonts w:ascii="Times New Roman"/>
          <w:b/>
        </w:rPr>
        <w:t>МАЛОЕ И СРЕДНЕЕ ПРЕДПРИНИМАТЕЛЬСТВО</w:t>
      </w:r>
    </w:p>
    <w:p w:rsidR="00CE4C4D" w:rsidRPr="00335E55" w:rsidRDefault="00CE4C4D" w:rsidP="00335E55">
      <w:pPr>
        <w:pStyle w:val="af"/>
        <w:spacing w:before="0" w:after="0" w:line="240" w:lineRule="auto"/>
        <w:ind w:firstLine="709"/>
        <w:jc w:val="both"/>
        <w:rPr>
          <w:rFonts w:ascii="Times New Roman"/>
        </w:rPr>
      </w:pPr>
      <w:r w:rsidRPr="00335E55">
        <w:rPr>
          <w:rFonts w:ascii="Times New Roman"/>
        </w:rPr>
        <w:t>По состоянию на 01.01.2025 года на территории Приозерского района в различных сферах экономик</w:t>
      </w:r>
      <w:r w:rsidR="00B770BB">
        <w:rPr>
          <w:rFonts w:ascii="Times New Roman"/>
        </w:rPr>
        <w:t>и осуществляют деятельность 2380</w:t>
      </w:r>
      <w:r w:rsidRPr="00335E55">
        <w:rPr>
          <w:rFonts w:ascii="Times New Roman"/>
        </w:rPr>
        <w:t xml:space="preserve"> субъектов малого и среднего предпринимательства, в качестве </w:t>
      </w:r>
      <w:proofErr w:type="spellStart"/>
      <w:r w:rsidRPr="00335E55">
        <w:rPr>
          <w:rFonts w:ascii="Times New Roman"/>
        </w:rPr>
        <w:t>самозанятых</w:t>
      </w:r>
      <w:proofErr w:type="spellEnd"/>
      <w:r w:rsidRPr="00335E55">
        <w:rPr>
          <w:rFonts w:ascii="Times New Roman"/>
        </w:rPr>
        <w:t xml:space="preserve"> зарегистрировано 4299 граждан. </w:t>
      </w:r>
    </w:p>
    <w:p w:rsidR="00CE4C4D" w:rsidRPr="00335E55" w:rsidRDefault="00CE4C4D" w:rsidP="00335E55">
      <w:pPr>
        <w:pStyle w:val="af"/>
        <w:spacing w:before="0" w:after="0" w:line="240" w:lineRule="auto"/>
        <w:ind w:firstLine="709"/>
        <w:jc w:val="both"/>
        <w:rPr>
          <w:rFonts w:ascii="Times New Roman"/>
        </w:rPr>
      </w:pPr>
      <w:r w:rsidRPr="00335E55">
        <w:rPr>
          <w:rFonts w:ascii="Times New Roman"/>
        </w:rPr>
        <w:t>(на 01.01.2024 г.: субъектов МСП -</w:t>
      </w:r>
      <w:r w:rsidR="00335E55">
        <w:rPr>
          <w:rFonts w:ascii="Times New Roman"/>
        </w:rPr>
        <w:t xml:space="preserve"> </w:t>
      </w:r>
      <w:r w:rsidRPr="00335E55">
        <w:rPr>
          <w:rFonts w:ascii="Times New Roman"/>
        </w:rPr>
        <w:t xml:space="preserve">2296 чел., </w:t>
      </w:r>
      <w:proofErr w:type="spellStart"/>
      <w:r w:rsidRPr="00335E55">
        <w:rPr>
          <w:rFonts w:ascii="Times New Roman"/>
        </w:rPr>
        <w:t>самозанятых</w:t>
      </w:r>
      <w:proofErr w:type="spellEnd"/>
      <w:r w:rsidRPr="00335E55">
        <w:rPr>
          <w:rFonts w:ascii="Times New Roman"/>
        </w:rPr>
        <w:t xml:space="preserve"> – 3080 чел.)</w:t>
      </w:r>
    </w:p>
    <w:p w:rsidR="00CE4C4D" w:rsidRPr="00335E55" w:rsidRDefault="00CE4C4D" w:rsidP="00335E55">
      <w:pPr>
        <w:pStyle w:val="af"/>
        <w:spacing w:before="0" w:after="0" w:line="240" w:lineRule="auto"/>
        <w:ind w:firstLine="709"/>
        <w:jc w:val="both"/>
        <w:rPr>
          <w:rFonts w:ascii="Times New Roman"/>
        </w:rPr>
      </w:pPr>
      <w:r w:rsidRPr="00335E55">
        <w:rPr>
          <w:rFonts w:ascii="Times New Roman"/>
        </w:rPr>
        <w:t>В малом бизнесе занято более 45 процентов работников от общего числа занятых</w:t>
      </w:r>
      <w:r w:rsidR="00335E55">
        <w:rPr>
          <w:rFonts w:ascii="Times New Roman"/>
        </w:rPr>
        <w:t xml:space="preserve"> в экономике района.</w:t>
      </w:r>
    </w:p>
    <w:p w:rsidR="00CE4C4D" w:rsidRPr="00335E55" w:rsidRDefault="00CE4C4D" w:rsidP="00335E55">
      <w:pPr>
        <w:pStyle w:val="af"/>
        <w:spacing w:before="0" w:after="0" w:line="240" w:lineRule="auto"/>
        <w:ind w:firstLine="709"/>
        <w:jc w:val="both"/>
        <w:rPr>
          <w:rFonts w:ascii="Times New Roman"/>
        </w:rPr>
      </w:pPr>
      <w:r w:rsidRPr="00335E55">
        <w:rPr>
          <w:rFonts w:ascii="Times New Roman"/>
        </w:rPr>
        <w:t>На территории Приозерского муниципального района большое значение уделяется развитию и поддержк</w:t>
      </w:r>
      <w:r w:rsidR="00212FDC">
        <w:rPr>
          <w:rFonts w:ascii="Times New Roman"/>
        </w:rPr>
        <w:t>е</w:t>
      </w:r>
      <w:r w:rsidRPr="00335E55">
        <w:rPr>
          <w:rFonts w:ascii="Times New Roman"/>
        </w:rPr>
        <w:t xml:space="preserve"> малого и среднего предпринимательства, в 2024 году из всех источников бюджетной системы Российской Федерации получателями субсидий стали 33 субъекта о предпринимательства на общую сумму 17,5 млн. рублей, Фондом развития бизнеса выдано предпринимателям </w:t>
      </w:r>
      <w:proofErr w:type="spellStart"/>
      <w:r w:rsidRPr="00335E55">
        <w:rPr>
          <w:rFonts w:ascii="Times New Roman"/>
        </w:rPr>
        <w:t>микрозаймы</w:t>
      </w:r>
      <w:proofErr w:type="spellEnd"/>
      <w:r w:rsidRPr="00335E55">
        <w:rPr>
          <w:rFonts w:ascii="Times New Roman"/>
        </w:rPr>
        <w:t xml:space="preserve"> на сумму почти 40 млн.</w:t>
      </w:r>
      <w:r w:rsidR="00335E55">
        <w:rPr>
          <w:rFonts w:ascii="Times New Roman"/>
        </w:rPr>
        <w:t xml:space="preserve"> </w:t>
      </w:r>
      <w:r w:rsidRPr="00335E55">
        <w:rPr>
          <w:rFonts w:ascii="Times New Roman"/>
        </w:rPr>
        <w:t>руб.</w:t>
      </w:r>
    </w:p>
    <w:p w:rsidR="00CE4C4D" w:rsidRPr="00335E55" w:rsidRDefault="00CE4C4D" w:rsidP="00CE4C4D">
      <w:pPr>
        <w:ind w:firstLine="709"/>
        <w:jc w:val="both"/>
      </w:pPr>
      <w:r w:rsidRPr="00335E55">
        <w:t xml:space="preserve">Помимо финансовой поддержки предпринимателям района было оказано 6244 единиц различных видов поддержки: </w:t>
      </w:r>
    </w:p>
    <w:tbl>
      <w:tblPr>
        <w:tblStyle w:val="a7"/>
        <w:tblW w:w="0" w:type="auto"/>
        <w:tblInd w:w="108" w:type="dxa"/>
        <w:tblLook w:val="04A0" w:firstRow="1" w:lastRow="0" w:firstColumn="1" w:lastColumn="0" w:noHBand="0" w:noVBand="1"/>
      </w:tblPr>
      <w:tblGrid>
        <w:gridCol w:w="9628"/>
      </w:tblGrid>
      <w:tr w:rsidR="00CE4C4D" w:rsidRPr="006B4199" w:rsidTr="00663B05">
        <w:tc>
          <w:tcPr>
            <w:tcW w:w="9628" w:type="dxa"/>
          </w:tcPr>
          <w:p w:rsidR="00CE4C4D" w:rsidRPr="006B4199" w:rsidRDefault="00CE4C4D" w:rsidP="00CE4C4D">
            <w:pPr>
              <w:jc w:val="both"/>
            </w:pPr>
            <w:proofErr w:type="gramStart"/>
            <w:r w:rsidRPr="006B4199">
              <w:t>Информационная</w:t>
            </w:r>
            <w:proofErr w:type="gramEnd"/>
            <w:r w:rsidR="00335E55" w:rsidRPr="006B4199">
              <w:t xml:space="preserve"> - </w:t>
            </w:r>
            <w:r w:rsidRPr="006B4199">
              <w:t>3011 ед. (2023</w:t>
            </w:r>
            <w:r w:rsidR="008304FE" w:rsidRPr="006B4199">
              <w:t xml:space="preserve"> </w:t>
            </w:r>
            <w:r w:rsidRPr="006B4199">
              <w:t>г</w:t>
            </w:r>
            <w:r w:rsidR="008304FE" w:rsidRPr="006B4199">
              <w:t xml:space="preserve">. </w:t>
            </w:r>
            <w:r w:rsidRPr="006B4199">
              <w:t>-</w:t>
            </w:r>
            <w:r w:rsidR="008304FE" w:rsidRPr="006B4199">
              <w:t xml:space="preserve"> </w:t>
            </w:r>
            <w:r w:rsidRPr="006B4199">
              <w:t>2709 ед.)</w:t>
            </w:r>
          </w:p>
          <w:p w:rsidR="00CE4C4D" w:rsidRPr="006B4199" w:rsidRDefault="00CE4C4D" w:rsidP="00CE4C4D">
            <w:pPr>
              <w:jc w:val="both"/>
            </w:pPr>
            <w:proofErr w:type="gramStart"/>
            <w:r w:rsidRPr="006B4199">
              <w:t>Консультационная</w:t>
            </w:r>
            <w:proofErr w:type="gramEnd"/>
            <w:r w:rsidR="00335E55" w:rsidRPr="006B4199">
              <w:t xml:space="preserve"> </w:t>
            </w:r>
            <w:r w:rsidRPr="006B4199">
              <w:t>- 2785 ед. (2023</w:t>
            </w:r>
            <w:r w:rsidR="008304FE" w:rsidRPr="006B4199">
              <w:t xml:space="preserve"> </w:t>
            </w:r>
            <w:r w:rsidRPr="006B4199">
              <w:t>г</w:t>
            </w:r>
            <w:r w:rsidR="008304FE" w:rsidRPr="006B4199">
              <w:t xml:space="preserve">. </w:t>
            </w:r>
            <w:r w:rsidRPr="006B4199">
              <w:t>-</w:t>
            </w:r>
            <w:r w:rsidR="008304FE" w:rsidRPr="006B4199">
              <w:t xml:space="preserve"> </w:t>
            </w:r>
            <w:r w:rsidRPr="006B4199">
              <w:t>2483 ед.)</w:t>
            </w:r>
          </w:p>
          <w:p w:rsidR="00CE4C4D" w:rsidRPr="006B4199" w:rsidRDefault="00CE4C4D" w:rsidP="00CE4C4D">
            <w:pPr>
              <w:jc w:val="both"/>
            </w:pPr>
            <w:proofErr w:type="gramStart"/>
            <w:r w:rsidRPr="006B4199">
              <w:t>Образовательная</w:t>
            </w:r>
            <w:proofErr w:type="gramEnd"/>
            <w:r w:rsidR="00335E55" w:rsidRPr="006B4199">
              <w:t xml:space="preserve"> </w:t>
            </w:r>
            <w:r w:rsidRPr="006B4199">
              <w:t>- 417 обученных (2023</w:t>
            </w:r>
            <w:r w:rsidR="008304FE" w:rsidRPr="006B4199">
              <w:t xml:space="preserve"> </w:t>
            </w:r>
            <w:r w:rsidRPr="006B4199">
              <w:t>г</w:t>
            </w:r>
            <w:r w:rsidR="008304FE" w:rsidRPr="006B4199">
              <w:t xml:space="preserve">. </w:t>
            </w:r>
            <w:r w:rsidRPr="006B4199">
              <w:t>-</w:t>
            </w:r>
            <w:r w:rsidR="008304FE" w:rsidRPr="006B4199">
              <w:t xml:space="preserve"> </w:t>
            </w:r>
            <w:r w:rsidRPr="006B4199">
              <w:t>361 обученный)</w:t>
            </w:r>
          </w:p>
          <w:p w:rsidR="00CE4C4D" w:rsidRPr="006B4199" w:rsidRDefault="00CE4C4D" w:rsidP="00CE4C4D">
            <w:pPr>
              <w:jc w:val="both"/>
            </w:pPr>
            <w:proofErr w:type="gramStart"/>
            <w:r w:rsidRPr="006B4199">
              <w:t>Имущественная</w:t>
            </w:r>
            <w:proofErr w:type="gramEnd"/>
            <w:r w:rsidR="00335E55" w:rsidRPr="006B4199">
              <w:t xml:space="preserve"> </w:t>
            </w:r>
            <w:r w:rsidRPr="006B4199">
              <w:t>- 31 ед. (2023</w:t>
            </w:r>
            <w:r w:rsidR="00335E55" w:rsidRPr="006B4199">
              <w:t xml:space="preserve"> </w:t>
            </w:r>
            <w:r w:rsidRPr="006B4199">
              <w:t>г</w:t>
            </w:r>
            <w:r w:rsidR="00335E55" w:rsidRPr="006B4199">
              <w:t>.</w:t>
            </w:r>
            <w:r w:rsidR="008304FE" w:rsidRPr="006B4199">
              <w:t xml:space="preserve"> </w:t>
            </w:r>
            <w:r w:rsidRPr="006B4199">
              <w:t>-</w:t>
            </w:r>
            <w:r w:rsidR="008304FE" w:rsidRPr="006B4199">
              <w:t xml:space="preserve"> </w:t>
            </w:r>
            <w:r w:rsidRPr="006B4199">
              <w:t>15 ед.)</w:t>
            </w:r>
          </w:p>
          <w:p w:rsidR="00CE4C4D" w:rsidRPr="006B4199" w:rsidRDefault="00CE4C4D" w:rsidP="00CE4C4D">
            <w:pPr>
              <w:jc w:val="both"/>
            </w:pPr>
            <w:r w:rsidRPr="006B4199">
              <w:t xml:space="preserve">Выдано </w:t>
            </w:r>
            <w:proofErr w:type="spellStart"/>
            <w:r w:rsidRPr="006B4199">
              <w:t>микрозаймов</w:t>
            </w:r>
            <w:proofErr w:type="spellEnd"/>
            <w:r w:rsidRPr="006B4199">
              <w:t xml:space="preserve"> на сумму 33,9 млн.</w:t>
            </w:r>
            <w:r w:rsidR="00335E55" w:rsidRPr="006B4199">
              <w:t xml:space="preserve"> </w:t>
            </w:r>
            <w:r w:rsidRPr="006B4199">
              <w:t>руб.</w:t>
            </w:r>
          </w:p>
        </w:tc>
      </w:tr>
    </w:tbl>
    <w:p w:rsidR="00CE4C4D" w:rsidRPr="00335E55" w:rsidRDefault="00CE4C4D" w:rsidP="00CE4C4D">
      <w:pPr>
        <w:ind w:firstLine="709"/>
        <w:jc w:val="both"/>
      </w:pPr>
    </w:p>
    <w:p w:rsidR="00CE4C4D" w:rsidRPr="00335E55" w:rsidRDefault="00CE4C4D" w:rsidP="00335E55">
      <w:pPr>
        <w:ind w:firstLine="709"/>
        <w:jc w:val="both"/>
      </w:pPr>
      <w:r w:rsidRPr="00335E55">
        <w:t>Кроме того, субъекты малого и среднего предпринимательства по 159-ФЗ имеют преимущественное право приобрести в собственность арендуемое муниципальное имущество по цене, равной его рыночной стоимости. От выкупа арендованного муниципального имущества субъектами МСП в 2024 году по заключенным договорам купли-продажи, предусматривающим рассрочку платежа, в бюджет поступило 950,6 тыс. руб. (Договора заключены на пять объектов недвижимости общей площадью 262,2 м</w:t>
      </w:r>
      <w:proofErr w:type="gramStart"/>
      <w:r w:rsidRPr="00335E55">
        <w:rPr>
          <w:vertAlign w:val="superscript"/>
        </w:rPr>
        <w:t>2</w:t>
      </w:r>
      <w:proofErr w:type="gramEnd"/>
      <w:r w:rsidR="00335E55">
        <w:t>)</w:t>
      </w:r>
    </w:p>
    <w:p w:rsidR="00CE4C4D" w:rsidRPr="00335E55" w:rsidRDefault="00CE4C4D" w:rsidP="00335E55">
      <w:pPr>
        <w:ind w:firstLine="709"/>
        <w:jc w:val="both"/>
      </w:pPr>
      <w:r w:rsidRPr="00335E55">
        <w:t xml:space="preserve">За 2024 год по данным </w:t>
      </w:r>
      <w:proofErr w:type="spellStart"/>
      <w:r w:rsidRPr="00335E55">
        <w:t>Петростата</w:t>
      </w:r>
      <w:proofErr w:type="spellEnd"/>
      <w:r w:rsidRPr="00335E55">
        <w:t xml:space="preserve"> оборот розничной торговли крупных и средних предприятий района составил 112,9 % к уровню 2023 года или 14 млрд. 699 млн. рублей, объём платных</w:t>
      </w:r>
      <w:r w:rsidR="00335E55">
        <w:t xml:space="preserve"> услуг населению вырос на 9,4% </w:t>
      </w:r>
      <w:r w:rsidRPr="00335E55">
        <w:t>и составил 1 млрд. 350 млн. рублей, оборот общественного питания составил 111 млн. рублей.</w:t>
      </w:r>
    </w:p>
    <w:p w:rsidR="00CE4C4D" w:rsidRPr="00335E55" w:rsidRDefault="00CE4C4D" w:rsidP="00335E55">
      <w:pPr>
        <w:ind w:firstLine="709"/>
        <w:jc w:val="both"/>
      </w:pPr>
    </w:p>
    <w:p w:rsidR="00CE4C4D" w:rsidRPr="00335E55" w:rsidRDefault="00CE4C4D" w:rsidP="00335E55">
      <w:pPr>
        <w:pStyle w:val="af"/>
        <w:spacing w:before="0" w:after="0" w:line="240" w:lineRule="auto"/>
        <w:ind w:firstLine="709"/>
        <w:jc w:val="center"/>
        <w:rPr>
          <w:rFonts w:ascii="Times New Roman"/>
          <w:b/>
        </w:rPr>
      </w:pPr>
      <w:r w:rsidRPr="00335E55">
        <w:rPr>
          <w:rFonts w:ascii="Times New Roman"/>
          <w:b/>
        </w:rPr>
        <w:t>ИНВЕСТИЦИОННАЯ ДЕЯТЕЛЬНОСТЬ</w:t>
      </w:r>
    </w:p>
    <w:p w:rsidR="00CE4C4D" w:rsidRPr="00335E55" w:rsidRDefault="00CE4C4D" w:rsidP="00335E55">
      <w:pPr>
        <w:pStyle w:val="af"/>
        <w:spacing w:before="0" w:after="0" w:line="240" w:lineRule="auto"/>
        <w:ind w:firstLine="709"/>
        <w:jc w:val="both"/>
        <w:rPr>
          <w:rFonts w:ascii="Times New Roman"/>
        </w:rPr>
      </w:pPr>
      <w:r w:rsidRPr="00335E55">
        <w:rPr>
          <w:rFonts w:ascii="Times New Roman"/>
        </w:rPr>
        <w:t>Несмотря на сложную ситуацию, действующие промышленные и сельскохозяйственные предприятия Приозерского района проводят модернизацию производств, с целью увеличения производительности труда и наращивания мощностей. За 2024</w:t>
      </w:r>
      <w:r w:rsidR="00335E55">
        <w:rPr>
          <w:rFonts w:ascii="Times New Roman"/>
        </w:rPr>
        <w:t xml:space="preserve"> </w:t>
      </w:r>
      <w:r w:rsidRPr="00335E55">
        <w:rPr>
          <w:rFonts w:ascii="Times New Roman"/>
        </w:rPr>
        <w:t>г</w:t>
      </w:r>
      <w:r w:rsidR="00335E55">
        <w:rPr>
          <w:rFonts w:ascii="Times New Roman"/>
        </w:rPr>
        <w:t xml:space="preserve">. инвестиции в производства </w:t>
      </w:r>
      <w:r w:rsidRPr="00335E55">
        <w:rPr>
          <w:rFonts w:ascii="Times New Roman"/>
        </w:rPr>
        <w:t>района составили 5 млрд. 250 млн. 225 тыс. рублей, в т.</w:t>
      </w:r>
      <w:r w:rsidR="00335E55">
        <w:rPr>
          <w:rFonts w:ascii="Times New Roman"/>
        </w:rPr>
        <w:t xml:space="preserve"> </w:t>
      </w:r>
      <w:r w:rsidRPr="00335E55">
        <w:rPr>
          <w:rFonts w:ascii="Times New Roman"/>
        </w:rPr>
        <w:t>ч. в агропромышленный комплекс</w:t>
      </w:r>
      <w:r w:rsidR="00335E55">
        <w:rPr>
          <w:rFonts w:ascii="Times New Roman"/>
        </w:rPr>
        <w:t xml:space="preserve"> </w:t>
      </w:r>
      <w:r w:rsidRPr="00335E55">
        <w:rPr>
          <w:rFonts w:ascii="Times New Roman"/>
        </w:rPr>
        <w:t>- более 1,5 млрд.</w:t>
      </w:r>
      <w:r w:rsidR="00335E55">
        <w:rPr>
          <w:rFonts w:ascii="Times New Roman"/>
        </w:rPr>
        <w:t xml:space="preserve"> руб.</w:t>
      </w:r>
    </w:p>
    <w:p w:rsidR="00CE4C4D" w:rsidRPr="00335E55" w:rsidRDefault="00CE4C4D" w:rsidP="00335E55">
      <w:pPr>
        <w:pStyle w:val="af"/>
        <w:spacing w:before="0" w:after="0" w:line="240" w:lineRule="auto"/>
        <w:ind w:firstLine="709"/>
        <w:jc w:val="both"/>
        <w:rPr>
          <w:rFonts w:ascii="Times New Roman"/>
        </w:rPr>
      </w:pPr>
      <w:r w:rsidRPr="00335E55">
        <w:rPr>
          <w:rFonts w:ascii="Times New Roman"/>
        </w:rPr>
        <w:t>На территории района активно реализуются инвестиционные проекты туристической деятельности. На территорию района привлечено инвестиций в сфере туризма более 10 млрд. тыс.</w:t>
      </w:r>
      <w:r w:rsidR="00E64174">
        <w:rPr>
          <w:rFonts w:ascii="Times New Roman"/>
        </w:rPr>
        <w:t xml:space="preserve"> </w:t>
      </w:r>
      <w:r w:rsidRPr="00335E55">
        <w:rPr>
          <w:rFonts w:ascii="Times New Roman"/>
        </w:rPr>
        <w:t>рублей.</w:t>
      </w:r>
    </w:p>
    <w:tbl>
      <w:tblPr>
        <w:tblStyle w:val="a7"/>
        <w:tblW w:w="0" w:type="auto"/>
        <w:tblLook w:val="04A0" w:firstRow="1" w:lastRow="0" w:firstColumn="1" w:lastColumn="0" w:noHBand="0" w:noVBand="1"/>
      </w:tblPr>
      <w:tblGrid>
        <w:gridCol w:w="9736"/>
      </w:tblGrid>
      <w:tr w:rsidR="00CE4C4D" w:rsidRPr="00663B05" w:rsidTr="00CE4C4D">
        <w:trPr>
          <w:trHeight w:val="3138"/>
        </w:trPr>
        <w:tc>
          <w:tcPr>
            <w:tcW w:w="9736" w:type="dxa"/>
          </w:tcPr>
          <w:p w:rsidR="00CE4C4D" w:rsidRPr="00663B05" w:rsidRDefault="00CE4C4D" w:rsidP="00335E55">
            <w:pPr>
              <w:pStyle w:val="af"/>
              <w:spacing w:before="0" w:after="0" w:line="240" w:lineRule="auto"/>
              <w:jc w:val="both"/>
              <w:rPr>
                <w:rFonts w:ascii="Times New Roman"/>
              </w:rPr>
            </w:pPr>
            <w:r w:rsidRPr="00663B05">
              <w:rPr>
                <w:rFonts w:ascii="Times New Roman"/>
              </w:rPr>
              <w:lastRenderedPageBreak/>
              <w:t xml:space="preserve">• Реализацию проекта продолжает ЗАО </w:t>
            </w:r>
            <w:r w:rsidR="00212FDC" w:rsidRPr="00663B05">
              <w:rPr>
                <w:rFonts w:ascii="Times New Roman"/>
              </w:rPr>
              <w:t>«</w:t>
            </w:r>
            <w:r w:rsidRPr="00663B05">
              <w:rPr>
                <w:rFonts w:ascii="Times New Roman"/>
              </w:rPr>
              <w:t>ТВЭЛ-Курорт</w:t>
            </w:r>
            <w:r w:rsidR="00212FDC" w:rsidRPr="00663B05">
              <w:rPr>
                <w:rFonts w:ascii="Times New Roman"/>
              </w:rPr>
              <w:t>»</w:t>
            </w:r>
            <w:r w:rsidR="00E64174" w:rsidRPr="00663B05">
              <w:rPr>
                <w:rFonts w:ascii="Times New Roman"/>
              </w:rPr>
              <w:t>:</w:t>
            </w:r>
            <w:r w:rsidRPr="00663B05">
              <w:rPr>
                <w:rFonts w:ascii="Times New Roman"/>
              </w:rPr>
              <w:t xml:space="preserve"> осуществляется строительство 3</w:t>
            </w:r>
            <w:r w:rsidR="00E64174" w:rsidRPr="00663B05">
              <w:rPr>
                <w:rFonts w:ascii="Times New Roman"/>
              </w:rPr>
              <w:t>-</w:t>
            </w:r>
            <w:r w:rsidRPr="00663B05">
              <w:rPr>
                <w:rFonts w:ascii="Times New Roman"/>
              </w:rPr>
              <w:t>й очереди горнолыжного курорта</w:t>
            </w:r>
            <w:r w:rsidR="00E64174" w:rsidRPr="00663B05">
              <w:rPr>
                <w:rFonts w:ascii="Times New Roman"/>
              </w:rPr>
              <w:t xml:space="preserve"> Красное Озеро в Красноозерн</w:t>
            </w:r>
            <w:r w:rsidRPr="00663B05">
              <w:rPr>
                <w:rFonts w:ascii="Times New Roman"/>
              </w:rPr>
              <w:t>ом СП (общий объем инвестиций 1 млрд. 400 млн. рублей);</w:t>
            </w:r>
          </w:p>
          <w:p w:rsidR="00CE4C4D" w:rsidRPr="00663B05" w:rsidRDefault="00CE4C4D" w:rsidP="00335E55">
            <w:pPr>
              <w:pStyle w:val="af"/>
              <w:spacing w:before="0" w:after="0" w:line="240" w:lineRule="auto"/>
              <w:jc w:val="both"/>
              <w:rPr>
                <w:rFonts w:ascii="Times New Roman"/>
              </w:rPr>
            </w:pPr>
            <w:r w:rsidRPr="00663B05">
              <w:rPr>
                <w:rFonts w:ascii="Times New Roman"/>
              </w:rPr>
              <w:t>• Реализ</w:t>
            </w:r>
            <w:r w:rsidR="00E64174" w:rsidRPr="00663B05">
              <w:rPr>
                <w:rFonts w:ascii="Times New Roman"/>
              </w:rPr>
              <w:t>ация инвестиционного проекта по</w:t>
            </w:r>
            <w:r w:rsidRPr="00663B05">
              <w:rPr>
                <w:rFonts w:ascii="Times New Roman"/>
              </w:rPr>
              <w:t xml:space="preserve"> созданию новых трасс и объектов туристкой инфраструктуры АО </w:t>
            </w:r>
            <w:r w:rsidR="00212FDC" w:rsidRPr="00663B05">
              <w:rPr>
                <w:rFonts w:ascii="Times New Roman"/>
              </w:rPr>
              <w:t>«</w:t>
            </w:r>
            <w:r w:rsidRPr="00663B05">
              <w:rPr>
                <w:rFonts w:ascii="Times New Roman"/>
              </w:rPr>
              <w:t>Золотая долина</w:t>
            </w:r>
            <w:r w:rsidR="00212FDC" w:rsidRPr="00663B05">
              <w:rPr>
                <w:rFonts w:ascii="Times New Roman"/>
              </w:rPr>
              <w:t>»</w:t>
            </w:r>
            <w:r w:rsidR="00E64174" w:rsidRPr="00663B05">
              <w:rPr>
                <w:rFonts w:ascii="Times New Roman"/>
              </w:rPr>
              <w:t xml:space="preserve"> в Красноозерн</w:t>
            </w:r>
            <w:r w:rsidRPr="00663B05">
              <w:rPr>
                <w:rFonts w:ascii="Times New Roman"/>
              </w:rPr>
              <w:t>ом СП (общий объем инвестиций 200 млн.</w:t>
            </w:r>
            <w:r w:rsidR="00E64174" w:rsidRPr="00663B05">
              <w:rPr>
                <w:rFonts w:ascii="Times New Roman"/>
              </w:rPr>
              <w:t xml:space="preserve"> </w:t>
            </w:r>
            <w:r w:rsidRPr="00663B05">
              <w:rPr>
                <w:rFonts w:ascii="Times New Roman"/>
              </w:rPr>
              <w:t>руб.);</w:t>
            </w:r>
          </w:p>
          <w:p w:rsidR="00CE4C4D" w:rsidRPr="00663B05" w:rsidRDefault="00CE4C4D" w:rsidP="00335E55">
            <w:pPr>
              <w:pStyle w:val="af"/>
              <w:spacing w:before="0" w:after="0" w:line="240" w:lineRule="auto"/>
              <w:jc w:val="both"/>
              <w:rPr>
                <w:rFonts w:ascii="Times New Roman"/>
              </w:rPr>
            </w:pPr>
            <w:r w:rsidRPr="00663B05">
              <w:rPr>
                <w:rFonts w:ascii="Times New Roman"/>
              </w:rPr>
              <w:t xml:space="preserve">• ООО </w:t>
            </w:r>
            <w:r w:rsidR="00212FDC" w:rsidRPr="00663B05">
              <w:rPr>
                <w:rFonts w:ascii="Times New Roman"/>
              </w:rPr>
              <w:t>«</w:t>
            </w:r>
            <w:r w:rsidRPr="00663B05">
              <w:rPr>
                <w:rFonts w:ascii="Times New Roman"/>
              </w:rPr>
              <w:t>ЗАПАДНЫЙ БЕРЕГ</w:t>
            </w:r>
            <w:r w:rsidR="00212FDC" w:rsidRPr="00663B05">
              <w:rPr>
                <w:rFonts w:ascii="Times New Roman"/>
              </w:rPr>
              <w:t>»</w:t>
            </w:r>
            <w:r w:rsidRPr="00663B05">
              <w:rPr>
                <w:rFonts w:ascii="Times New Roman"/>
              </w:rPr>
              <w:t xml:space="preserve"> реализует проект по созданию базы отдыха с яхт-клубом на берегу </w:t>
            </w:r>
            <w:proofErr w:type="spellStart"/>
            <w:r w:rsidRPr="00663B05">
              <w:rPr>
                <w:rFonts w:ascii="Times New Roman"/>
              </w:rPr>
              <w:t>Черемухинского</w:t>
            </w:r>
            <w:proofErr w:type="spellEnd"/>
            <w:r w:rsidRPr="00663B05">
              <w:rPr>
                <w:rFonts w:ascii="Times New Roman"/>
              </w:rPr>
              <w:t xml:space="preserve"> залива Ладожского озера. Проектом предусматривается размещение 10 гостевых домиков, отеля, ресторана, банного комплекса, зон отдыха, автопарковки, лодочной станции и 7 причальных линий</w:t>
            </w:r>
            <w:proofErr w:type="gramStart"/>
            <w:r w:rsidRPr="00663B05">
              <w:rPr>
                <w:rFonts w:ascii="Times New Roman"/>
              </w:rPr>
              <w:t>.</w:t>
            </w:r>
            <w:proofErr w:type="gramEnd"/>
            <w:r w:rsidRPr="00663B05">
              <w:rPr>
                <w:rFonts w:ascii="Times New Roman"/>
              </w:rPr>
              <w:t xml:space="preserve"> (</w:t>
            </w:r>
            <w:proofErr w:type="gramStart"/>
            <w:r w:rsidRPr="00663B05">
              <w:rPr>
                <w:rFonts w:ascii="Times New Roman"/>
              </w:rPr>
              <w:t>о</w:t>
            </w:r>
            <w:proofErr w:type="gramEnd"/>
            <w:r w:rsidRPr="00663B05">
              <w:rPr>
                <w:rFonts w:ascii="Times New Roman"/>
              </w:rPr>
              <w:t>бъем инвестиций 500 млн.</w:t>
            </w:r>
            <w:r w:rsidR="00E64174" w:rsidRPr="00663B05">
              <w:rPr>
                <w:rFonts w:ascii="Times New Roman"/>
              </w:rPr>
              <w:t xml:space="preserve"> </w:t>
            </w:r>
            <w:r w:rsidRPr="00663B05">
              <w:rPr>
                <w:rFonts w:ascii="Times New Roman"/>
              </w:rPr>
              <w:t>рублей). (Громовское СП).</w:t>
            </w:r>
          </w:p>
          <w:p w:rsidR="00CE4C4D" w:rsidRPr="00663B05" w:rsidRDefault="00CE4C4D" w:rsidP="00335E55">
            <w:pPr>
              <w:pStyle w:val="af"/>
              <w:spacing w:before="0" w:after="0" w:line="240" w:lineRule="auto"/>
              <w:jc w:val="both"/>
              <w:rPr>
                <w:rFonts w:ascii="Times New Roman"/>
              </w:rPr>
            </w:pPr>
            <w:r w:rsidRPr="00663B05">
              <w:rPr>
                <w:rFonts w:ascii="Times New Roman"/>
              </w:rPr>
              <w:t xml:space="preserve">• ООО </w:t>
            </w:r>
            <w:r w:rsidR="00212FDC" w:rsidRPr="00663B05">
              <w:rPr>
                <w:rFonts w:ascii="Times New Roman"/>
              </w:rPr>
              <w:t>«</w:t>
            </w:r>
            <w:r w:rsidRPr="00663B05">
              <w:rPr>
                <w:rFonts w:ascii="Times New Roman"/>
              </w:rPr>
              <w:t>РН-СЕВЕРО-ЗАПАД</w:t>
            </w:r>
            <w:r w:rsidR="00212FDC" w:rsidRPr="00663B05">
              <w:rPr>
                <w:rFonts w:ascii="Times New Roman"/>
              </w:rPr>
              <w:t>»</w:t>
            </w:r>
            <w:r w:rsidRPr="00663B05">
              <w:rPr>
                <w:rFonts w:ascii="Times New Roman"/>
              </w:rPr>
              <w:t xml:space="preserve"> реализует проект по строительству Эллинга в составе Многофункционального комплекса с АЗС (Комплекс </w:t>
            </w:r>
            <w:proofErr w:type="spellStart"/>
            <w:r w:rsidRPr="00663B05">
              <w:rPr>
                <w:rFonts w:ascii="Times New Roman"/>
              </w:rPr>
              <w:t>Владимировский</w:t>
            </w:r>
            <w:proofErr w:type="spellEnd"/>
            <w:r w:rsidRPr="00663B05">
              <w:rPr>
                <w:rFonts w:ascii="Times New Roman"/>
              </w:rPr>
              <w:t xml:space="preserve">) в </w:t>
            </w:r>
            <w:proofErr w:type="spellStart"/>
            <w:r w:rsidRPr="00663B05">
              <w:rPr>
                <w:rFonts w:ascii="Times New Roman"/>
              </w:rPr>
              <w:t>Громовском</w:t>
            </w:r>
            <w:proofErr w:type="spellEnd"/>
            <w:r w:rsidRPr="00663B05">
              <w:rPr>
                <w:rFonts w:ascii="Times New Roman"/>
              </w:rPr>
              <w:t xml:space="preserve"> сельском по</w:t>
            </w:r>
            <w:r w:rsidR="00E64174" w:rsidRPr="00663B05">
              <w:rPr>
                <w:rFonts w:ascii="Times New Roman"/>
              </w:rPr>
              <w:t>селении, посёлок Владимировка (</w:t>
            </w:r>
            <w:r w:rsidRPr="00663B05">
              <w:rPr>
                <w:rFonts w:ascii="Times New Roman"/>
              </w:rPr>
              <w:t>объем инвестиций 350 млн. руб.);</w:t>
            </w:r>
          </w:p>
          <w:p w:rsidR="00CE4C4D" w:rsidRPr="00663B05" w:rsidRDefault="00CE4C4D" w:rsidP="00335E55">
            <w:pPr>
              <w:pStyle w:val="af"/>
              <w:spacing w:before="0" w:after="0" w:line="240" w:lineRule="auto"/>
              <w:jc w:val="both"/>
              <w:rPr>
                <w:rFonts w:ascii="Times New Roman"/>
              </w:rPr>
            </w:pPr>
            <w:r w:rsidRPr="00663B05">
              <w:rPr>
                <w:rFonts w:ascii="Times New Roman"/>
              </w:rPr>
              <w:t>• в рамках инвестиционного проект</w:t>
            </w:r>
            <w:proofErr w:type="gramStart"/>
            <w:r w:rsidRPr="00663B05">
              <w:rPr>
                <w:rFonts w:ascii="Times New Roman"/>
              </w:rPr>
              <w:t>а ООО</w:t>
            </w:r>
            <w:proofErr w:type="gramEnd"/>
            <w:r w:rsidRPr="00663B05">
              <w:rPr>
                <w:rFonts w:ascii="Times New Roman"/>
              </w:rPr>
              <w:t xml:space="preserve"> </w:t>
            </w:r>
            <w:r w:rsidR="00212FDC" w:rsidRPr="00663B05">
              <w:rPr>
                <w:rFonts w:ascii="Times New Roman"/>
              </w:rPr>
              <w:t>«</w:t>
            </w:r>
            <w:r w:rsidRPr="00663B05">
              <w:rPr>
                <w:rFonts w:ascii="Times New Roman"/>
              </w:rPr>
              <w:t>Озерный край</w:t>
            </w:r>
            <w:r w:rsidR="00212FDC" w:rsidRPr="00663B05">
              <w:rPr>
                <w:rFonts w:ascii="Times New Roman"/>
              </w:rPr>
              <w:t>»</w:t>
            </w:r>
            <w:r w:rsidRPr="00663B05">
              <w:rPr>
                <w:rFonts w:ascii="Times New Roman"/>
              </w:rPr>
              <w:t xml:space="preserve"> осуществляет строительство гостиницы с инфраструктурой на курорте </w:t>
            </w:r>
            <w:r w:rsidR="00212FDC" w:rsidRPr="00663B05">
              <w:rPr>
                <w:rFonts w:ascii="Times New Roman"/>
              </w:rPr>
              <w:t>«</w:t>
            </w:r>
            <w:proofErr w:type="spellStart"/>
            <w:r w:rsidRPr="00663B05">
              <w:rPr>
                <w:rFonts w:ascii="Times New Roman"/>
              </w:rPr>
              <w:t>Ярви-Резорт</w:t>
            </w:r>
            <w:proofErr w:type="spellEnd"/>
            <w:r w:rsidR="00212FDC" w:rsidRPr="00663B05">
              <w:rPr>
                <w:rFonts w:ascii="Times New Roman"/>
              </w:rPr>
              <w:t>»</w:t>
            </w:r>
            <w:r w:rsidRPr="00663B05">
              <w:rPr>
                <w:rFonts w:ascii="Times New Roman"/>
              </w:rPr>
              <w:t xml:space="preserve"> в Запорожском СП (объем инвестиций 10 млрд.</w:t>
            </w:r>
            <w:r w:rsidR="00E64174" w:rsidRPr="00663B05">
              <w:rPr>
                <w:rFonts w:ascii="Times New Roman"/>
              </w:rPr>
              <w:t xml:space="preserve"> </w:t>
            </w:r>
            <w:r w:rsidRPr="00663B05">
              <w:rPr>
                <w:rFonts w:ascii="Times New Roman"/>
              </w:rPr>
              <w:t>рублей). Ввод в эксплуатацию объекта запланирован на 2025год;</w:t>
            </w:r>
          </w:p>
        </w:tc>
      </w:tr>
    </w:tbl>
    <w:p w:rsidR="00E64174" w:rsidRDefault="00E64174" w:rsidP="00335E55">
      <w:pPr>
        <w:pStyle w:val="af"/>
        <w:spacing w:before="0" w:after="0" w:line="240" w:lineRule="auto"/>
        <w:ind w:firstLine="709"/>
        <w:jc w:val="center"/>
        <w:rPr>
          <w:rFonts w:ascii="Times New Roman"/>
          <w:b/>
        </w:rPr>
      </w:pPr>
    </w:p>
    <w:p w:rsidR="00CE4C4D" w:rsidRPr="00290F3A" w:rsidRDefault="00CE4C4D" w:rsidP="00290F3A">
      <w:pPr>
        <w:pStyle w:val="af"/>
        <w:spacing w:before="0" w:after="0" w:line="240" w:lineRule="auto"/>
        <w:ind w:firstLine="709"/>
        <w:jc w:val="center"/>
        <w:rPr>
          <w:b/>
        </w:rPr>
      </w:pPr>
      <w:r w:rsidRPr="00290F3A">
        <w:rPr>
          <w:rFonts w:ascii="Times New Roman"/>
          <w:b/>
        </w:rPr>
        <w:t>АГРОПРОМЫШЛЕННЫЙ И РЫБОХОЗЯЙСТВЕННЫЙ КОМПЛЕКС</w:t>
      </w:r>
      <w:r w:rsidRPr="00290F3A">
        <w:rPr>
          <w:b/>
        </w:rPr>
        <w:t xml:space="preserve"> </w:t>
      </w:r>
      <w:r w:rsidRPr="00290F3A">
        <w:rPr>
          <w:b/>
        </w:rPr>
        <w:t>ПРИОЗЕРСКОГО</w:t>
      </w:r>
      <w:r w:rsidRPr="00290F3A">
        <w:rPr>
          <w:b/>
        </w:rPr>
        <w:t xml:space="preserve"> </w:t>
      </w:r>
      <w:r w:rsidRPr="00290F3A">
        <w:rPr>
          <w:b/>
        </w:rPr>
        <w:t>РАЙОНА</w:t>
      </w:r>
      <w:r w:rsidRPr="00290F3A">
        <w:rPr>
          <w:b/>
        </w:rPr>
        <w:t xml:space="preserve"> </w:t>
      </w:r>
      <w:r w:rsidRPr="00290F3A">
        <w:rPr>
          <w:b/>
        </w:rPr>
        <w:t>ЛЕНИНГРАДСКОЙ</w:t>
      </w:r>
      <w:r w:rsidRPr="00290F3A">
        <w:rPr>
          <w:b/>
        </w:rPr>
        <w:t xml:space="preserve"> </w:t>
      </w:r>
      <w:r w:rsidRPr="00290F3A">
        <w:rPr>
          <w:b/>
        </w:rPr>
        <w:t>ОБЛАСТИ</w:t>
      </w:r>
    </w:p>
    <w:p w:rsidR="00CE4C4D" w:rsidRPr="00290F3A" w:rsidRDefault="00CE4C4D" w:rsidP="00290F3A">
      <w:pPr>
        <w:ind w:firstLine="709"/>
        <w:jc w:val="both"/>
      </w:pPr>
      <w:r w:rsidRPr="00290F3A">
        <w:t>Агропромышленный комплекс является одной из системообразующих сфер экономики Приозерского района.</w:t>
      </w:r>
    </w:p>
    <w:p w:rsidR="00CE4C4D" w:rsidRPr="00290F3A" w:rsidRDefault="00CE4C4D" w:rsidP="00290F3A">
      <w:pPr>
        <w:ind w:firstLine="709"/>
        <w:jc w:val="both"/>
      </w:pPr>
      <w:r w:rsidRPr="00290F3A">
        <w:t xml:space="preserve">На территории Приозерского района работает 14 организаций агропромышленного комплекса, из них: 8 сельскохозяйственных организаций, 2 предприятия пищевой промышленности, 3 предприятия </w:t>
      </w:r>
      <w:proofErr w:type="spellStart"/>
      <w:r w:rsidRPr="00290F3A">
        <w:t>рыбохозяйственного</w:t>
      </w:r>
      <w:proofErr w:type="spellEnd"/>
      <w:r w:rsidRPr="00290F3A">
        <w:t xml:space="preserve"> комплекса, 1 пре</w:t>
      </w:r>
      <w:r w:rsidR="00290F3A">
        <w:t>дприятие по выращиванию плодово-</w:t>
      </w:r>
      <w:r w:rsidRPr="00290F3A">
        <w:t>ягодных культур. Сельскохозяйственную продукцию также производят крестьянские (фермерские) и личные подсобные хозяйства.</w:t>
      </w:r>
    </w:p>
    <w:tbl>
      <w:tblPr>
        <w:tblStyle w:val="a7"/>
        <w:tblW w:w="0" w:type="auto"/>
        <w:tblLook w:val="04A0" w:firstRow="1" w:lastRow="0" w:firstColumn="1" w:lastColumn="0" w:noHBand="0" w:noVBand="1"/>
      </w:tblPr>
      <w:tblGrid>
        <w:gridCol w:w="9736"/>
      </w:tblGrid>
      <w:tr w:rsidR="00CE4C4D" w:rsidRPr="00663B05" w:rsidTr="00CE4C4D">
        <w:tc>
          <w:tcPr>
            <w:tcW w:w="9736" w:type="dxa"/>
          </w:tcPr>
          <w:p w:rsidR="00CE4C4D" w:rsidRPr="00663B05" w:rsidRDefault="00CE4C4D" w:rsidP="00290F3A">
            <w:pPr>
              <w:jc w:val="both"/>
            </w:pPr>
            <w:proofErr w:type="gramStart"/>
            <w:r w:rsidRPr="00663B05">
              <w:t>8 се</w:t>
            </w:r>
            <w:r w:rsidR="00290F3A" w:rsidRPr="00663B05">
              <w:t>льскохозяйственных организаций</w:t>
            </w:r>
            <w:r w:rsidRPr="00663B05">
              <w:t xml:space="preserve"> (АО </w:t>
            </w:r>
            <w:r w:rsidR="00212FDC" w:rsidRPr="00663B05">
              <w:t>«</w:t>
            </w:r>
            <w:r w:rsidRPr="00663B05">
              <w:t>ПЗ Гражданский</w:t>
            </w:r>
            <w:r w:rsidR="00212FDC" w:rsidRPr="00663B05">
              <w:t>»</w:t>
            </w:r>
            <w:r w:rsidRPr="00663B05">
              <w:t xml:space="preserve">, АО </w:t>
            </w:r>
            <w:r w:rsidR="00212FDC" w:rsidRPr="00663B05">
              <w:t>«</w:t>
            </w:r>
            <w:r w:rsidRPr="00663B05">
              <w:t xml:space="preserve">ПЗ </w:t>
            </w:r>
            <w:r w:rsidR="00212FDC" w:rsidRPr="00663B05">
              <w:t>«</w:t>
            </w:r>
            <w:r w:rsidRPr="00663B05">
              <w:t>Первомайский</w:t>
            </w:r>
            <w:r w:rsidR="00212FDC" w:rsidRPr="00663B05">
              <w:t>»</w:t>
            </w:r>
            <w:r w:rsidRPr="00663B05">
              <w:t xml:space="preserve">, АО ПЗ </w:t>
            </w:r>
            <w:r w:rsidR="00212FDC" w:rsidRPr="00663B05">
              <w:t>«</w:t>
            </w:r>
            <w:r w:rsidRPr="00663B05">
              <w:t>Петровский</w:t>
            </w:r>
            <w:r w:rsidR="00212FDC" w:rsidRPr="00663B05">
              <w:t>»</w:t>
            </w:r>
            <w:r w:rsidRPr="00663B05">
              <w:t xml:space="preserve">, АО ПЗ </w:t>
            </w:r>
            <w:r w:rsidR="00212FDC" w:rsidRPr="00663B05">
              <w:t>«</w:t>
            </w:r>
            <w:r w:rsidRPr="00663B05">
              <w:t>Красноозерное</w:t>
            </w:r>
            <w:r w:rsidR="00212FDC" w:rsidRPr="00663B05">
              <w:t>»</w:t>
            </w:r>
            <w:r w:rsidRPr="00663B05">
              <w:t xml:space="preserve">, АО </w:t>
            </w:r>
            <w:r w:rsidR="00212FDC" w:rsidRPr="00663B05">
              <w:t>«</w:t>
            </w:r>
            <w:r w:rsidRPr="00663B05">
              <w:t xml:space="preserve">ПЗ </w:t>
            </w:r>
            <w:r w:rsidR="00212FDC" w:rsidRPr="00663B05">
              <w:t>«</w:t>
            </w:r>
            <w:r w:rsidRPr="00663B05">
              <w:t>Раздолье</w:t>
            </w:r>
            <w:r w:rsidR="00212FDC" w:rsidRPr="00663B05">
              <w:t>»</w:t>
            </w:r>
            <w:r w:rsidRPr="00663B05">
              <w:t xml:space="preserve">, АО </w:t>
            </w:r>
            <w:r w:rsidR="00212FDC" w:rsidRPr="00663B05">
              <w:t>«</w:t>
            </w:r>
            <w:r w:rsidRPr="00663B05">
              <w:t xml:space="preserve">ПЗ </w:t>
            </w:r>
            <w:r w:rsidR="00212FDC" w:rsidRPr="00663B05">
              <w:t>«</w:t>
            </w:r>
            <w:r w:rsidRPr="00663B05">
              <w:t>Расцвет</w:t>
            </w:r>
            <w:r w:rsidR="00212FDC" w:rsidRPr="00663B05">
              <w:t>»</w:t>
            </w:r>
            <w:r w:rsidRPr="00663B05">
              <w:t xml:space="preserve">, АО </w:t>
            </w:r>
            <w:r w:rsidR="00212FDC" w:rsidRPr="00663B05">
              <w:t>«</w:t>
            </w:r>
            <w:r w:rsidRPr="00663B05">
              <w:t xml:space="preserve">ПЗ </w:t>
            </w:r>
            <w:r w:rsidR="00212FDC" w:rsidRPr="00663B05">
              <w:t>«</w:t>
            </w:r>
            <w:r w:rsidRPr="00663B05">
              <w:t>Мельниково</w:t>
            </w:r>
            <w:r w:rsidR="00212FDC" w:rsidRPr="00663B05">
              <w:t>»</w:t>
            </w:r>
            <w:r w:rsidRPr="00663B05">
              <w:t xml:space="preserve">, АО </w:t>
            </w:r>
            <w:r w:rsidR="00212FDC" w:rsidRPr="00663B05">
              <w:t>«</w:t>
            </w:r>
            <w:proofErr w:type="spellStart"/>
            <w:r w:rsidRPr="00663B05">
              <w:t>Судаково</w:t>
            </w:r>
            <w:proofErr w:type="spellEnd"/>
            <w:r w:rsidR="00212FDC" w:rsidRPr="00663B05">
              <w:t>»</w:t>
            </w:r>
            <w:r w:rsidRPr="00663B05">
              <w:t xml:space="preserve">), 2 предприятия пищевой промышленности (ООО </w:t>
            </w:r>
            <w:r w:rsidR="00212FDC" w:rsidRPr="00663B05">
              <w:t>«</w:t>
            </w:r>
            <w:r w:rsidRPr="00663B05">
              <w:t xml:space="preserve">Приозерский </w:t>
            </w:r>
            <w:proofErr w:type="spellStart"/>
            <w:r w:rsidRPr="00663B05">
              <w:t>хлебокомбинат</w:t>
            </w:r>
            <w:proofErr w:type="spellEnd"/>
            <w:r w:rsidR="00212FDC" w:rsidRPr="00663B05">
              <w:t>»</w:t>
            </w:r>
            <w:r w:rsidRPr="00663B05">
              <w:t xml:space="preserve">, Приозерский молочный завод – обособленное подразделение АО ПЗ </w:t>
            </w:r>
            <w:r w:rsidR="00212FDC" w:rsidRPr="00663B05">
              <w:t>«</w:t>
            </w:r>
            <w:r w:rsidRPr="00663B05">
              <w:t>Красноозерное</w:t>
            </w:r>
            <w:r w:rsidR="00212FDC" w:rsidRPr="00663B05">
              <w:t>»</w:t>
            </w:r>
            <w:r w:rsidRPr="00663B05">
              <w:t xml:space="preserve">), 3 предприятия </w:t>
            </w:r>
            <w:proofErr w:type="spellStart"/>
            <w:r w:rsidRPr="00663B05">
              <w:t>рыбохозяйственного</w:t>
            </w:r>
            <w:proofErr w:type="spellEnd"/>
            <w:r w:rsidRPr="00663B05">
              <w:t xml:space="preserve"> комплекса (ООО </w:t>
            </w:r>
            <w:r w:rsidR="00212FDC" w:rsidRPr="00663B05">
              <w:t>«</w:t>
            </w:r>
            <w:r w:rsidRPr="00663B05">
              <w:t xml:space="preserve">СХП </w:t>
            </w:r>
            <w:r w:rsidR="00212FDC" w:rsidRPr="00663B05">
              <w:t>«</w:t>
            </w:r>
            <w:r w:rsidRPr="00663B05">
              <w:t>Кузнечное</w:t>
            </w:r>
            <w:r w:rsidR="00212FDC" w:rsidRPr="00663B05">
              <w:t>»</w:t>
            </w:r>
            <w:r w:rsidRPr="00663B05">
              <w:t xml:space="preserve">, ООО </w:t>
            </w:r>
            <w:r w:rsidR="00212FDC" w:rsidRPr="00663B05">
              <w:t>«</w:t>
            </w:r>
            <w:proofErr w:type="spellStart"/>
            <w:r w:rsidRPr="00663B05">
              <w:t>Форват</w:t>
            </w:r>
            <w:proofErr w:type="spellEnd"/>
            <w:r w:rsidR="00212FDC" w:rsidRPr="00663B05">
              <w:t>»</w:t>
            </w:r>
            <w:r w:rsidRPr="00663B05">
              <w:t xml:space="preserve">, ООО </w:t>
            </w:r>
            <w:r w:rsidR="00212FDC" w:rsidRPr="00663B05">
              <w:t>«</w:t>
            </w:r>
            <w:r w:rsidRPr="00663B05">
              <w:t>Органический рост</w:t>
            </w:r>
            <w:r w:rsidR="00212FDC" w:rsidRPr="00663B05">
              <w:t>»</w:t>
            </w:r>
            <w:r w:rsidRPr="00663B05">
              <w:t>), 1 пре</w:t>
            </w:r>
            <w:r w:rsidR="00290F3A" w:rsidRPr="00663B05">
              <w:t xml:space="preserve">дприятия по выращиванию плодово-ягодных культур </w:t>
            </w:r>
            <w:r w:rsidRPr="00663B05">
              <w:t>(ООО</w:t>
            </w:r>
            <w:proofErr w:type="gramEnd"/>
            <w:r w:rsidRPr="00663B05">
              <w:t xml:space="preserve"> </w:t>
            </w:r>
            <w:r w:rsidR="00212FDC" w:rsidRPr="00663B05">
              <w:t>«</w:t>
            </w:r>
            <w:proofErr w:type="gramStart"/>
            <w:r w:rsidRPr="00663B05">
              <w:t>Ново ягода</w:t>
            </w:r>
            <w:r w:rsidR="00212FDC" w:rsidRPr="00663B05">
              <w:t>»</w:t>
            </w:r>
            <w:r w:rsidRPr="00663B05">
              <w:t xml:space="preserve">). </w:t>
            </w:r>
            <w:proofErr w:type="gramEnd"/>
          </w:p>
        </w:tc>
      </w:tr>
    </w:tbl>
    <w:p w:rsidR="00CE4C4D" w:rsidRPr="00290F3A" w:rsidRDefault="00CE4C4D" w:rsidP="00290F3A">
      <w:pPr>
        <w:jc w:val="both"/>
      </w:pPr>
    </w:p>
    <w:p w:rsidR="00CE4C4D" w:rsidRPr="00290F3A" w:rsidRDefault="00CE4C4D" w:rsidP="00290F3A">
      <w:pPr>
        <w:ind w:firstLine="709"/>
        <w:jc w:val="both"/>
      </w:pPr>
      <w:r w:rsidRPr="00290F3A">
        <w:t>В 2024 году объем производства продукции сельскохозяйственных предприятий района составил 6 млрд. 335 млн. рублей, что на 9% больше предыдущего года. Из них в растениеводстве 1 млрд. 85 млн. рублей, в животноводстве 5 млрд. 250 млн. рублей.</w:t>
      </w:r>
    </w:p>
    <w:p w:rsidR="00CE4C4D" w:rsidRPr="00290F3A" w:rsidRDefault="00CE4C4D" w:rsidP="00290F3A">
      <w:pPr>
        <w:ind w:firstLine="709"/>
        <w:jc w:val="both"/>
      </w:pPr>
      <w:r w:rsidRPr="00290F3A">
        <w:t xml:space="preserve">Сельскохозяйственное производство, основанное на современных инновационных технологиях, позволяет Приозерскому району прочно удерживать одну из лидирующих позиций в Ленинградской области. По итогам 2024 года Приозерский район занимает: </w:t>
      </w:r>
    </w:p>
    <w:p w:rsidR="00CE4C4D" w:rsidRPr="00290F3A" w:rsidRDefault="00CE4C4D" w:rsidP="00290F3A">
      <w:pPr>
        <w:ind w:firstLine="709"/>
        <w:jc w:val="both"/>
        <w:rPr>
          <w:color w:val="000000"/>
        </w:rPr>
      </w:pPr>
      <w:r w:rsidRPr="00290F3A">
        <w:rPr>
          <w:color w:val="000000"/>
        </w:rPr>
        <w:t>•</w:t>
      </w:r>
      <w:r w:rsidRPr="00290F3A">
        <w:rPr>
          <w:color w:val="000000"/>
        </w:rPr>
        <w:tab/>
        <w:t xml:space="preserve">1 место по молочной продуктивности коров (12 310 кг), превышающей средний показатель по </w:t>
      </w:r>
      <w:proofErr w:type="spellStart"/>
      <w:r w:rsidRPr="00290F3A">
        <w:rPr>
          <w:color w:val="000000"/>
        </w:rPr>
        <w:t>сельхозорганизациям</w:t>
      </w:r>
      <w:proofErr w:type="spellEnd"/>
      <w:r w:rsidRPr="00290F3A">
        <w:rPr>
          <w:color w:val="000000"/>
        </w:rPr>
        <w:t xml:space="preserve"> региона на 22 %;</w:t>
      </w:r>
    </w:p>
    <w:p w:rsidR="00CE4C4D" w:rsidRPr="00290F3A" w:rsidRDefault="00CE4C4D" w:rsidP="00290F3A">
      <w:pPr>
        <w:ind w:firstLine="709"/>
        <w:jc w:val="both"/>
        <w:rPr>
          <w:color w:val="000000"/>
        </w:rPr>
      </w:pPr>
      <w:r w:rsidRPr="00290F3A">
        <w:rPr>
          <w:color w:val="000000"/>
        </w:rPr>
        <w:t>•</w:t>
      </w:r>
      <w:r w:rsidRPr="00290F3A">
        <w:rPr>
          <w:color w:val="000000"/>
        </w:rPr>
        <w:tab/>
        <w:t>2 место в регионе по поголовью коров молочного направления продуктивности (8 152 головы);</w:t>
      </w:r>
    </w:p>
    <w:p w:rsidR="00CE4C4D" w:rsidRPr="00290F3A" w:rsidRDefault="00CE4C4D" w:rsidP="00290F3A">
      <w:pPr>
        <w:ind w:firstLine="709"/>
        <w:jc w:val="both"/>
        <w:rPr>
          <w:color w:val="000000"/>
        </w:rPr>
      </w:pPr>
      <w:r w:rsidRPr="00290F3A">
        <w:rPr>
          <w:color w:val="000000"/>
        </w:rPr>
        <w:t>•</w:t>
      </w:r>
      <w:r w:rsidRPr="00290F3A">
        <w:rPr>
          <w:color w:val="000000"/>
        </w:rPr>
        <w:tab/>
        <w:t>2 место в регионе валовому производству молока (97 741 тонна);</w:t>
      </w:r>
    </w:p>
    <w:p w:rsidR="00CE4C4D" w:rsidRPr="00290F3A" w:rsidRDefault="00CE4C4D" w:rsidP="00290F3A">
      <w:pPr>
        <w:ind w:firstLine="709"/>
        <w:jc w:val="both"/>
        <w:rPr>
          <w:color w:val="000000"/>
        </w:rPr>
      </w:pPr>
      <w:r w:rsidRPr="00290F3A">
        <w:rPr>
          <w:color w:val="000000"/>
        </w:rPr>
        <w:t>•</w:t>
      </w:r>
      <w:r w:rsidRPr="00290F3A">
        <w:rPr>
          <w:color w:val="000000"/>
        </w:rPr>
        <w:tab/>
        <w:t>2 место по объему производства рыбоводной продукции.</w:t>
      </w:r>
    </w:p>
    <w:p w:rsidR="00CE4C4D" w:rsidRPr="00290F3A" w:rsidRDefault="00CE4C4D" w:rsidP="00290F3A">
      <w:pPr>
        <w:ind w:firstLine="709"/>
        <w:jc w:val="both"/>
      </w:pPr>
    </w:p>
    <w:p w:rsidR="00CE4C4D" w:rsidRPr="00290F3A" w:rsidRDefault="00CE4C4D" w:rsidP="00290F3A">
      <w:pPr>
        <w:ind w:firstLine="709"/>
        <w:jc w:val="both"/>
      </w:pPr>
      <w:r w:rsidRPr="00290F3A">
        <w:t xml:space="preserve">8 работающих хозяйств занимаются молочным животноводством и имеют племенной статус по разведению крупного рогатого скота </w:t>
      </w:r>
      <w:proofErr w:type="spellStart"/>
      <w:r w:rsidRPr="00290F3A">
        <w:t>голштинской</w:t>
      </w:r>
      <w:proofErr w:type="spellEnd"/>
      <w:r w:rsidRPr="00290F3A">
        <w:t xml:space="preserve"> породы. Удельный вес племенных хозяйств в районе из общего числа хозяйств – 100 %. Поголовье крупного рогатого скота в сельхозпредприятиях района в 2024 году составило 21 378 голов (из них коров – 8 152 головы), ежегодно увеличивается поголовье коров в хозяйствах.</w:t>
      </w:r>
    </w:p>
    <w:p w:rsidR="00CE4C4D" w:rsidRPr="00290F3A" w:rsidRDefault="00CE4C4D" w:rsidP="00290F3A">
      <w:pPr>
        <w:ind w:firstLine="709"/>
        <w:jc w:val="both"/>
      </w:pPr>
    </w:p>
    <w:tbl>
      <w:tblPr>
        <w:tblStyle w:val="a7"/>
        <w:tblW w:w="0" w:type="auto"/>
        <w:tblLook w:val="04A0" w:firstRow="1" w:lastRow="0" w:firstColumn="1" w:lastColumn="0" w:noHBand="0" w:noVBand="1"/>
      </w:tblPr>
      <w:tblGrid>
        <w:gridCol w:w="9736"/>
      </w:tblGrid>
      <w:tr w:rsidR="00CE4C4D" w:rsidRPr="00663B05" w:rsidTr="00CE4C4D">
        <w:tc>
          <w:tcPr>
            <w:tcW w:w="9736" w:type="dxa"/>
          </w:tcPr>
          <w:p w:rsidR="00CE4C4D" w:rsidRPr="00663B05" w:rsidRDefault="00CE4C4D" w:rsidP="00290F3A">
            <w:pPr>
              <w:ind w:firstLine="709"/>
              <w:jc w:val="both"/>
            </w:pPr>
            <w:r w:rsidRPr="00663B05">
              <w:lastRenderedPageBreak/>
              <w:t xml:space="preserve">Нарастили поголовье коров АО </w:t>
            </w:r>
            <w:r w:rsidR="00212FDC" w:rsidRPr="00663B05">
              <w:t>«</w:t>
            </w:r>
            <w:r w:rsidRPr="00663B05">
              <w:t xml:space="preserve">ПЗ </w:t>
            </w:r>
            <w:proofErr w:type="gramStart"/>
            <w:r w:rsidRPr="00663B05">
              <w:t>Гражданский</w:t>
            </w:r>
            <w:proofErr w:type="gramEnd"/>
            <w:r w:rsidR="00212FDC" w:rsidRPr="00663B05">
              <w:t>»</w:t>
            </w:r>
            <w:r w:rsidRPr="00663B05">
              <w:t xml:space="preserve"> на 70 голов, АО </w:t>
            </w:r>
            <w:r w:rsidR="00212FDC" w:rsidRPr="00663B05">
              <w:t>«</w:t>
            </w:r>
            <w:r w:rsidRPr="00663B05">
              <w:t xml:space="preserve">ПЗ </w:t>
            </w:r>
            <w:r w:rsidR="00212FDC" w:rsidRPr="00663B05">
              <w:t>«</w:t>
            </w:r>
            <w:r w:rsidRPr="00663B05">
              <w:t>Мельниково</w:t>
            </w:r>
            <w:r w:rsidR="00212FDC" w:rsidRPr="00663B05">
              <w:t>»</w:t>
            </w:r>
            <w:r w:rsidRPr="00663B05">
              <w:t xml:space="preserve"> на 8 голов, АО ПЗ </w:t>
            </w:r>
            <w:r w:rsidR="00212FDC" w:rsidRPr="00663B05">
              <w:t>«</w:t>
            </w:r>
            <w:r w:rsidRPr="00663B05">
              <w:t>Красноозерное</w:t>
            </w:r>
            <w:r w:rsidR="00212FDC" w:rsidRPr="00663B05">
              <w:t>»</w:t>
            </w:r>
            <w:r w:rsidRPr="00663B05">
              <w:t xml:space="preserve"> на 50 голов, АО </w:t>
            </w:r>
            <w:r w:rsidR="00212FDC" w:rsidRPr="00663B05">
              <w:t>«</w:t>
            </w:r>
            <w:proofErr w:type="spellStart"/>
            <w:r w:rsidRPr="00663B05">
              <w:t>Судаково</w:t>
            </w:r>
            <w:proofErr w:type="spellEnd"/>
            <w:r w:rsidR="00212FDC" w:rsidRPr="00663B05">
              <w:t>»</w:t>
            </w:r>
            <w:r w:rsidRPr="00663B05">
              <w:t xml:space="preserve"> на 5 голов.</w:t>
            </w:r>
          </w:p>
        </w:tc>
      </w:tr>
    </w:tbl>
    <w:p w:rsidR="00CE4C4D" w:rsidRPr="00290F3A" w:rsidRDefault="00CE4C4D" w:rsidP="00290F3A">
      <w:pPr>
        <w:ind w:firstLine="709"/>
        <w:jc w:val="both"/>
      </w:pPr>
    </w:p>
    <w:p w:rsidR="00CE4C4D" w:rsidRPr="00290F3A" w:rsidRDefault="00CE4C4D" w:rsidP="00290F3A">
      <w:pPr>
        <w:ind w:firstLine="709"/>
        <w:jc w:val="both"/>
      </w:pPr>
      <w:r w:rsidRPr="00290F3A">
        <w:t>Валовое производство молока в 2024 году выросло по сравнению с прошлы</w:t>
      </w:r>
      <w:r w:rsidR="00290F3A">
        <w:t>м годом на 2,02% и составило 97741 тонну</w:t>
      </w:r>
      <w:r w:rsidRPr="00290F3A">
        <w:t>. Все хозяйства улучшили прошлогодний р</w:t>
      </w:r>
      <w:r w:rsidR="00290F3A">
        <w:t>езультат. Молока реализовано 90</w:t>
      </w:r>
      <w:r w:rsidRPr="00290F3A">
        <w:t>529 тонн, все 100% - высшим сортом. Доля производства Приозерского района в общем объеме производства молока в Ленинградской области составляет 14,9 %.</w:t>
      </w:r>
    </w:p>
    <w:p w:rsidR="00CE4C4D" w:rsidRPr="00290F3A" w:rsidRDefault="00CE4C4D" w:rsidP="00290F3A">
      <w:pPr>
        <w:ind w:firstLine="709"/>
        <w:jc w:val="both"/>
      </w:pPr>
      <w:r w:rsidRPr="00290F3A">
        <w:t>В 2024 году надой от 1 фуражной коровы (по кругу иссле</w:t>
      </w:r>
      <w:r w:rsidR="00290F3A">
        <w:t>дуемых предприятий) составил 12</w:t>
      </w:r>
      <w:r w:rsidRPr="00290F3A">
        <w:t>309 кг, что на 209 кг больше, чем в 2023 году.</w:t>
      </w:r>
    </w:p>
    <w:p w:rsidR="00CE4C4D" w:rsidRPr="00290F3A" w:rsidRDefault="00663B05" w:rsidP="00663B05">
      <w:pPr>
        <w:ind w:firstLine="709"/>
        <w:jc w:val="both"/>
      </w:pPr>
      <w:proofErr w:type="gramStart"/>
      <w:r w:rsidRPr="00663B05">
        <w:t>Свыше 14 000 кг надоило АО «ПЗ Гражданский» (14 269 кг), свыше 13 000 кг - АО ПЗ «Петровский» (13 283 кг), АО «ПЗ «Первомайский» (13 138 кг), свыше 12 000 кг надоило - АО «ПЗ «Раздолье» (12 822 кг), более 11 000 кг надоило АО «ПЗ «Мельниково» (11 117 кг), а АО «</w:t>
      </w:r>
      <w:proofErr w:type="spellStart"/>
      <w:r w:rsidRPr="00663B05">
        <w:t>Судаково</w:t>
      </w:r>
      <w:proofErr w:type="spellEnd"/>
      <w:r w:rsidRPr="00663B05">
        <w:t>» – 10 695 кг, АО ПЗ «Красноозерное» - 10 819</w:t>
      </w:r>
      <w:proofErr w:type="gramEnd"/>
      <w:r w:rsidRPr="00663B05">
        <w:t xml:space="preserve"> </w:t>
      </w:r>
      <w:proofErr w:type="gramStart"/>
      <w:r w:rsidRPr="00663B05">
        <w:t>кг</w:t>
      </w:r>
      <w:proofErr w:type="gramEnd"/>
      <w:r w:rsidRPr="00663B05">
        <w:t>. Все предприятия имеют прибавку продуктивности к прошлому году.</w:t>
      </w:r>
    </w:p>
    <w:p w:rsidR="00CE4C4D" w:rsidRPr="00290F3A" w:rsidRDefault="00CE4C4D" w:rsidP="00290F3A">
      <w:pPr>
        <w:ind w:firstLine="709"/>
        <w:jc w:val="both"/>
      </w:pPr>
      <w:r w:rsidRPr="00290F3A">
        <w:t xml:space="preserve">Кроме того, все молочные хозяйства района занимаются откормом бычков молочной </w:t>
      </w:r>
      <w:proofErr w:type="spellStart"/>
      <w:r w:rsidRPr="00290F3A">
        <w:t>голштинской</w:t>
      </w:r>
      <w:proofErr w:type="spellEnd"/>
      <w:r w:rsidRPr="00290F3A">
        <w:t xml:space="preserve"> породы. Реализация мяса за 2024 год составила 3,7 тыс. тонн.</w:t>
      </w:r>
    </w:p>
    <w:p w:rsidR="00CE4C4D" w:rsidRPr="00290F3A" w:rsidRDefault="00CE4C4D" w:rsidP="00290F3A">
      <w:pPr>
        <w:ind w:firstLine="709"/>
        <w:jc w:val="both"/>
      </w:pPr>
      <w:r w:rsidRPr="00290F3A">
        <w:t xml:space="preserve">Одно из направлений развития животноводства района – молочное козоводство. АО ПЗ </w:t>
      </w:r>
      <w:r w:rsidR="00212FDC" w:rsidRPr="00290F3A">
        <w:t>«</w:t>
      </w:r>
      <w:r w:rsidRPr="00290F3A">
        <w:t>Красноозерное</w:t>
      </w:r>
      <w:r w:rsidR="00212FDC" w:rsidRPr="00290F3A">
        <w:t>»</w:t>
      </w:r>
      <w:r w:rsidRPr="00290F3A">
        <w:t xml:space="preserve"> имеет статус племенного завода по разведению коз</w:t>
      </w:r>
      <w:r w:rsidR="00075973">
        <w:t xml:space="preserve"> </w:t>
      </w:r>
      <w:proofErr w:type="spellStart"/>
      <w:r w:rsidR="00075973">
        <w:t>зааненской</w:t>
      </w:r>
      <w:proofErr w:type="spellEnd"/>
      <w:r w:rsidR="00075973">
        <w:t xml:space="preserve"> и </w:t>
      </w:r>
      <w:proofErr w:type="gramStart"/>
      <w:r w:rsidR="00075973">
        <w:t>альпийской</w:t>
      </w:r>
      <w:proofErr w:type="gramEnd"/>
      <w:r w:rsidR="00075973">
        <w:t xml:space="preserve"> пород.</w:t>
      </w:r>
    </w:p>
    <w:p w:rsidR="00CE4C4D" w:rsidRPr="00290F3A" w:rsidRDefault="00663B05" w:rsidP="00663B05">
      <w:pPr>
        <w:ind w:firstLine="709"/>
        <w:jc w:val="both"/>
      </w:pPr>
      <w:r w:rsidRPr="00663B05">
        <w:t xml:space="preserve">По итогам 2024 года валовое производство козьего молока составило 884 тонны. Поголовье коз - 1671 голова, в том числе </w:t>
      </w:r>
      <w:proofErr w:type="spellStart"/>
      <w:r w:rsidRPr="00663B05">
        <w:t>козоматок</w:t>
      </w:r>
      <w:proofErr w:type="spellEnd"/>
      <w:r w:rsidRPr="00663B05">
        <w:t xml:space="preserve"> – 1320 голов.</w:t>
      </w:r>
    </w:p>
    <w:p w:rsidR="00CE4C4D" w:rsidRPr="00290F3A" w:rsidRDefault="00CE4C4D" w:rsidP="00290F3A">
      <w:pPr>
        <w:ind w:firstLine="709"/>
        <w:jc w:val="both"/>
      </w:pPr>
      <w:r w:rsidRPr="00290F3A">
        <w:t xml:space="preserve">Также на территории района располагается ООО </w:t>
      </w:r>
      <w:r w:rsidR="00212FDC" w:rsidRPr="00290F3A">
        <w:t>«</w:t>
      </w:r>
      <w:r w:rsidRPr="00290F3A">
        <w:t>Ново ягода</w:t>
      </w:r>
      <w:r w:rsidR="00212FDC" w:rsidRPr="00290F3A">
        <w:t>»</w:t>
      </w:r>
      <w:r w:rsidRPr="00290F3A">
        <w:t xml:space="preserve"> - предприятие, занимающееся выращиванием сезонной ягодной продукции (земляника, малина). При производстве используется технология туннельного выращивания с приме</w:t>
      </w:r>
      <w:r w:rsidR="00075973">
        <w:t xml:space="preserve">нением автоматического полива. </w:t>
      </w:r>
      <w:r w:rsidRPr="00290F3A">
        <w:t>В 2024 году было произведено:</w:t>
      </w:r>
    </w:p>
    <w:p w:rsidR="00CE4C4D" w:rsidRPr="00290F3A" w:rsidRDefault="00075973" w:rsidP="00290F3A">
      <w:pPr>
        <w:ind w:firstLine="709"/>
        <w:jc w:val="both"/>
      </w:pPr>
      <w:r>
        <w:t xml:space="preserve">- </w:t>
      </w:r>
      <w:r w:rsidR="00CE4C4D" w:rsidRPr="00290F3A">
        <w:t xml:space="preserve">земляника: 10,4 тонны с площади 0,3 га, </w:t>
      </w:r>
    </w:p>
    <w:p w:rsidR="00CE4C4D" w:rsidRPr="00290F3A" w:rsidRDefault="00075973" w:rsidP="00290F3A">
      <w:pPr>
        <w:ind w:firstLine="709"/>
        <w:jc w:val="both"/>
      </w:pPr>
      <w:r>
        <w:t xml:space="preserve">- </w:t>
      </w:r>
      <w:r w:rsidR="00CE4C4D" w:rsidRPr="00290F3A">
        <w:t>малина: 187,4 тонны с площади 8,7 га.</w:t>
      </w:r>
    </w:p>
    <w:p w:rsidR="00CE4C4D" w:rsidRPr="00663B05" w:rsidRDefault="00CE4C4D" w:rsidP="00663B05">
      <w:pPr>
        <w:ind w:firstLine="709"/>
        <w:jc w:val="both"/>
      </w:pPr>
      <w:r w:rsidRPr="00290F3A">
        <w:t xml:space="preserve">Благодаря устойчивому развитию </w:t>
      </w:r>
      <w:proofErr w:type="spellStart"/>
      <w:r w:rsidRPr="00290F3A">
        <w:t>рыбохозяйственного</w:t>
      </w:r>
      <w:proofErr w:type="spellEnd"/>
      <w:r w:rsidRPr="00290F3A">
        <w:t xml:space="preserve"> комплекса Приозерский район занимает второе место в области по товарному рыбоводству. За 2024 год объем производства товарной продукции составил 2,4 тысяч</w:t>
      </w:r>
      <w:r w:rsidR="00075973">
        <w:t>и</w:t>
      </w:r>
      <w:r w:rsidRPr="00290F3A">
        <w:t xml:space="preserve"> тонн.</w:t>
      </w:r>
    </w:p>
    <w:p w:rsidR="00CE4C4D" w:rsidRPr="00075973" w:rsidRDefault="00CE4C4D" w:rsidP="00075973">
      <w:pPr>
        <w:ind w:firstLine="709"/>
        <w:jc w:val="both"/>
      </w:pPr>
      <w:r w:rsidRPr="00075973">
        <w:t xml:space="preserve">На территории района осуществляют деятельность два предприятия пищевой перерабатывающей промышленности: Приозерский </w:t>
      </w:r>
      <w:proofErr w:type="spellStart"/>
      <w:r w:rsidRPr="00075973">
        <w:t>хлебокомбинат</w:t>
      </w:r>
      <w:proofErr w:type="spellEnd"/>
      <w:r w:rsidRPr="00075973">
        <w:t>, Приозерский молочный завод.</w:t>
      </w:r>
    </w:p>
    <w:p w:rsidR="00663B05" w:rsidRDefault="00CE4C4D" w:rsidP="00663B05">
      <w:pPr>
        <w:ind w:firstLine="709"/>
        <w:jc w:val="both"/>
      </w:pPr>
      <w:r w:rsidRPr="00075973">
        <w:t xml:space="preserve">ООО </w:t>
      </w:r>
      <w:r w:rsidR="00212FDC" w:rsidRPr="00075973">
        <w:t>«</w:t>
      </w:r>
      <w:r w:rsidRPr="00075973">
        <w:t xml:space="preserve">Приозерский </w:t>
      </w:r>
      <w:proofErr w:type="spellStart"/>
      <w:r w:rsidRPr="00075973">
        <w:t>хлебокомбинат</w:t>
      </w:r>
      <w:proofErr w:type="spellEnd"/>
      <w:r w:rsidR="00212FDC" w:rsidRPr="00075973">
        <w:t>»</w:t>
      </w:r>
      <w:r w:rsidRPr="00075973">
        <w:t xml:space="preserve"> входит в состав АО Холдинговая компания </w:t>
      </w:r>
      <w:r w:rsidR="00212FDC" w:rsidRPr="00075973">
        <w:t>«</w:t>
      </w:r>
      <w:r w:rsidRPr="00075973">
        <w:t>Петрохлеб</w:t>
      </w:r>
      <w:r w:rsidR="00212FDC" w:rsidRPr="00075973">
        <w:t>»</w:t>
      </w:r>
      <w:r w:rsidRPr="00075973">
        <w:t xml:space="preserve"> и ежесуточно выпускается более 130 наименований хлебобулочной и кондитерской продукции.</w:t>
      </w:r>
    </w:p>
    <w:p w:rsidR="00CE4C4D" w:rsidRPr="00075973" w:rsidRDefault="00663B05" w:rsidP="00663B05">
      <w:pPr>
        <w:ind w:firstLine="709"/>
        <w:jc w:val="both"/>
      </w:pPr>
      <w:r w:rsidRPr="00663B05">
        <w:t>В ассортименте предприятия 10 видов ржано–пшеничного хлеба, свыше 60 видов сдобных изделий. За 2024 год произведено 1,25 тыс. тонн хлебобулочных и кондитерских изделий.</w:t>
      </w:r>
    </w:p>
    <w:p w:rsidR="00CE4C4D" w:rsidRPr="00075973" w:rsidRDefault="00CE4C4D" w:rsidP="00075973">
      <w:pPr>
        <w:ind w:firstLine="709"/>
        <w:jc w:val="both"/>
      </w:pPr>
      <w:r w:rsidRPr="00075973">
        <w:t xml:space="preserve">Приозерский молочный завод является обособленным подразделением АО Племенной завод </w:t>
      </w:r>
      <w:r w:rsidR="00212FDC" w:rsidRPr="00075973">
        <w:t>«</w:t>
      </w:r>
      <w:r w:rsidRPr="00075973">
        <w:t>Красноозёрное</w:t>
      </w:r>
      <w:r w:rsidR="00212FDC" w:rsidRPr="00075973">
        <w:t>»</w:t>
      </w:r>
      <w:r w:rsidRPr="00075973">
        <w:t>. Основные виды выпускаемой продукции: молоко, кисломолочные продукты, сливочное масло из коровьего и козьего молока.</w:t>
      </w:r>
    </w:p>
    <w:p w:rsidR="00CE4C4D" w:rsidRPr="00075973" w:rsidRDefault="00663B05" w:rsidP="00663B05">
      <w:pPr>
        <w:ind w:firstLine="709"/>
        <w:jc w:val="both"/>
      </w:pPr>
      <w:r w:rsidRPr="00663B05">
        <w:t>Ассортимент продукции Приозерского молочного завода составляет более 60 наименований, ежесуточно перерабатывается 13,5 тонн молока. За 2024 год произведено 2,9 тыс. тонн продукции.</w:t>
      </w:r>
    </w:p>
    <w:p w:rsidR="00075973" w:rsidRDefault="00CE4C4D" w:rsidP="00075973">
      <w:pPr>
        <w:autoSpaceDE w:val="0"/>
        <w:autoSpaceDN w:val="0"/>
        <w:ind w:right="29" w:firstLine="709"/>
        <w:jc w:val="both"/>
      </w:pPr>
      <w:r w:rsidRPr="00075973">
        <w:t>Государственная поддержка аграрного сектора позволяет обеспечивать рост производства валовой продукции сельского хозяйства, размер государственной поддержки в 2024 году составил 491,4 млн. рублей.</w:t>
      </w:r>
    </w:p>
    <w:p w:rsidR="00CE4C4D" w:rsidRPr="00075973" w:rsidRDefault="00CE4C4D" w:rsidP="00075973">
      <w:pPr>
        <w:autoSpaceDE w:val="0"/>
        <w:autoSpaceDN w:val="0"/>
        <w:ind w:right="29" w:firstLine="709"/>
        <w:jc w:val="both"/>
      </w:pPr>
      <w:r w:rsidRPr="00075973">
        <w:t xml:space="preserve">В 2024 году сельскохозяйственные предприятия приобрели 61 единицу сельскохозяйственной техники и оборудования: трактора, погрузчики, косилки, </w:t>
      </w:r>
      <w:proofErr w:type="spellStart"/>
      <w:r w:rsidRPr="00075973">
        <w:t>валкователи</w:t>
      </w:r>
      <w:proofErr w:type="spellEnd"/>
      <w:r w:rsidRPr="00075973">
        <w:t>, генераторы и многое другое. Государственная поддержка на приобретение сельскохозяйственной техники сос</w:t>
      </w:r>
      <w:r w:rsidR="00075973">
        <w:t>тавила 59,2 млн. рублей.</w:t>
      </w:r>
    </w:p>
    <w:p w:rsidR="00CE4C4D" w:rsidRPr="00075973" w:rsidRDefault="00CE4C4D" w:rsidP="00663B05">
      <w:pPr>
        <w:autoSpaceDE w:val="0"/>
        <w:autoSpaceDN w:val="0"/>
        <w:ind w:right="29" w:firstLine="709"/>
        <w:jc w:val="both"/>
      </w:pPr>
      <w:r w:rsidRPr="00075973">
        <w:lastRenderedPageBreak/>
        <w:t>Особое внимание уделяется малым формам хозяйствования. В 2024 году государственная поддержка крестьянских (фермерских) и личных по</w:t>
      </w:r>
      <w:r w:rsidR="00075973">
        <w:t xml:space="preserve">дсобных хозяйств составила 7,5 </w:t>
      </w:r>
      <w:r w:rsidRPr="00075973">
        <w:t>млн. рублей.</w:t>
      </w:r>
    </w:p>
    <w:p w:rsidR="00075973" w:rsidRDefault="00CE4C4D" w:rsidP="00075973">
      <w:pPr>
        <w:ind w:firstLine="709"/>
        <w:jc w:val="both"/>
      </w:pPr>
      <w:proofErr w:type="spellStart"/>
      <w:r w:rsidRPr="00075973">
        <w:t>Грантовой</w:t>
      </w:r>
      <w:proofErr w:type="spellEnd"/>
      <w:r w:rsidRPr="00075973">
        <w:t xml:space="preserve"> поддержкой по направлениям </w:t>
      </w:r>
      <w:r w:rsidR="00212FDC" w:rsidRPr="00075973">
        <w:t>«</w:t>
      </w:r>
      <w:r w:rsidRPr="00075973">
        <w:t>Поддержка начинающих фермеров</w:t>
      </w:r>
      <w:r w:rsidR="00212FDC" w:rsidRPr="00075973">
        <w:t>»</w:t>
      </w:r>
      <w:r w:rsidRPr="00075973">
        <w:t xml:space="preserve">, </w:t>
      </w:r>
      <w:r w:rsidR="00212FDC" w:rsidRPr="00075973">
        <w:t>«</w:t>
      </w:r>
      <w:proofErr w:type="spellStart"/>
      <w:r w:rsidRPr="00075973">
        <w:t>Агростартап</w:t>
      </w:r>
      <w:proofErr w:type="spellEnd"/>
      <w:r w:rsidR="00212FDC" w:rsidRPr="00075973">
        <w:t>»</w:t>
      </w:r>
      <w:r w:rsidRPr="00075973">
        <w:t xml:space="preserve">, </w:t>
      </w:r>
      <w:r w:rsidR="00212FDC" w:rsidRPr="00075973">
        <w:t>«</w:t>
      </w:r>
      <w:r w:rsidRPr="00075973">
        <w:t>Ленинградский фермер</w:t>
      </w:r>
      <w:r w:rsidR="00212FDC" w:rsidRPr="00075973">
        <w:t>»</w:t>
      </w:r>
      <w:r w:rsidRPr="00075973">
        <w:t xml:space="preserve">, </w:t>
      </w:r>
      <w:r w:rsidR="00212FDC" w:rsidRPr="00075973">
        <w:t>«</w:t>
      </w:r>
      <w:r w:rsidRPr="00075973">
        <w:t>Развитие семейных ферм</w:t>
      </w:r>
      <w:r w:rsidR="00212FDC" w:rsidRPr="00075973">
        <w:t>»</w:t>
      </w:r>
      <w:r w:rsidRPr="00075973">
        <w:t xml:space="preserve"> фермеры Приозерского района активно пользуются с 2012 года. Основным направлением программ является увеличение развитых крестьянских (фермерских) хозяйств и, как следствие, увеличение производства фермерской продукции. На сегодняшний день крестьянскими (фермерскими) хозяйствами района нарастающим итогом получено 25 грантов, на общую сумму 143,4 млн. рублей.</w:t>
      </w:r>
    </w:p>
    <w:p w:rsidR="00CE4C4D" w:rsidRPr="00075973" w:rsidRDefault="00CE4C4D" w:rsidP="00075973">
      <w:pPr>
        <w:ind w:firstLine="709"/>
        <w:jc w:val="both"/>
      </w:pPr>
      <w:r w:rsidRPr="00075973">
        <w:t>На средства грантов фермеры производят строительство и реконструкцию животноводческих ферм, приобретают оборудование и технику, поголовье сельскохозяйственных животных и птицы.</w:t>
      </w:r>
    </w:p>
    <w:p w:rsidR="0028312C" w:rsidRPr="00075973" w:rsidRDefault="0028312C" w:rsidP="00075973">
      <w:pPr>
        <w:widowControl w:val="0"/>
        <w:autoSpaceDE w:val="0"/>
        <w:autoSpaceDN w:val="0"/>
        <w:adjustRightInd w:val="0"/>
        <w:ind w:firstLine="709"/>
        <w:jc w:val="center"/>
        <w:rPr>
          <w:lang w:eastAsia="en-US"/>
        </w:rPr>
      </w:pPr>
    </w:p>
    <w:p w:rsidR="00CE4C4D" w:rsidRDefault="00CE4C4D" w:rsidP="00075973">
      <w:pPr>
        <w:pStyle w:val="af"/>
        <w:spacing w:before="0" w:after="0" w:line="240" w:lineRule="auto"/>
        <w:ind w:firstLine="709"/>
        <w:jc w:val="both"/>
        <w:rPr>
          <w:rFonts w:ascii="Times New Roman"/>
          <w:b/>
        </w:rPr>
      </w:pPr>
      <w:r w:rsidRPr="00075973">
        <w:rPr>
          <w:rFonts w:ascii="Times New Roman"/>
          <w:b/>
        </w:rPr>
        <w:t>УПРАВЛЕНИЕ ПО ГРАДОСТРОИТЕЛЬСТВУ, ЗЕМЛЕПОЛЬЗОВАНИЮ И МУНИЦИПАЛЬНОМУ ИМУЩЕСТВУ</w:t>
      </w:r>
    </w:p>
    <w:p w:rsidR="003244B7" w:rsidRPr="00075973" w:rsidRDefault="003244B7" w:rsidP="00075973">
      <w:pPr>
        <w:pStyle w:val="af"/>
        <w:spacing w:before="0" w:after="0" w:line="240" w:lineRule="auto"/>
        <w:ind w:firstLine="709"/>
        <w:jc w:val="both"/>
        <w:rPr>
          <w:rFonts w:ascii="Times New Roman"/>
          <w:b/>
        </w:rPr>
      </w:pPr>
    </w:p>
    <w:p w:rsidR="00CE4C4D" w:rsidRPr="00C61DB0" w:rsidRDefault="00CE4C4D" w:rsidP="00075973">
      <w:pPr>
        <w:pStyle w:val="af"/>
        <w:spacing w:before="0" w:after="0" w:line="240" w:lineRule="auto"/>
        <w:ind w:firstLine="709"/>
        <w:jc w:val="both"/>
        <w:rPr>
          <w:rFonts w:ascii="Times New Roman"/>
        </w:rPr>
      </w:pPr>
      <w:r w:rsidRPr="00C61DB0">
        <w:rPr>
          <w:rFonts w:ascii="Times New Roman"/>
        </w:rPr>
        <w:t xml:space="preserve">По данным </w:t>
      </w:r>
      <w:proofErr w:type="spellStart"/>
      <w:r w:rsidRPr="00C61DB0">
        <w:rPr>
          <w:rFonts w:ascii="Times New Roman"/>
        </w:rPr>
        <w:t>Росреестра</w:t>
      </w:r>
      <w:proofErr w:type="spellEnd"/>
      <w:r w:rsidRPr="00C61DB0">
        <w:rPr>
          <w:rFonts w:ascii="Times New Roman"/>
        </w:rPr>
        <w:t xml:space="preserve"> количество земельных участков, числящихся в ЕГРН по Приозерскому ра</w:t>
      </w:r>
      <w:r w:rsidR="003244B7" w:rsidRPr="00C61DB0">
        <w:rPr>
          <w:rFonts w:ascii="Times New Roman"/>
        </w:rPr>
        <w:t xml:space="preserve">йону, составляет всего: 96 640 </w:t>
      </w:r>
      <w:r w:rsidRPr="00C61DB0">
        <w:rPr>
          <w:rFonts w:ascii="Times New Roman"/>
        </w:rPr>
        <w:t>(из них 75600 - с уточненными границами).</w:t>
      </w:r>
    </w:p>
    <w:p w:rsidR="00CE4C4D" w:rsidRPr="00C61DB0" w:rsidRDefault="003244B7" w:rsidP="00075973">
      <w:pPr>
        <w:pStyle w:val="af"/>
        <w:spacing w:before="0" w:after="0" w:line="240" w:lineRule="auto"/>
        <w:ind w:firstLine="709"/>
        <w:jc w:val="both"/>
        <w:rPr>
          <w:rFonts w:ascii="Times New Roman"/>
        </w:rPr>
      </w:pPr>
      <w:r w:rsidRPr="00C61DB0">
        <w:rPr>
          <w:rFonts w:ascii="Times New Roman"/>
        </w:rPr>
        <w:t>Всего объектов капитального строительства – 60</w:t>
      </w:r>
      <w:r w:rsidR="00CE4C4D" w:rsidRPr="00C61DB0">
        <w:rPr>
          <w:rFonts w:ascii="Times New Roman"/>
        </w:rPr>
        <w:t xml:space="preserve">186 (в том числе </w:t>
      </w:r>
      <w:r w:rsidRPr="00C61DB0">
        <w:rPr>
          <w:rFonts w:ascii="Times New Roman"/>
        </w:rPr>
        <w:t xml:space="preserve">с </w:t>
      </w:r>
      <w:r w:rsidR="00CE4C4D" w:rsidRPr="00C61DB0">
        <w:rPr>
          <w:rFonts w:ascii="Times New Roman"/>
        </w:rPr>
        <w:t xml:space="preserve">уточненным местоположением – 12989). </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С целью установления границ местоположения по указанным объектам, внесенным в ЕГРН, администраци</w:t>
      </w:r>
      <w:r w:rsidR="003244B7">
        <w:rPr>
          <w:rFonts w:ascii="Times New Roman"/>
        </w:rPr>
        <w:t>е</w:t>
      </w:r>
      <w:r w:rsidRPr="00075973">
        <w:rPr>
          <w:rFonts w:ascii="Times New Roman"/>
        </w:rPr>
        <w:t>й проводятся комплексные кадастровые работы, в части н</w:t>
      </w:r>
      <w:r w:rsidR="003244B7">
        <w:rPr>
          <w:rFonts w:ascii="Times New Roman"/>
        </w:rPr>
        <w:t>едостающего кадастрового учета.</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Так, по итогам 2024 года администрацией выполнены работы по постанов</w:t>
      </w:r>
      <w:r w:rsidR="003244B7">
        <w:rPr>
          <w:rFonts w:ascii="Times New Roman"/>
        </w:rPr>
        <w:t xml:space="preserve">ке на кадастровый учет порядка </w:t>
      </w:r>
      <w:r w:rsidRPr="00075973">
        <w:rPr>
          <w:rFonts w:ascii="Times New Roman"/>
        </w:rPr>
        <w:t>500,0 га</w:t>
      </w:r>
      <w:proofErr w:type="gramStart"/>
      <w:r w:rsidRPr="00075973">
        <w:rPr>
          <w:rFonts w:ascii="Times New Roman"/>
        </w:rPr>
        <w:t>.</w:t>
      </w:r>
      <w:proofErr w:type="gramEnd"/>
      <w:r w:rsidRPr="00075973">
        <w:rPr>
          <w:rFonts w:ascii="Times New Roman"/>
        </w:rPr>
        <w:t xml:space="preserve"> </w:t>
      </w:r>
      <w:proofErr w:type="gramStart"/>
      <w:r w:rsidRPr="00075973">
        <w:rPr>
          <w:rFonts w:ascii="Times New Roman"/>
        </w:rPr>
        <w:t>з</w:t>
      </w:r>
      <w:proofErr w:type="gramEnd"/>
      <w:r w:rsidRPr="00075973">
        <w:rPr>
          <w:rFonts w:ascii="Times New Roman"/>
        </w:rPr>
        <w:t xml:space="preserve">емель </w:t>
      </w:r>
      <w:proofErr w:type="spellStart"/>
      <w:r w:rsidRPr="00075973">
        <w:rPr>
          <w:rFonts w:ascii="Times New Roman"/>
        </w:rPr>
        <w:t>сельхозназначения</w:t>
      </w:r>
      <w:proofErr w:type="spellEnd"/>
      <w:r w:rsidRPr="00075973">
        <w:rPr>
          <w:rFonts w:ascii="Times New Roman"/>
        </w:rPr>
        <w:t>, проведены комплексные кадастровые работы в отношении 5-ти садоводческих некоммерческих товариществ, поставлено на кадастровый учет бо</w:t>
      </w:r>
      <w:r w:rsidR="003244B7">
        <w:rPr>
          <w:rFonts w:ascii="Times New Roman"/>
        </w:rPr>
        <w:t>лее 1000 объектов недвижимости.</w:t>
      </w:r>
    </w:p>
    <w:p w:rsidR="00CE4C4D" w:rsidRPr="00075973" w:rsidRDefault="00CE4C4D" w:rsidP="00075973">
      <w:pPr>
        <w:pStyle w:val="af"/>
        <w:spacing w:before="0" w:after="0" w:line="240" w:lineRule="auto"/>
        <w:ind w:firstLine="709"/>
        <w:jc w:val="both"/>
        <w:rPr>
          <w:rFonts w:ascii="Times New Roman"/>
        </w:rPr>
      </w:pPr>
      <w:proofErr w:type="gramStart"/>
      <w:r w:rsidRPr="00075973">
        <w:rPr>
          <w:rFonts w:ascii="Times New Roman"/>
        </w:rPr>
        <w:t xml:space="preserve">Во исполнение требований 518-ФЗ администрацией района проводятся работы направленные на повышение результативности показателя выполнения, который составил в 2024 году 92,0%, данный показатель в целом по Ленинградской области составляет 79,8 %. продолжается работа по верификации сведений ЕГРН в отношении выявленных правообладателях объектов недвижимости, права на которые возникли до 31.01.1998 года и сведения о правах отсутствовали в ЕГРН. </w:t>
      </w:r>
      <w:proofErr w:type="gramEnd"/>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Всего площадь арендуемых земельных участков по району составляет 3277 га (из них физических лиц – 165 га), по действующим 1603 договорам аренды с суммой арендных платежей 122 млн. 79 тыс. руб.</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Количество действующих договоров аренды недвижимого имущества сост</w:t>
      </w:r>
      <w:r w:rsidR="003244B7">
        <w:rPr>
          <w:rFonts w:ascii="Times New Roman"/>
        </w:rPr>
        <w:t>авляет 112, на общую площадь 40</w:t>
      </w:r>
      <w:r w:rsidRPr="00075973">
        <w:rPr>
          <w:rFonts w:ascii="Times New Roman"/>
        </w:rPr>
        <w:t>022 кв.</w:t>
      </w:r>
      <w:r w:rsidR="003244B7">
        <w:rPr>
          <w:rFonts w:ascii="Times New Roman"/>
        </w:rPr>
        <w:t xml:space="preserve"> </w:t>
      </w:r>
      <w:r w:rsidRPr="00075973">
        <w:rPr>
          <w:rFonts w:ascii="Times New Roman"/>
        </w:rPr>
        <w:t>м., арендные платежи по которым составляют 17 млн. 907 тыс. руб.</w:t>
      </w:r>
    </w:p>
    <w:p w:rsidR="00CE4C4D" w:rsidRPr="00075973" w:rsidRDefault="00CE4C4D" w:rsidP="00075973">
      <w:pPr>
        <w:pStyle w:val="af"/>
        <w:shd w:val="clear" w:color="auto" w:fill="FFFFFF"/>
        <w:spacing w:before="0" w:after="0" w:line="240" w:lineRule="auto"/>
        <w:ind w:firstLine="709"/>
        <w:jc w:val="both"/>
        <w:rPr>
          <w:rFonts w:ascii="Times New Roman"/>
        </w:rPr>
      </w:pPr>
      <w:proofErr w:type="gramStart"/>
      <w:r w:rsidRPr="00075973">
        <w:rPr>
          <w:rFonts w:ascii="Times New Roman"/>
        </w:rPr>
        <w:t>На начало 2024</w:t>
      </w:r>
      <w:r w:rsidR="003244B7">
        <w:rPr>
          <w:rFonts w:ascii="Times New Roman"/>
        </w:rPr>
        <w:t xml:space="preserve"> </w:t>
      </w:r>
      <w:r w:rsidRPr="00075973">
        <w:rPr>
          <w:rFonts w:ascii="Times New Roman"/>
        </w:rPr>
        <w:t>г</w:t>
      </w:r>
      <w:r w:rsidR="003244B7">
        <w:rPr>
          <w:rFonts w:ascii="Times New Roman"/>
        </w:rPr>
        <w:t>.</w:t>
      </w:r>
      <w:r w:rsidRPr="00075973">
        <w:rPr>
          <w:rFonts w:ascii="Times New Roman"/>
        </w:rPr>
        <w:t xml:space="preserve"> задолженность по арендной плате составляла 19 млн. 44 тыс.</w:t>
      </w:r>
      <w:r w:rsidR="003244B7">
        <w:rPr>
          <w:rFonts w:ascii="Times New Roman"/>
        </w:rPr>
        <w:t xml:space="preserve"> </w:t>
      </w:r>
      <w:r w:rsidRPr="00075973">
        <w:rPr>
          <w:rFonts w:ascii="Times New Roman"/>
        </w:rPr>
        <w:t xml:space="preserve">руб. В результате </w:t>
      </w:r>
      <w:proofErr w:type="spellStart"/>
      <w:r w:rsidRPr="00075973">
        <w:rPr>
          <w:rFonts w:ascii="Times New Roman"/>
        </w:rPr>
        <w:t>претензионно</w:t>
      </w:r>
      <w:proofErr w:type="spellEnd"/>
      <w:r w:rsidRPr="00075973">
        <w:rPr>
          <w:rFonts w:ascii="Times New Roman"/>
        </w:rPr>
        <w:t>-исковой работы с арендаторов взыскана задолженность на общую сумму (с пенями) – 9 млн. 605 тыс.</w:t>
      </w:r>
      <w:r w:rsidR="003244B7">
        <w:rPr>
          <w:rFonts w:ascii="Times New Roman"/>
        </w:rPr>
        <w:t xml:space="preserve"> </w:t>
      </w:r>
      <w:r w:rsidRPr="00075973">
        <w:rPr>
          <w:rFonts w:ascii="Times New Roman"/>
        </w:rPr>
        <w:t>руб., из них более 30 претензий удовлетворены на сумму – 4 млн. 577 тыс.</w:t>
      </w:r>
      <w:r w:rsidR="003244B7">
        <w:rPr>
          <w:rFonts w:ascii="Times New Roman"/>
        </w:rPr>
        <w:t xml:space="preserve"> </w:t>
      </w:r>
      <w:r w:rsidRPr="00075973">
        <w:rPr>
          <w:rFonts w:ascii="Times New Roman"/>
        </w:rPr>
        <w:t>руб. На текущий момент 9 исков по задолженности по договорам аренды находятся</w:t>
      </w:r>
      <w:r w:rsidR="003244B7">
        <w:rPr>
          <w:rFonts w:ascii="Times New Roman"/>
        </w:rPr>
        <w:t xml:space="preserve"> на рассмотрении в Арбитражном</w:t>
      </w:r>
      <w:proofErr w:type="gramEnd"/>
      <w:r w:rsidR="003244B7">
        <w:rPr>
          <w:rFonts w:ascii="Times New Roman"/>
        </w:rPr>
        <w:t xml:space="preserve"> </w:t>
      </w:r>
      <w:proofErr w:type="gramStart"/>
      <w:r w:rsidRPr="00075973">
        <w:rPr>
          <w:rFonts w:ascii="Times New Roman"/>
        </w:rPr>
        <w:t>суде</w:t>
      </w:r>
      <w:proofErr w:type="gramEnd"/>
      <w:r w:rsidRPr="00075973">
        <w:rPr>
          <w:rFonts w:ascii="Times New Roman"/>
        </w:rPr>
        <w:t xml:space="preserve"> города Санкт-Петербурга и Ленинградской области. В течени</w:t>
      </w:r>
      <w:r w:rsidR="003244B7">
        <w:rPr>
          <w:rFonts w:ascii="Times New Roman"/>
        </w:rPr>
        <w:t>е</w:t>
      </w:r>
      <w:r w:rsidRPr="00075973">
        <w:rPr>
          <w:rFonts w:ascii="Times New Roman"/>
        </w:rPr>
        <w:t xml:space="preserve"> 2024 года </w:t>
      </w:r>
      <w:proofErr w:type="spellStart"/>
      <w:r w:rsidRPr="00075973">
        <w:rPr>
          <w:rFonts w:ascii="Times New Roman"/>
        </w:rPr>
        <w:t>претензионно</w:t>
      </w:r>
      <w:proofErr w:type="spellEnd"/>
      <w:r w:rsidRPr="00075973">
        <w:rPr>
          <w:rFonts w:ascii="Times New Roman"/>
        </w:rPr>
        <w:t>-исковая работа проводилась на постоянной основе.</w:t>
      </w:r>
    </w:p>
    <w:p w:rsidR="00CE4C4D" w:rsidRPr="00075973" w:rsidRDefault="00CE4C4D" w:rsidP="00075973">
      <w:pPr>
        <w:pStyle w:val="af"/>
        <w:spacing w:before="0" w:after="0" w:line="240" w:lineRule="auto"/>
        <w:ind w:firstLine="709"/>
        <w:jc w:val="center"/>
        <w:rPr>
          <w:rFonts w:ascii="Times New Roman"/>
          <w:b/>
        </w:rPr>
      </w:pPr>
      <w:r w:rsidRPr="00075973">
        <w:rPr>
          <w:rFonts w:ascii="Times New Roman"/>
          <w:b/>
        </w:rPr>
        <w:t>РАСПОРЯЖЕНИЕ ЗЕМЕЛЬНЫМИ РЕСУРСАМИ</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 xml:space="preserve">По итогам 2024 года предоставлено в аренду, в собственность путем выкупа, с торгов, в собственность бесплатно </w:t>
      </w:r>
      <w:r w:rsidR="00B770BB">
        <w:rPr>
          <w:rFonts w:ascii="Times New Roman"/>
        </w:rPr>
        <w:t>1140</w:t>
      </w:r>
      <w:r w:rsidRPr="00075973">
        <w:rPr>
          <w:rFonts w:ascii="Times New Roman"/>
        </w:rPr>
        <w:t xml:space="preserve"> земельных участков. </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Осуществлено увеличение площади земельных участков, находящихся в частной собственности, путем перераспределения с землями, государственная собственность на которые не разграничена</w:t>
      </w:r>
      <w:r w:rsidR="003244B7">
        <w:rPr>
          <w:rFonts w:ascii="Times New Roman"/>
        </w:rPr>
        <w:t xml:space="preserve"> </w:t>
      </w:r>
      <w:r w:rsidRPr="00075973">
        <w:rPr>
          <w:rFonts w:ascii="Times New Roman"/>
        </w:rPr>
        <w:t>– 520 земельных участков.</w:t>
      </w:r>
    </w:p>
    <w:tbl>
      <w:tblPr>
        <w:tblW w:w="10036" w:type="dxa"/>
        <w:tblInd w:w="-147" w:type="dxa"/>
        <w:tblLayout w:type="fixed"/>
        <w:tblLook w:val="04A0" w:firstRow="1" w:lastRow="0" w:firstColumn="1" w:lastColumn="0" w:noHBand="0" w:noVBand="1"/>
      </w:tblPr>
      <w:tblGrid>
        <w:gridCol w:w="710"/>
        <w:gridCol w:w="4790"/>
        <w:gridCol w:w="1276"/>
        <w:gridCol w:w="992"/>
        <w:gridCol w:w="1134"/>
        <w:gridCol w:w="1134"/>
      </w:tblGrid>
      <w:tr w:rsidR="00CE4C4D" w:rsidRPr="00075973" w:rsidTr="003244B7">
        <w:trPr>
          <w:trHeight w:val="1114"/>
        </w:trPr>
        <w:tc>
          <w:tcPr>
            <w:tcW w:w="710" w:type="dxa"/>
            <w:tcBorders>
              <w:top w:val="single" w:sz="4" w:space="0" w:color="auto"/>
              <w:left w:val="single" w:sz="4" w:space="0" w:color="auto"/>
              <w:right w:val="single" w:sz="4" w:space="0" w:color="auto"/>
            </w:tcBorders>
            <w:shd w:val="clear" w:color="000000" w:fill="FFFFFF"/>
            <w:noWrap/>
            <w:hideMark/>
          </w:tcPr>
          <w:p w:rsidR="00CE4C4D" w:rsidRPr="00075973" w:rsidRDefault="00CE4C4D" w:rsidP="00075973">
            <w:pPr>
              <w:jc w:val="center"/>
            </w:pPr>
            <w:r w:rsidRPr="00075973">
              <w:lastRenderedPageBreak/>
              <w:t xml:space="preserve">№ </w:t>
            </w:r>
            <w:proofErr w:type="gramStart"/>
            <w:r w:rsidRPr="00075973">
              <w:t>п</w:t>
            </w:r>
            <w:proofErr w:type="gramEnd"/>
            <w:r w:rsidRPr="00075973">
              <w:t>/п</w:t>
            </w:r>
          </w:p>
        </w:tc>
        <w:tc>
          <w:tcPr>
            <w:tcW w:w="4790" w:type="dxa"/>
            <w:tcBorders>
              <w:top w:val="single" w:sz="4" w:space="0" w:color="auto"/>
              <w:left w:val="single" w:sz="4" w:space="0" w:color="auto"/>
              <w:bottom w:val="single" w:sz="4" w:space="0" w:color="auto"/>
              <w:right w:val="single" w:sz="4" w:space="0" w:color="auto"/>
            </w:tcBorders>
            <w:shd w:val="clear" w:color="auto" w:fill="auto"/>
            <w:noWrap/>
            <w:hideMark/>
          </w:tcPr>
          <w:p w:rsidR="00CE4C4D" w:rsidRPr="00075973" w:rsidRDefault="00CE4C4D" w:rsidP="00075973">
            <w:pPr>
              <w:jc w:val="cente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CE4C4D" w:rsidRPr="00075973" w:rsidRDefault="00CE4C4D" w:rsidP="00075973">
            <w:pPr>
              <w:jc w:val="center"/>
            </w:pPr>
            <w:r w:rsidRPr="00075973">
              <w:t xml:space="preserve">Количество предоставленных земельных участков </w:t>
            </w:r>
          </w:p>
          <w:p w:rsidR="00CE4C4D" w:rsidRPr="00075973" w:rsidRDefault="00CE4C4D" w:rsidP="00075973">
            <w:pPr>
              <w:jc w:val="center"/>
            </w:pPr>
            <w:r w:rsidRPr="00075973">
              <w:t xml:space="preserve"> (ед.)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CE4C4D" w:rsidRPr="00075973" w:rsidRDefault="00CE4C4D" w:rsidP="00075973">
            <w:pPr>
              <w:jc w:val="center"/>
            </w:pPr>
            <w:r w:rsidRPr="00075973">
              <w:t>Площадь предоставленных земельных участков (</w:t>
            </w:r>
            <w:proofErr w:type="gramStart"/>
            <w:r w:rsidRPr="00075973">
              <w:t>га</w:t>
            </w:r>
            <w:proofErr w:type="gramEnd"/>
            <w:r w:rsidRPr="00075973">
              <w:t>)</w:t>
            </w:r>
          </w:p>
        </w:tc>
      </w:tr>
      <w:tr w:rsidR="00CE4C4D" w:rsidRPr="00075973" w:rsidTr="003244B7">
        <w:trPr>
          <w:trHeight w:val="60"/>
        </w:trPr>
        <w:tc>
          <w:tcPr>
            <w:tcW w:w="710" w:type="dxa"/>
            <w:tcBorders>
              <w:top w:val="single" w:sz="4" w:space="0" w:color="auto"/>
              <w:left w:val="single" w:sz="4" w:space="0" w:color="auto"/>
              <w:bottom w:val="single" w:sz="4" w:space="0" w:color="auto"/>
              <w:right w:val="single" w:sz="4" w:space="0" w:color="auto"/>
            </w:tcBorders>
            <w:shd w:val="clear" w:color="000000" w:fill="FFFFFF"/>
            <w:noWrap/>
          </w:tcPr>
          <w:p w:rsidR="00CE4C4D" w:rsidRPr="00075973" w:rsidRDefault="00CE4C4D" w:rsidP="00075973">
            <w:pPr>
              <w:jc w:val="center"/>
              <w:rPr>
                <w:b/>
                <w:bCs/>
              </w:rPr>
            </w:pPr>
          </w:p>
        </w:tc>
        <w:tc>
          <w:tcPr>
            <w:tcW w:w="4790"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tcPr>
          <w:p w:rsidR="00CE4C4D" w:rsidRPr="00075973" w:rsidRDefault="00CE4C4D" w:rsidP="00075973">
            <w:pPr>
              <w:jc w:val="center"/>
            </w:pPr>
            <w:r w:rsidRPr="00075973">
              <w:t>2023</w:t>
            </w:r>
          </w:p>
        </w:tc>
        <w:tc>
          <w:tcPr>
            <w:tcW w:w="992"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t>2024</w:t>
            </w:r>
          </w:p>
        </w:tc>
        <w:tc>
          <w:tcPr>
            <w:tcW w:w="1134" w:type="dxa"/>
            <w:tcBorders>
              <w:top w:val="single" w:sz="4" w:space="0" w:color="auto"/>
              <w:left w:val="nil"/>
              <w:bottom w:val="single" w:sz="4" w:space="0" w:color="auto"/>
              <w:right w:val="single" w:sz="4" w:space="0" w:color="auto"/>
            </w:tcBorders>
            <w:shd w:val="clear" w:color="auto" w:fill="auto"/>
            <w:noWrap/>
          </w:tcPr>
          <w:p w:rsidR="00CE4C4D" w:rsidRPr="00075973" w:rsidRDefault="00CE4C4D" w:rsidP="00075973">
            <w:pPr>
              <w:jc w:val="center"/>
            </w:pPr>
            <w:r w:rsidRPr="00075973">
              <w:t>2023</w:t>
            </w:r>
          </w:p>
        </w:tc>
        <w:tc>
          <w:tcPr>
            <w:tcW w:w="1134"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t>2024</w:t>
            </w:r>
          </w:p>
        </w:tc>
      </w:tr>
      <w:tr w:rsidR="00CE4C4D" w:rsidRPr="00075973" w:rsidTr="003244B7">
        <w:trPr>
          <w:trHeight w:val="60"/>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CE4C4D" w:rsidRPr="00075973" w:rsidRDefault="00CE4C4D" w:rsidP="00075973">
            <w:pPr>
              <w:jc w:val="center"/>
              <w:rPr>
                <w:b/>
                <w:bCs/>
              </w:rPr>
            </w:pPr>
            <w:r w:rsidRPr="00075973">
              <w:rPr>
                <w:b/>
                <w:bCs/>
              </w:rPr>
              <w:t>1.</w:t>
            </w:r>
          </w:p>
        </w:tc>
        <w:tc>
          <w:tcPr>
            <w:tcW w:w="4790" w:type="dxa"/>
            <w:tcBorders>
              <w:top w:val="single" w:sz="4" w:space="0" w:color="auto"/>
              <w:left w:val="nil"/>
              <w:bottom w:val="single" w:sz="4" w:space="0" w:color="auto"/>
              <w:right w:val="single" w:sz="4" w:space="0" w:color="auto"/>
            </w:tcBorders>
            <w:shd w:val="clear" w:color="auto" w:fill="auto"/>
            <w:hideMark/>
          </w:tcPr>
          <w:p w:rsidR="00CE4C4D" w:rsidRPr="003244B7" w:rsidRDefault="00CE4C4D" w:rsidP="003244B7">
            <w:pPr>
              <w:jc w:val="both"/>
              <w:rPr>
                <w:bCs/>
              </w:rPr>
            </w:pPr>
            <w:r w:rsidRPr="003244B7">
              <w:rPr>
                <w:bCs/>
              </w:rPr>
              <w:t>Продажа земельных участков, на которых расположены объекты недвижимого имущества</w:t>
            </w:r>
            <w:r w:rsidR="003244B7">
              <w:rPr>
                <w:bCs/>
              </w:rPr>
              <w:t xml:space="preserve"> </w:t>
            </w:r>
            <w:r w:rsidRPr="003244B7">
              <w:rPr>
                <w:bCs/>
              </w:rPr>
              <w:t>- всего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p>
          <w:p w:rsidR="00CE4C4D" w:rsidRPr="00075973" w:rsidRDefault="00CE4C4D" w:rsidP="00075973">
            <w:pPr>
              <w:jc w:val="center"/>
            </w:pPr>
            <w:r w:rsidRPr="00075973">
              <w:t>100</w:t>
            </w:r>
          </w:p>
        </w:tc>
        <w:tc>
          <w:tcPr>
            <w:tcW w:w="992"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p>
          <w:p w:rsidR="00CE4C4D" w:rsidRPr="00075973" w:rsidRDefault="00CE4C4D" w:rsidP="00075973">
            <w:pPr>
              <w:jc w:val="center"/>
              <w:rPr>
                <w:b/>
              </w:rPr>
            </w:pPr>
            <w:r w:rsidRPr="00075973">
              <w:rPr>
                <w:b/>
              </w:rPr>
              <w:t>73</w:t>
            </w:r>
          </w:p>
        </w:tc>
        <w:tc>
          <w:tcPr>
            <w:tcW w:w="1134"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p>
          <w:p w:rsidR="00CE4C4D" w:rsidRPr="00075973" w:rsidRDefault="00CE4C4D" w:rsidP="00075973">
            <w:pPr>
              <w:jc w:val="center"/>
            </w:pPr>
            <w:r w:rsidRPr="00075973">
              <w:t>30.07</w:t>
            </w:r>
          </w:p>
        </w:tc>
        <w:tc>
          <w:tcPr>
            <w:tcW w:w="1134"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p>
          <w:p w:rsidR="00CE4C4D" w:rsidRPr="00075973" w:rsidRDefault="00CE4C4D" w:rsidP="00075973">
            <w:pPr>
              <w:jc w:val="center"/>
            </w:pPr>
            <w:r w:rsidRPr="00075973">
              <w:t>14.23</w:t>
            </w:r>
          </w:p>
        </w:tc>
      </w:tr>
      <w:tr w:rsidR="00CE4C4D" w:rsidRPr="00075973" w:rsidTr="003244B7">
        <w:trPr>
          <w:trHeight w:val="219"/>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CE4C4D" w:rsidRPr="00075973" w:rsidRDefault="00CE4C4D" w:rsidP="00075973">
            <w:pPr>
              <w:jc w:val="center"/>
            </w:pPr>
            <w:r w:rsidRPr="00075973">
              <w:rPr>
                <w:b/>
                <w:bCs/>
              </w:rPr>
              <w:t>2.</w:t>
            </w:r>
          </w:p>
        </w:tc>
        <w:tc>
          <w:tcPr>
            <w:tcW w:w="4790" w:type="dxa"/>
            <w:tcBorders>
              <w:top w:val="single" w:sz="4" w:space="0" w:color="auto"/>
              <w:left w:val="nil"/>
              <w:bottom w:val="single" w:sz="4" w:space="0" w:color="auto"/>
              <w:right w:val="single" w:sz="4" w:space="0" w:color="auto"/>
            </w:tcBorders>
            <w:shd w:val="clear" w:color="auto" w:fill="auto"/>
            <w:hideMark/>
          </w:tcPr>
          <w:p w:rsidR="00CE4C4D" w:rsidRPr="003244B7" w:rsidRDefault="00CE4C4D" w:rsidP="003244B7">
            <w:pPr>
              <w:jc w:val="both"/>
              <w:rPr>
                <w:i/>
              </w:rPr>
            </w:pPr>
            <w:r w:rsidRPr="003244B7">
              <w:rPr>
                <w:bCs/>
              </w:rPr>
              <w:t>Продажа земельных участков путем перераспределения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r w:rsidRPr="00075973">
              <w:t>581</w:t>
            </w:r>
          </w:p>
        </w:tc>
        <w:tc>
          <w:tcPr>
            <w:tcW w:w="992"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rPr>
                <w:b/>
              </w:rPr>
              <w:t>520</w:t>
            </w:r>
          </w:p>
        </w:tc>
        <w:tc>
          <w:tcPr>
            <w:tcW w:w="1134"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r w:rsidRPr="00075973">
              <w:t>21.68</w:t>
            </w:r>
          </w:p>
        </w:tc>
        <w:tc>
          <w:tcPr>
            <w:tcW w:w="1134"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t>17.32</w:t>
            </w:r>
          </w:p>
        </w:tc>
      </w:tr>
      <w:tr w:rsidR="00CE4C4D" w:rsidRPr="00075973" w:rsidTr="003244B7">
        <w:trPr>
          <w:trHeight w:val="297"/>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CE4C4D" w:rsidRPr="00075973" w:rsidRDefault="00CE4C4D" w:rsidP="00075973">
            <w:pPr>
              <w:jc w:val="center"/>
            </w:pPr>
            <w:r w:rsidRPr="00075973">
              <w:rPr>
                <w:b/>
                <w:bCs/>
              </w:rPr>
              <w:t>3.</w:t>
            </w:r>
          </w:p>
        </w:tc>
        <w:tc>
          <w:tcPr>
            <w:tcW w:w="4790" w:type="dxa"/>
            <w:tcBorders>
              <w:top w:val="single" w:sz="4" w:space="0" w:color="auto"/>
              <w:left w:val="nil"/>
              <w:bottom w:val="single" w:sz="4" w:space="0" w:color="auto"/>
              <w:right w:val="single" w:sz="4" w:space="0" w:color="auto"/>
            </w:tcBorders>
            <w:shd w:val="clear" w:color="auto" w:fill="auto"/>
            <w:hideMark/>
          </w:tcPr>
          <w:p w:rsidR="00CE4C4D" w:rsidRPr="003244B7" w:rsidRDefault="00CE4C4D" w:rsidP="003244B7">
            <w:pPr>
              <w:jc w:val="both"/>
              <w:rPr>
                <w:i/>
              </w:rPr>
            </w:pPr>
            <w:r w:rsidRPr="003244B7">
              <w:rPr>
                <w:bCs/>
              </w:rPr>
              <w:t>Предоставление земельных участков на торгах, аукционах</w:t>
            </w:r>
          </w:p>
        </w:tc>
        <w:tc>
          <w:tcPr>
            <w:tcW w:w="1276"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r w:rsidRPr="00075973">
              <w:t>16</w:t>
            </w:r>
          </w:p>
        </w:tc>
        <w:tc>
          <w:tcPr>
            <w:tcW w:w="992"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rPr>
                <w:b/>
              </w:rPr>
              <w:t>20</w:t>
            </w:r>
          </w:p>
        </w:tc>
        <w:tc>
          <w:tcPr>
            <w:tcW w:w="1134"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r w:rsidRPr="00075973">
              <w:t>2.6985</w:t>
            </w:r>
          </w:p>
        </w:tc>
        <w:tc>
          <w:tcPr>
            <w:tcW w:w="1134"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t>2.9302</w:t>
            </w:r>
          </w:p>
        </w:tc>
      </w:tr>
      <w:tr w:rsidR="00CE4C4D" w:rsidRPr="00075973" w:rsidTr="003244B7">
        <w:trPr>
          <w:trHeight w:val="545"/>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CE4C4D" w:rsidRPr="00075973" w:rsidRDefault="00CE4C4D" w:rsidP="00075973">
            <w:pPr>
              <w:jc w:val="center"/>
            </w:pPr>
            <w:r w:rsidRPr="00075973">
              <w:rPr>
                <w:b/>
              </w:rPr>
              <w:t>3.2</w:t>
            </w:r>
          </w:p>
        </w:tc>
        <w:tc>
          <w:tcPr>
            <w:tcW w:w="4790" w:type="dxa"/>
            <w:tcBorders>
              <w:top w:val="single" w:sz="4" w:space="0" w:color="auto"/>
              <w:left w:val="nil"/>
              <w:bottom w:val="single" w:sz="4" w:space="0" w:color="auto"/>
              <w:right w:val="single" w:sz="4" w:space="0" w:color="auto"/>
            </w:tcBorders>
            <w:shd w:val="clear" w:color="auto" w:fill="auto"/>
            <w:hideMark/>
          </w:tcPr>
          <w:p w:rsidR="00CE4C4D" w:rsidRPr="003244B7" w:rsidRDefault="00CE4C4D" w:rsidP="003244B7">
            <w:pPr>
              <w:jc w:val="both"/>
            </w:pPr>
            <w:r w:rsidRPr="003244B7">
              <w:t>Предоставление в аренду земельных участков на торгах, аукционах - всего</w:t>
            </w:r>
          </w:p>
        </w:tc>
        <w:tc>
          <w:tcPr>
            <w:tcW w:w="1276" w:type="dxa"/>
            <w:tcBorders>
              <w:top w:val="single" w:sz="4" w:space="0" w:color="auto"/>
              <w:left w:val="nil"/>
              <w:bottom w:val="single" w:sz="4" w:space="0" w:color="auto"/>
              <w:right w:val="single" w:sz="4" w:space="0" w:color="auto"/>
            </w:tcBorders>
            <w:shd w:val="clear" w:color="auto" w:fill="auto"/>
            <w:noWrap/>
          </w:tcPr>
          <w:p w:rsidR="00CE4C4D" w:rsidRPr="00075973" w:rsidRDefault="00CE4C4D" w:rsidP="00075973">
            <w:pPr>
              <w:jc w:val="center"/>
            </w:pPr>
            <w:r w:rsidRPr="00075973">
              <w:t>42</w:t>
            </w:r>
          </w:p>
        </w:tc>
        <w:tc>
          <w:tcPr>
            <w:tcW w:w="992"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rPr>
                <w:b/>
              </w:rPr>
              <w:t>23</w:t>
            </w:r>
          </w:p>
        </w:tc>
        <w:tc>
          <w:tcPr>
            <w:tcW w:w="1134" w:type="dxa"/>
            <w:tcBorders>
              <w:top w:val="single" w:sz="4" w:space="0" w:color="auto"/>
              <w:left w:val="nil"/>
              <w:bottom w:val="single" w:sz="4" w:space="0" w:color="auto"/>
              <w:right w:val="single" w:sz="4" w:space="0" w:color="auto"/>
            </w:tcBorders>
            <w:shd w:val="clear" w:color="auto" w:fill="auto"/>
            <w:noWrap/>
          </w:tcPr>
          <w:p w:rsidR="00CE4C4D" w:rsidRPr="00075973" w:rsidRDefault="00CE4C4D" w:rsidP="00075973">
            <w:pPr>
              <w:jc w:val="center"/>
            </w:pPr>
            <w:r w:rsidRPr="00075973">
              <w:t>18.2535</w:t>
            </w:r>
          </w:p>
        </w:tc>
        <w:tc>
          <w:tcPr>
            <w:tcW w:w="1134"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t>4.6176</w:t>
            </w:r>
          </w:p>
        </w:tc>
      </w:tr>
      <w:tr w:rsidR="00CE4C4D" w:rsidRPr="00075973" w:rsidTr="003244B7">
        <w:trPr>
          <w:trHeight w:val="631"/>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CE4C4D" w:rsidRPr="00075973" w:rsidRDefault="00CE4C4D" w:rsidP="00075973">
            <w:pPr>
              <w:jc w:val="center"/>
            </w:pPr>
            <w:r w:rsidRPr="00075973">
              <w:rPr>
                <w:b/>
                <w:bCs/>
              </w:rPr>
              <w:t>4.</w:t>
            </w:r>
          </w:p>
        </w:tc>
        <w:tc>
          <w:tcPr>
            <w:tcW w:w="4790" w:type="dxa"/>
            <w:tcBorders>
              <w:top w:val="single" w:sz="4" w:space="0" w:color="auto"/>
              <w:left w:val="nil"/>
              <w:bottom w:val="single" w:sz="4" w:space="0" w:color="auto"/>
              <w:right w:val="single" w:sz="4" w:space="0" w:color="auto"/>
            </w:tcBorders>
            <w:shd w:val="clear" w:color="auto" w:fill="auto"/>
            <w:hideMark/>
          </w:tcPr>
          <w:p w:rsidR="00CE4C4D" w:rsidRPr="003244B7" w:rsidRDefault="00CE4C4D" w:rsidP="003244B7">
            <w:pPr>
              <w:jc w:val="both"/>
              <w:rPr>
                <w:i/>
                <w:iCs/>
              </w:rPr>
            </w:pPr>
            <w:r w:rsidRPr="003244B7">
              <w:rPr>
                <w:bCs/>
              </w:rPr>
              <w:t>Предоставление земельных участков без торгов - всего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r w:rsidRPr="00075973">
              <w:t>254</w:t>
            </w:r>
          </w:p>
        </w:tc>
        <w:tc>
          <w:tcPr>
            <w:tcW w:w="992"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rPr>
                <w:b/>
              </w:rPr>
              <w:t>504</w:t>
            </w:r>
          </w:p>
        </w:tc>
        <w:tc>
          <w:tcPr>
            <w:tcW w:w="1134"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r w:rsidRPr="00075973">
              <w:t>123.65</w:t>
            </w:r>
          </w:p>
        </w:tc>
        <w:tc>
          <w:tcPr>
            <w:tcW w:w="1134"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t>39.15</w:t>
            </w:r>
          </w:p>
        </w:tc>
      </w:tr>
      <w:tr w:rsidR="00CE4C4D" w:rsidRPr="00075973" w:rsidTr="003244B7">
        <w:trPr>
          <w:trHeight w:val="331"/>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CE4C4D" w:rsidRPr="00075973" w:rsidRDefault="00CE4C4D" w:rsidP="00075973">
            <w:pPr>
              <w:jc w:val="center"/>
            </w:pPr>
          </w:p>
        </w:tc>
        <w:tc>
          <w:tcPr>
            <w:tcW w:w="4790" w:type="dxa"/>
            <w:tcBorders>
              <w:top w:val="single" w:sz="4" w:space="0" w:color="auto"/>
              <w:left w:val="nil"/>
              <w:bottom w:val="single" w:sz="4" w:space="0" w:color="auto"/>
              <w:right w:val="single" w:sz="4" w:space="0" w:color="auto"/>
            </w:tcBorders>
            <w:shd w:val="clear" w:color="auto" w:fill="auto"/>
            <w:hideMark/>
          </w:tcPr>
          <w:p w:rsidR="00CE4C4D" w:rsidRPr="00075973" w:rsidRDefault="00CE4C4D" w:rsidP="00075973">
            <w:pPr>
              <w:jc w:val="center"/>
              <w:rPr>
                <w:i/>
              </w:rPr>
            </w:pPr>
            <w:r w:rsidRPr="00075973">
              <w:rPr>
                <w:b/>
                <w:bCs/>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r w:rsidRPr="00075973">
              <w:rPr>
                <w:b/>
              </w:rPr>
              <w:t>993</w:t>
            </w:r>
          </w:p>
        </w:tc>
        <w:tc>
          <w:tcPr>
            <w:tcW w:w="992"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rPr>
                <w:b/>
              </w:rPr>
              <w:t>1140</w:t>
            </w:r>
          </w:p>
        </w:tc>
        <w:tc>
          <w:tcPr>
            <w:tcW w:w="1134" w:type="dxa"/>
            <w:tcBorders>
              <w:top w:val="single" w:sz="4" w:space="0" w:color="auto"/>
              <w:left w:val="nil"/>
              <w:bottom w:val="single" w:sz="4" w:space="0" w:color="auto"/>
              <w:right w:val="single" w:sz="4" w:space="0" w:color="auto"/>
            </w:tcBorders>
            <w:shd w:val="clear" w:color="auto" w:fill="auto"/>
            <w:noWrap/>
            <w:hideMark/>
          </w:tcPr>
          <w:p w:rsidR="00CE4C4D" w:rsidRPr="00075973" w:rsidRDefault="00CE4C4D" w:rsidP="00075973">
            <w:pPr>
              <w:jc w:val="center"/>
            </w:pPr>
            <w:r w:rsidRPr="00075973">
              <w:rPr>
                <w:b/>
              </w:rPr>
              <w:t>196.352</w:t>
            </w:r>
          </w:p>
        </w:tc>
        <w:tc>
          <w:tcPr>
            <w:tcW w:w="1134" w:type="dxa"/>
            <w:tcBorders>
              <w:top w:val="single" w:sz="4" w:space="0" w:color="auto"/>
              <w:left w:val="nil"/>
              <w:bottom w:val="single" w:sz="4" w:space="0" w:color="auto"/>
              <w:right w:val="single" w:sz="4" w:space="0" w:color="auto"/>
            </w:tcBorders>
            <w:shd w:val="clear" w:color="auto" w:fill="auto"/>
          </w:tcPr>
          <w:p w:rsidR="00CE4C4D" w:rsidRPr="00075973" w:rsidRDefault="00CE4C4D" w:rsidP="00075973">
            <w:pPr>
              <w:jc w:val="center"/>
            </w:pPr>
            <w:r w:rsidRPr="00075973">
              <w:rPr>
                <w:b/>
              </w:rPr>
              <w:t>78.2478</w:t>
            </w:r>
          </w:p>
        </w:tc>
      </w:tr>
    </w:tbl>
    <w:p w:rsidR="00CE4C4D" w:rsidRPr="00075973" w:rsidRDefault="00CE4C4D" w:rsidP="00075973">
      <w:pPr>
        <w:ind w:firstLine="709"/>
        <w:jc w:val="both"/>
      </w:pPr>
      <w:r w:rsidRPr="00075973">
        <w:t xml:space="preserve">Администрация в 2024 году продолжала </w:t>
      </w:r>
      <w:proofErr w:type="gramStart"/>
      <w:r w:rsidRPr="00075973">
        <w:t>оказывать меры</w:t>
      </w:r>
      <w:proofErr w:type="gramEnd"/>
      <w:r w:rsidRPr="00075973">
        <w:t xml:space="preserve"> социальной поддержки льготным категория</w:t>
      </w:r>
      <w:r w:rsidR="003244B7">
        <w:t>м граждан Приозерского района.</w:t>
      </w:r>
    </w:p>
    <w:p w:rsidR="00CE4C4D" w:rsidRPr="00075973" w:rsidRDefault="003244B7" w:rsidP="00075973">
      <w:pPr>
        <w:ind w:firstLine="709"/>
        <w:jc w:val="both"/>
      </w:pPr>
      <w:r>
        <w:t xml:space="preserve">На </w:t>
      </w:r>
      <w:r w:rsidR="00CE4C4D" w:rsidRPr="00075973">
        <w:t>начало 2024 года количество граждан льготной категории состоящих на очереди для получения земельных участков, в рамках реализации областных законов Ленинградской области от 14.10.2008</w:t>
      </w:r>
      <w:r>
        <w:t xml:space="preserve"> </w:t>
      </w:r>
      <w:r w:rsidR="00CE4C4D" w:rsidRPr="00075973">
        <w:t>г</w:t>
      </w:r>
      <w:r>
        <w:t>.</w:t>
      </w:r>
      <w:r w:rsidR="00CE4C4D" w:rsidRPr="00075973">
        <w:t xml:space="preserve"> № 105-ОЗ, от 17.07.2018</w:t>
      </w:r>
      <w:r>
        <w:t xml:space="preserve"> </w:t>
      </w:r>
      <w:r w:rsidR="00CE4C4D" w:rsidRPr="00075973">
        <w:t>г</w:t>
      </w:r>
      <w:r>
        <w:t xml:space="preserve">. </w:t>
      </w:r>
      <w:r w:rsidR="00CE4C4D" w:rsidRPr="00075973">
        <w:t xml:space="preserve">№ 75-ОЗ составляло </w:t>
      </w:r>
      <w:r w:rsidR="00CE4C4D" w:rsidRPr="00075973">
        <w:rPr>
          <w:b/>
        </w:rPr>
        <w:t>1157 граждан</w:t>
      </w:r>
      <w:r w:rsidR="00CE4C4D" w:rsidRPr="00075973">
        <w:t>, из них:</w:t>
      </w:r>
    </w:p>
    <w:p w:rsidR="003244B7" w:rsidRDefault="00CE4C4D" w:rsidP="003244B7">
      <w:pPr>
        <w:ind w:firstLine="709"/>
        <w:jc w:val="both"/>
      </w:pPr>
      <w:r w:rsidRPr="00075973">
        <w:t>-</w:t>
      </w:r>
      <w:r w:rsidR="003244B7">
        <w:t xml:space="preserve"> </w:t>
      </w:r>
      <w:r w:rsidRPr="00075973">
        <w:t>многодетные семьи</w:t>
      </w:r>
      <w:r w:rsidR="003244B7">
        <w:t xml:space="preserve"> </w:t>
      </w:r>
      <w:r w:rsidRPr="00075973">
        <w:t>- 248 семей;</w:t>
      </w:r>
    </w:p>
    <w:p w:rsidR="00CE4C4D" w:rsidRPr="00075973" w:rsidRDefault="00CE4C4D" w:rsidP="003244B7">
      <w:pPr>
        <w:ind w:firstLine="709"/>
        <w:jc w:val="both"/>
      </w:pPr>
      <w:r w:rsidRPr="00075973">
        <w:t>-</w:t>
      </w:r>
      <w:r w:rsidR="003244B7">
        <w:t xml:space="preserve"> </w:t>
      </w:r>
      <w:r w:rsidRPr="00075973">
        <w:t>ветераны боевых действий</w:t>
      </w:r>
      <w:r w:rsidR="003244B7">
        <w:t xml:space="preserve"> </w:t>
      </w:r>
      <w:r w:rsidRPr="00075973">
        <w:t>-</w:t>
      </w:r>
      <w:r w:rsidR="003244B7">
        <w:t xml:space="preserve"> </w:t>
      </w:r>
      <w:r w:rsidRPr="00075973">
        <w:t>348 человек;</w:t>
      </w:r>
    </w:p>
    <w:p w:rsidR="00CE4C4D" w:rsidRPr="00075973" w:rsidRDefault="00CE4C4D" w:rsidP="00075973">
      <w:pPr>
        <w:ind w:firstLine="709"/>
        <w:jc w:val="both"/>
      </w:pPr>
      <w:r w:rsidRPr="00075973">
        <w:t>-</w:t>
      </w:r>
      <w:r w:rsidR="003244B7">
        <w:t xml:space="preserve"> </w:t>
      </w:r>
      <w:r w:rsidRPr="00075973">
        <w:t>медицинские работники</w:t>
      </w:r>
      <w:r w:rsidR="003244B7">
        <w:t xml:space="preserve"> </w:t>
      </w:r>
      <w:r w:rsidRPr="00075973">
        <w:t>-</w:t>
      </w:r>
      <w:r w:rsidR="003244B7">
        <w:t xml:space="preserve"> </w:t>
      </w:r>
      <w:r w:rsidRPr="00075973">
        <w:t>91 человек;</w:t>
      </w:r>
    </w:p>
    <w:p w:rsidR="00CE4C4D" w:rsidRPr="00075973" w:rsidRDefault="00CE4C4D" w:rsidP="00075973">
      <w:pPr>
        <w:ind w:firstLine="709"/>
        <w:jc w:val="both"/>
      </w:pPr>
      <w:r w:rsidRPr="00075973">
        <w:t>-</w:t>
      </w:r>
      <w:r w:rsidR="003244B7">
        <w:t xml:space="preserve"> </w:t>
      </w:r>
      <w:r w:rsidRPr="00075973">
        <w:t>другие льготные категории граждан</w:t>
      </w:r>
      <w:r w:rsidR="003244B7">
        <w:t xml:space="preserve"> </w:t>
      </w:r>
      <w:r w:rsidRPr="00075973">
        <w:t>-</w:t>
      </w:r>
      <w:r w:rsidR="003244B7">
        <w:t xml:space="preserve"> </w:t>
      </w:r>
      <w:r w:rsidRPr="00075973">
        <w:t>470 человек.</w:t>
      </w:r>
    </w:p>
    <w:p w:rsidR="00CE4C4D" w:rsidRPr="00075973" w:rsidRDefault="00CE4C4D" w:rsidP="00075973">
      <w:pPr>
        <w:ind w:firstLine="709"/>
        <w:jc w:val="both"/>
      </w:pPr>
    </w:p>
    <w:p w:rsidR="00CE4C4D" w:rsidRPr="00075973" w:rsidRDefault="00CE4C4D" w:rsidP="003244B7">
      <w:pPr>
        <w:ind w:firstLine="709"/>
      </w:pPr>
      <w:r w:rsidRPr="00075973">
        <w:rPr>
          <w:b/>
        </w:rPr>
        <w:t>За 2024 год</w:t>
      </w:r>
      <w:r w:rsidRPr="00075973">
        <w:t xml:space="preserve"> поставлено на учет </w:t>
      </w:r>
      <w:r w:rsidRPr="00075973">
        <w:rPr>
          <w:b/>
        </w:rPr>
        <w:t>443 гражданина</w:t>
      </w:r>
      <w:r w:rsidRPr="00075973">
        <w:t>:</w:t>
      </w:r>
    </w:p>
    <w:p w:rsidR="00CE4C4D" w:rsidRPr="00075973" w:rsidRDefault="00CE4C4D" w:rsidP="00075973">
      <w:pPr>
        <w:ind w:firstLine="709"/>
        <w:jc w:val="both"/>
      </w:pPr>
      <w:r w:rsidRPr="00075973">
        <w:t>-</w:t>
      </w:r>
      <w:r w:rsidR="003244B7">
        <w:t xml:space="preserve"> </w:t>
      </w:r>
      <w:r w:rsidRPr="00075973">
        <w:t>многодетные семьи</w:t>
      </w:r>
      <w:r w:rsidR="003244B7">
        <w:t xml:space="preserve"> </w:t>
      </w:r>
      <w:r w:rsidRPr="00075973">
        <w:t>-</w:t>
      </w:r>
      <w:r w:rsidR="003244B7">
        <w:t xml:space="preserve"> </w:t>
      </w:r>
      <w:r w:rsidRPr="00075973">
        <w:t>59 семей;</w:t>
      </w:r>
    </w:p>
    <w:p w:rsidR="00CE4C4D" w:rsidRPr="00075973" w:rsidRDefault="00CE4C4D" w:rsidP="00075973">
      <w:pPr>
        <w:ind w:firstLine="709"/>
        <w:jc w:val="both"/>
      </w:pPr>
      <w:r w:rsidRPr="00075973">
        <w:t>-</w:t>
      </w:r>
      <w:r w:rsidR="003244B7">
        <w:t xml:space="preserve"> </w:t>
      </w:r>
      <w:r w:rsidRPr="00075973">
        <w:t>ветера</w:t>
      </w:r>
      <w:r w:rsidR="003244B7">
        <w:t>ны боевых действий - 290 человек;</w:t>
      </w:r>
    </w:p>
    <w:p w:rsidR="00CE4C4D" w:rsidRPr="00075973" w:rsidRDefault="00CE4C4D" w:rsidP="00075973">
      <w:pPr>
        <w:ind w:firstLine="709"/>
        <w:jc w:val="both"/>
      </w:pPr>
      <w:r w:rsidRPr="00075973">
        <w:t>-</w:t>
      </w:r>
      <w:r w:rsidR="003244B7">
        <w:t xml:space="preserve"> </w:t>
      </w:r>
      <w:r w:rsidRPr="00075973">
        <w:t>медицинские работники</w:t>
      </w:r>
      <w:r w:rsidR="003244B7">
        <w:t xml:space="preserve"> </w:t>
      </w:r>
      <w:r w:rsidRPr="00075973">
        <w:t>-</w:t>
      </w:r>
      <w:r w:rsidR="003244B7">
        <w:t xml:space="preserve"> </w:t>
      </w:r>
      <w:r w:rsidRPr="00075973">
        <w:t>91 человек;</w:t>
      </w:r>
    </w:p>
    <w:p w:rsidR="00CE4C4D" w:rsidRPr="00075973" w:rsidRDefault="00CE4C4D" w:rsidP="00075973">
      <w:pPr>
        <w:ind w:firstLine="709"/>
        <w:jc w:val="both"/>
      </w:pPr>
      <w:r w:rsidRPr="00075973">
        <w:t>-</w:t>
      </w:r>
      <w:r w:rsidR="003244B7">
        <w:t xml:space="preserve"> </w:t>
      </w:r>
      <w:r w:rsidRPr="00075973">
        <w:t xml:space="preserve">другие </w:t>
      </w:r>
      <w:r w:rsidR="003244B7">
        <w:t>льготные категории - 3 человека.</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В первоочередном порядке удовлетворяются заявления членов многодетных семей, ветеранов боевых действий, членов семей погибших ветеранов боевых де</w:t>
      </w:r>
      <w:r w:rsidR="003244B7">
        <w:rPr>
          <w:rFonts w:ascii="Times New Roman"/>
        </w:rPr>
        <w:t>йствий, медицинских работников.</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С начала реализации областных законов предоставлено 2825 земельных участк</w:t>
      </w:r>
      <w:r w:rsidR="003244B7">
        <w:rPr>
          <w:rFonts w:ascii="Times New Roman"/>
        </w:rPr>
        <w:t xml:space="preserve">ов, </w:t>
      </w:r>
      <w:r w:rsidRPr="00075973">
        <w:rPr>
          <w:rFonts w:ascii="Times New Roman"/>
        </w:rPr>
        <w:t>из них 628 земельных участк</w:t>
      </w:r>
      <w:r w:rsidR="003244B7">
        <w:rPr>
          <w:rFonts w:ascii="Times New Roman"/>
        </w:rPr>
        <w:t>ов</w:t>
      </w:r>
      <w:r w:rsidRPr="00075973">
        <w:rPr>
          <w:rFonts w:ascii="Times New Roman"/>
        </w:rPr>
        <w:t xml:space="preserve"> предоставлено многодетным семьям.</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 xml:space="preserve">В 2024 году многодетным семьям по их заявлениям выдан 1 сертификат </w:t>
      </w:r>
      <w:r w:rsidR="00212FDC" w:rsidRPr="00075973">
        <w:rPr>
          <w:rFonts w:ascii="Times New Roman"/>
        </w:rPr>
        <w:t>«</w:t>
      </w:r>
      <w:r w:rsidRPr="00075973">
        <w:rPr>
          <w:rFonts w:ascii="Times New Roman"/>
        </w:rPr>
        <w:t>Земельный капитал в Ленинградской области</w:t>
      </w:r>
      <w:r w:rsidR="00212FDC" w:rsidRPr="00075973">
        <w:rPr>
          <w:rFonts w:ascii="Times New Roman"/>
        </w:rPr>
        <w:t>»</w:t>
      </w:r>
      <w:r w:rsidRPr="00075973">
        <w:rPr>
          <w:rFonts w:ascii="Times New Roman"/>
        </w:rPr>
        <w:t>.</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 xml:space="preserve">В отчетном году по заявлениям участников СВО и членов семей погибших участников СВО </w:t>
      </w:r>
      <w:proofErr w:type="gramStart"/>
      <w:r w:rsidRPr="00075973">
        <w:rPr>
          <w:rFonts w:ascii="Times New Roman"/>
        </w:rPr>
        <w:t>выданы</w:t>
      </w:r>
      <w:proofErr w:type="gramEnd"/>
      <w:r w:rsidRPr="00075973">
        <w:rPr>
          <w:rFonts w:ascii="Times New Roman"/>
        </w:rPr>
        <w:t xml:space="preserve"> 27 сертификатов </w:t>
      </w:r>
      <w:r w:rsidR="00212FDC" w:rsidRPr="00075973">
        <w:rPr>
          <w:rFonts w:ascii="Times New Roman"/>
        </w:rPr>
        <w:t>«</w:t>
      </w:r>
      <w:r w:rsidRPr="00075973">
        <w:rPr>
          <w:rFonts w:ascii="Times New Roman"/>
        </w:rPr>
        <w:t>Земельный сертификат</w:t>
      </w:r>
      <w:r w:rsidR="00212FDC" w:rsidRPr="00075973">
        <w:rPr>
          <w:rFonts w:ascii="Times New Roman"/>
        </w:rPr>
        <w:t>»</w:t>
      </w:r>
      <w:r w:rsidRPr="00075973">
        <w:rPr>
          <w:rFonts w:ascii="Times New Roman"/>
        </w:rPr>
        <w:t>, в т.</w:t>
      </w:r>
      <w:r w:rsidR="003244B7">
        <w:rPr>
          <w:rFonts w:ascii="Times New Roman"/>
        </w:rPr>
        <w:t xml:space="preserve"> </w:t>
      </w:r>
      <w:r w:rsidRPr="00075973">
        <w:rPr>
          <w:rFonts w:ascii="Times New Roman"/>
        </w:rPr>
        <w:t>ч. семьям погибших участников СВО – 2 сертификата. Реализовали сертификаты путем получения земельных участков 2 семьи погибших участников СВО.</w:t>
      </w:r>
    </w:p>
    <w:p w:rsidR="00CE4C4D" w:rsidRPr="00075973" w:rsidRDefault="00CE4C4D" w:rsidP="00075973">
      <w:pPr>
        <w:pStyle w:val="af"/>
        <w:spacing w:before="0" w:after="0" w:line="240" w:lineRule="auto"/>
        <w:ind w:firstLine="709"/>
        <w:jc w:val="both"/>
        <w:rPr>
          <w:rFonts w:ascii="Times New Roman"/>
        </w:rPr>
      </w:pPr>
      <w:r w:rsidRPr="00075973">
        <w:rPr>
          <w:rFonts w:ascii="Times New Roman"/>
        </w:rPr>
        <w:t>За год на территории поселений Приозерского района гражданам предоставлено 193 зе</w:t>
      </w:r>
      <w:r w:rsidR="003244B7">
        <w:rPr>
          <w:rFonts w:ascii="Times New Roman"/>
        </w:rPr>
        <w:t xml:space="preserve">мельных участка. Распределение </w:t>
      </w:r>
      <w:r w:rsidRPr="00075973">
        <w:rPr>
          <w:rFonts w:ascii="Times New Roman"/>
        </w:rPr>
        <w:t>земельных участков в разрезе поселений вы видите на экране:</w:t>
      </w:r>
    </w:p>
    <w:tbl>
      <w:tblPr>
        <w:tblW w:w="9791" w:type="dxa"/>
        <w:tblInd w:w="-44" w:type="dxa"/>
        <w:tblLook w:val="04A0" w:firstRow="1" w:lastRow="0" w:firstColumn="1" w:lastColumn="0" w:noHBand="0" w:noVBand="1"/>
      </w:tblPr>
      <w:tblGrid>
        <w:gridCol w:w="2562"/>
        <w:gridCol w:w="3969"/>
        <w:gridCol w:w="3260"/>
      </w:tblGrid>
      <w:tr w:rsidR="00CE4C4D" w:rsidRPr="00075973" w:rsidTr="00C61DB0">
        <w:trPr>
          <w:trHeight w:val="866"/>
        </w:trPr>
        <w:tc>
          <w:tcPr>
            <w:tcW w:w="256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E4C4D" w:rsidRPr="00075973" w:rsidRDefault="00CE4C4D" w:rsidP="00075973">
            <w:pPr>
              <w:jc w:val="center"/>
              <w:rPr>
                <w:b/>
                <w:bCs/>
                <w:color w:val="000000"/>
              </w:rPr>
            </w:pPr>
            <w:r w:rsidRPr="00075973">
              <w:rPr>
                <w:b/>
                <w:bCs/>
                <w:color w:val="000000"/>
              </w:rPr>
              <w:t>Поселение</w:t>
            </w:r>
          </w:p>
        </w:tc>
        <w:tc>
          <w:tcPr>
            <w:tcW w:w="3969" w:type="dxa"/>
            <w:tcBorders>
              <w:top w:val="single" w:sz="8" w:space="0" w:color="auto"/>
              <w:left w:val="nil"/>
              <w:bottom w:val="single" w:sz="4" w:space="0" w:color="auto"/>
              <w:right w:val="single" w:sz="4" w:space="0" w:color="auto"/>
            </w:tcBorders>
            <w:shd w:val="clear" w:color="000000" w:fill="FFFFFF"/>
            <w:vAlign w:val="center"/>
            <w:hideMark/>
          </w:tcPr>
          <w:p w:rsidR="00CE4C4D" w:rsidRPr="00075973" w:rsidRDefault="00CE4C4D" w:rsidP="00075973">
            <w:pPr>
              <w:jc w:val="center"/>
              <w:rPr>
                <w:b/>
                <w:bCs/>
                <w:color w:val="000000"/>
              </w:rPr>
            </w:pPr>
            <w:r w:rsidRPr="00075973">
              <w:rPr>
                <w:b/>
                <w:bCs/>
                <w:color w:val="000000"/>
              </w:rPr>
              <w:t xml:space="preserve">Предоставлено земельных участков в 2024 году </w:t>
            </w:r>
            <w:r w:rsidRPr="00075973">
              <w:rPr>
                <w:bCs/>
              </w:rPr>
              <w:t>в рамках реализации областного зако</w:t>
            </w:r>
            <w:r w:rsidR="003244B7">
              <w:rPr>
                <w:bCs/>
              </w:rPr>
              <w:t xml:space="preserve">на от 14.10.2008 года № 105-ОЗ </w:t>
            </w:r>
          </w:p>
        </w:tc>
        <w:tc>
          <w:tcPr>
            <w:tcW w:w="3260" w:type="dxa"/>
            <w:tcBorders>
              <w:top w:val="single" w:sz="8" w:space="0" w:color="auto"/>
              <w:left w:val="nil"/>
              <w:bottom w:val="single" w:sz="4" w:space="0" w:color="auto"/>
              <w:right w:val="single" w:sz="4" w:space="0" w:color="auto"/>
            </w:tcBorders>
            <w:shd w:val="clear" w:color="000000" w:fill="FFFFFF"/>
            <w:vAlign w:val="center"/>
            <w:hideMark/>
          </w:tcPr>
          <w:p w:rsidR="00CE4C4D" w:rsidRPr="00075973" w:rsidRDefault="00CE4C4D" w:rsidP="00075973">
            <w:pPr>
              <w:jc w:val="center"/>
              <w:rPr>
                <w:b/>
                <w:bCs/>
                <w:color w:val="000000"/>
              </w:rPr>
            </w:pPr>
            <w:r w:rsidRPr="00075973">
              <w:rPr>
                <w:b/>
                <w:bCs/>
                <w:color w:val="000000"/>
              </w:rPr>
              <w:t xml:space="preserve">Предоставлено земельных участков в 2024 году </w:t>
            </w:r>
            <w:r w:rsidRPr="00075973">
              <w:rPr>
                <w:bCs/>
              </w:rPr>
              <w:t>в рамках реализации областного закона от 17.07.2018 года № 75-ОЗ</w:t>
            </w:r>
          </w:p>
        </w:tc>
      </w:tr>
      <w:tr w:rsidR="00CE4C4D" w:rsidRPr="00075973" w:rsidTr="00C61DB0">
        <w:trPr>
          <w:trHeight w:val="300"/>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C4D" w:rsidRPr="00075973" w:rsidRDefault="00CE4C4D" w:rsidP="00075973">
            <w:pPr>
              <w:jc w:val="center"/>
              <w:rPr>
                <w:b/>
                <w:bCs/>
                <w:color w:val="000000"/>
              </w:rPr>
            </w:pPr>
            <w:r w:rsidRPr="00075973">
              <w:rPr>
                <w:b/>
                <w:bCs/>
                <w:color w:val="000000"/>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E4C4D" w:rsidRPr="00075973" w:rsidRDefault="00CE4C4D" w:rsidP="00075973">
            <w:pPr>
              <w:jc w:val="center"/>
              <w:rPr>
                <w:b/>
                <w:bCs/>
                <w:color w:val="000000"/>
              </w:rPr>
            </w:pPr>
            <w:r w:rsidRPr="00075973">
              <w:rPr>
                <w:b/>
                <w:bCs/>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C4D" w:rsidRPr="00075973" w:rsidRDefault="00CE4C4D" w:rsidP="00075973">
            <w:pPr>
              <w:jc w:val="center"/>
              <w:rPr>
                <w:b/>
                <w:bCs/>
                <w:color w:val="000000"/>
              </w:rPr>
            </w:pPr>
            <w:r w:rsidRPr="00075973">
              <w:rPr>
                <w:b/>
                <w:bCs/>
                <w:color w:val="000000"/>
              </w:rPr>
              <w:t>3</w:t>
            </w:r>
          </w:p>
        </w:tc>
      </w:tr>
      <w:tr w:rsidR="00CE4C4D" w:rsidRPr="00075973" w:rsidTr="00C61DB0">
        <w:trPr>
          <w:trHeight w:val="288"/>
        </w:trPr>
        <w:tc>
          <w:tcPr>
            <w:tcW w:w="2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Громовское</w:t>
            </w:r>
          </w:p>
        </w:tc>
        <w:tc>
          <w:tcPr>
            <w:tcW w:w="3969" w:type="dxa"/>
            <w:tcBorders>
              <w:top w:val="single" w:sz="4" w:space="0" w:color="auto"/>
              <w:left w:val="nil"/>
              <w:bottom w:val="single" w:sz="4" w:space="0" w:color="auto"/>
              <w:right w:val="single" w:sz="4" w:space="0" w:color="auto"/>
            </w:tcBorders>
            <w:shd w:val="clear" w:color="000000" w:fill="FFFFFF"/>
            <w:noWrap/>
            <w:vAlign w:val="center"/>
            <w:hideMark/>
          </w:tcPr>
          <w:p w:rsidR="00CE4C4D" w:rsidRPr="003244B7" w:rsidRDefault="00CE4C4D" w:rsidP="00075973">
            <w:pPr>
              <w:jc w:val="center"/>
              <w:rPr>
                <w:color w:val="000000"/>
              </w:rPr>
            </w:pPr>
            <w:r w:rsidRPr="003244B7">
              <w:rPr>
                <w:color w:val="000000"/>
              </w:rPr>
              <w:t>3</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Запорожское</w:t>
            </w:r>
          </w:p>
        </w:tc>
        <w:tc>
          <w:tcPr>
            <w:tcW w:w="3969" w:type="dxa"/>
            <w:tcBorders>
              <w:top w:val="nil"/>
              <w:left w:val="nil"/>
              <w:bottom w:val="single" w:sz="4" w:space="0" w:color="auto"/>
              <w:right w:val="single" w:sz="4" w:space="0" w:color="auto"/>
            </w:tcBorders>
            <w:shd w:val="clear" w:color="000000" w:fill="FFFFFF"/>
            <w:noWrap/>
            <w:vAlign w:val="center"/>
            <w:hideMark/>
          </w:tcPr>
          <w:p w:rsidR="00CE4C4D" w:rsidRPr="003244B7" w:rsidRDefault="00CE4C4D" w:rsidP="00075973">
            <w:pPr>
              <w:jc w:val="center"/>
              <w:rPr>
                <w:iCs/>
                <w:color w:val="000000"/>
              </w:rPr>
            </w:pPr>
            <w:r w:rsidRPr="003244B7">
              <w:rPr>
                <w:iCs/>
                <w:color w:val="000000"/>
              </w:rPr>
              <w:t>22</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Красноозерное</w:t>
            </w:r>
          </w:p>
        </w:tc>
        <w:tc>
          <w:tcPr>
            <w:tcW w:w="3969" w:type="dxa"/>
            <w:tcBorders>
              <w:top w:val="nil"/>
              <w:left w:val="nil"/>
              <w:bottom w:val="single" w:sz="4" w:space="0" w:color="auto"/>
              <w:right w:val="single" w:sz="4" w:space="0" w:color="auto"/>
            </w:tcBorders>
            <w:shd w:val="clear" w:color="000000" w:fill="FFFFFF"/>
            <w:noWrap/>
            <w:vAlign w:val="center"/>
            <w:hideMark/>
          </w:tcPr>
          <w:p w:rsidR="00CE4C4D" w:rsidRPr="003244B7" w:rsidRDefault="00CE4C4D" w:rsidP="00075973">
            <w:pPr>
              <w:jc w:val="center"/>
              <w:rPr>
                <w:color w:val="000000"/>
              </w:rPr>
            </w:pPr>
            <w:r w:rsidRPr="003244B7">
              <w:rPr>
                <w:color w:val="000000"/>
              </w:rPr>
              <w:t>10</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12 для иных районов</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Кузнечнинское</w:t>
            </w:r>
          </w:p>
        </w:tc>
        <w:tc>
          <w:tcPr>
            <w:tcW w:w="3969" w:type="dxa"/>
            <w:tcBorders>
              <w:top w:val="nil"/>
              <w:left w:val="nil"/>
              <w:bottom w:val="single" w:sz="4" w:space="0" w:color="auto"/>
              <w:right w:val="single" w:sz="4" w:space="0" w:color="auto"/>
            </w:tcBorders>
            <w:shd w:val="clear" w:color="000000" w:fill="FFFFFF"/>
            <w:noWrap/>
            <w:vAlign w:val="center"/>
            <w:hideMark/>
          </w:tcPr>
          <w:p w:rsidR="00CE4C4D" w:rsidRPr="003244B7" w:rsidRDefault="00CE4C4D" w:rsidP="00075973">
            <w:pPr>
              <w:jc w:val="center"/>
              <w:rPr>
                <w:color w:val="000000"/>
              </w:rPr>
            </w:pPr>
            <w:r w:rsidRPr="003244B7">
              <w:rPr>
                <w:color w:val="000000"/>
              </w:rPr>
              <w:t>3</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12</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Ларионовское</w:t>
            </w:r>
          </w:p>
        </w:tc>
        <w:tc>
          <w:tcPr>
            <w:tcW w:w="3969" w:type="dxa"/>
            <w:tcBorders>
              <w:top w:val="nil"/>
              <w:left w:val="nil"/>
              <w:bottom w:val="single" w:sz="4" w:space="0" w:color="auto"/>
              <w:right w:val="single" w:sz="4" w:space="0" w:color="auto"/>
            </w:tcBorders>
            <w:shd w:val="clear" w:color="000000" w:fill="FFFFFF"/>
            <w:noWrap/>
            <w:vAlign w:val="center"/>
          </w:tcPr>
          <w:p w:rsidR="00CE4C4D" w:rsidRPr="003244B7" w:rsidRDefault="00CE4C4D" w:rsidP="00075973">
            <w:pPr>
              <w:jc w:val="center"/>
              <w:rPr>
                <w:color w:val="000000"/>
              </w:rPr>
            </w:pPr>
            <w:r w:rsidRPr="003244B7">
              <w:rPr>
                <w:color w:val="000000"/>
              </w:rPr>
              <w:t>5</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1</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Мельниковское</w:t>
            </w:r>
          </w:p>
        </w:tc>
        <w:tc>
          <w:tcPr>
            <w:tcW w:w="3969" w:type="dxa"/>
            <w:tcBorders>
              <w:top w:val="nil"/>
              <w:left w:val="nil"/>
              <w:bottom w:val="single" w:sz="4" w:space="0" w:color="auto"/>
              <w:right w:val="single" w:sz="4" w:space="0" w:color="auto"/>
            </w:tcBorders>
            <w:shd w:val="clear" w:color="000000" w:fill="FFFFFF"/>
            <w:noWrap/>
            <w:vAlign w:val="center"/>
          </w:tcPr>
          <w:p w:rsidR="00CE4C4D" w:rsidRPr="003244B7" w:rsidRDefault="00CE4C4D" w:rsidP="00075973">
            <w:pPr>
              <w:jc w:val="center"/>
              <w:rPr>
                <w:color w:val="000000"/>
              </w:rPr>
            </w:pPr>
            <w:r w:rsidRPr="003244B7">
              <w:rPr>
                <w:color w:val="000000"/>
              </w:rPr>
              <w:t>25</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5</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Мичуринское</w:t>
            </w:r>
          </w:p>
        </w:tc>
        <w:tc>
          <w:tcPr>
            <w:tcW w:w="3969" w:type="dxa"/>
            <w:tcBorders>
              <w:top w:val="nil"/>
              <w:left w:val="nil"/>
              <w:bottom w:val="single" w:sz="4" w:space="0" w:color="auto"/>
              <w:right w:val="single" w:sz="4" w:space="0" w:color="auto"/>
            </w:tcBorders>
            <w:shd w:val="clear" w:color="000000" w:fill="FFFFFF"/>
            <w:noWrap/>
            <w:vAlign w:val="center"/>
          </w:tcPr>
          <w:p w:rsidR="00CE4C4D" w:rsidRPr="003244B7" w:rsidRDefault="00CE4C4D" w:rsidP="00075973">
            <w:pPr>
              <w:jc w:val="center"/>
              <w:rPr>
                <w:color w:val="000000"/>
              </w:rPr>
            </w:pPr>
            <w:r w:rsidRPr="003244B7">
              <w:rPr>
                <w:color w:val="000000"/>
              </w:rPr>
              <w:t>9</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Петровское</w:t>
            </w:r>
          </w:p>
        </w:tc>
        <w:tc>
          <w:tcPr>
            <w:tcW w:w="3969" w:type="dxa"/>
            <w:tcBorders>
              <w:top w:val="nil"/>
              <w:left w:val="nil"/>
              <w:bottom w:val="single" w:sz="4" w:space="0" w:color="auto"/>
              <w:right w:val="single" w:sz="4" w:space="0" w:color="auto"/>
            </w:tcBorders>
            <w:shd w:val="clear" w:color="000000" w:fill="FFFFFF"/>
            <w:noWrap/>
            <w:vAlign w:val="center"/>
          </w:tcPr>
          <w:p w:rsidR="00CE4C4D" w:rsidRPr="003244B7" w:rsidRDefault="00CE4C4D" w:rsidP="00075973">
            <w:pPr>
              <w:jc w:val="center"/>
              <w:rPr>
                <w:color w:val="000000"/>
              </w:rPr>
            </w:pPr>
            <w:r w:rsidRPr="003244B7">
              <w:rPr>
                <w:color w:val="000000"/>
              </w:rPr>
              <w:t>2</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Плодовское</w:t>
            </w:r>
          </w:p>
        </w:tc>
        <w:tc>
          <w:tcPr>
            <w:tcW w:w="3969" w:type="dxa"/>
            <w:tcBorders>
              <w:top w:val="nil"/>
              <w:left w:val="nil"/>
              <w:bottom w:val="single" w:sz="4" w:space="0" w:color="auto"/>
              <w:right w:val="single" w:sz="4" w:space="0" w:color="auto"/>
            </w:tcBorders>
            <w:shd w:val="clear" w:color="000000" w:fill="FFFFFF"/>
            <w:noWrap/>
            <w:vAlign w:val="center"/>
          </w:tcPr>
          <w:p w:rsidR="00CE4C4D" w:rsidRPr="003244B7" w:rsidRDefault="00CE4C4D" w:rsidP="00075973">
            <w:pPr>
              <w:jc w:val="center"/>
              <w:rPr>
                <w:color w:val="000000"/>
              </w:rPr>
            </w:pPr>
            <w:r w:rsidRPr="003244B7">
              <w:rPr>
                <w:color w:val="000000"/>
              </w:rPr>
              <w:t>6</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Приозерское</w:t>
            </w:r>
          </w:p>
        </w:tc>
        <w:tc>
          <w:tcPr>
            <w:tcW w:w="3969" w:type="dxa"/>
            <w:tcBorders>
              <w:top w:val="nil"/>
              <w:left w:val="nil"/>
              <w:bottom w:val="single" w:sz="4" w:space="0" w:color="auto"/>
              <w:right w:val="single" w:sz="4" w:space="0" w:color="auto"/>
            </w:tcBorders>
            <w:shd w:val="clear" w:color="000000" w:fill="FFFFFF"/>
            <w:noWrap/>
            <w:vAlign w:val="center"/>
          </w:tcPr>
          <w:p w:rsidR="00CE4C4D" w:rsidRPr="003244B7" w:rsidRDefault="00CE4C4D" w:rsidP="00075973">
            <w:pPr>
              <w:jc w:val="center"/>
              <w:rPr>
                <w:iCs/>
                <w:color w:val="000000"/>
              </w:rPr>
            </w:pPr>
            <w:r w:rsidRPr="003244B7">
              <w:rPr>
                <w:iCs/>
                <w:color w:val="000000"/>
              </w:rPr>
              <w:t>0</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7</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Раздольевское</w:t>
            </w:r>
          </w:p>
        </w:tc>
        <w:tc>
          <w:tcPr>
            <w:tcW w:w="3969" w:type="dxa"/>
            <w:tcBorders>
              <w:top w:val="nil"/>
              <w:left w:val="nil"/>
              <w:bottom w:val="single" w:sz="4" w:space="0" w:color="auto"/>
              <w:right w:val="single" w:sz="4" w:space="0" w:color="auto"/>
            </w:tcBorders>
            <w:shd w:val="clear" w:color="000000" w:fill="FFFFFF"/>
            <w:noWrap/>
            <w:vAlign w:val="center"/>
          </w:tcPr>
          <w:p w:rsidR="00CE4C4D" w:rsidRPr="003244B7" w:rsidRDefault="00CE4C4D" w:rsidP="00075973">
            <w:pPr>
              <w:jc w:val="center"/>
              <w:rPr>
                <w:color w:val="000000"/>
              </w:rPr>
            </w:pPr>
            <w:r w:rsidRPr="003244B7">
              <w:rPr>
                <w:color w:val="000000"/>
              </w:rPr>
              <w:t>2</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Севастьяновское</w:t>
            </w:r>
          </w:p>
        </w:tc>
        <w:tc>
          <w:tcPr>
            <w:tcW w:w="3969" w:type="dxa"/>
            <w:tcBorders>
              <w:top w:val="nil"/>
              <w:left w:val="nil"/>
              <w:bottom w:val="single" w:sz="4" w:space="0" w:color="auto"/>
              <w:right w:val="single" w:sz="4" w:space="0" w:color="auto"/>
            </w:tcBorders>
            <w:shd w:val="clear" w:color="000000" w:fill="FFFFFF"/>
            <w:noWrap/>
            <w:vAlign w:val="center"/>
          </w:tcPr>
          <w:p w:rsidR="00CE4C4D" w:rsidRPr="003244B7" w:rsidRDefault="00CE4C4D" w:rsidP="00075973">
            <w:pPr>
              <w:jc w:val="center"/>
              <w:rPr>
                <w:color w:val="000000"/>
              </w:rPr>
            </w:pPr>
            <w:r w:rsidRPr="003244B7">
              <w:rPr>
                <w:color w:val="000000"/>
              </w:rPr>
              <w:t>13</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Ромашкинское</w:t>
            </w:r>
          </w:p>
        </w:tc>
        <w:tc>
          <w:tcPr>
            <w:tcW w:w="3969" w:type="dxa"/>
            <w:tcBorders>
              <w:top w:val="nil"/>
              <w:left w:val="nil"/>
              <w:bottom w:val="single" w:sz="4" w:space="0" w:color="auto"/>
              <w:right w:val="single" w:sz="4" w:space="0" w:color="auto"/>
            </w:tcBorders>
            <w:shd w:val="clear" w:color="000000" w:fill="FFFFFF"/>
            <w:noWrap/>
            <w:vAlign w:val="center"/>
            <w:hideMark/>
          </w:tcPr>
          <w:p w:rsidR="00CE4C4D" w:rsidRPr="003244B7" w:rsidRDefault="00CE4C4D" w:rsidP="00075973">
            <w:pPr>
              <w:jc w:val="center"/>
              <w:rPr>
                <w:iCs/>
                <w:color w:val="000000"/>
              </w:rPr>
            </w:pPr>
            <w:r w:rsidRPr="003244B7">
              <w:rPr>
                <w:iCs/>
                <w:color w:val="000000"/>
              </w:rPr>
              <w:t>56</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3244B7">
            <w:pPr>
              <w:jc w:val="both"/>
              <w:rPr>
                <w:color w:val="000000"/>
              </w:rPr>
            </w:pPr>
            <w:r w:rsidRPr="00075973">
              <w:rPr>
                <w:color w:val="000000"/>
              </w:rPr>
              <w:t>Сосновское</w:t>
            </w:r>
          </w:p>
        </w:tc>
        <w:tc>
          <w:tcPr>
            <w:tcW w:w="3969" w:type="dxa"/>
            <w:tcBorders>
              <w:top w:val="nil"/>
              <w:left w:val="nil"/>
              <w:bottom w:val="single" w:sz="4" w:space="0" w:color="auto"/>
              <w:right w:val="single" w:sz="4" w:space="0" w:color="auto"/>
            </w:tcBorders>
            <w:shd w:val="clear" w:color="000000" w:fill="FFFFFF"/>
            <w:noWrap/>
            <w:vAlign w:val="center"/>
            <w:hideMark/>
          </w:tcPr>
          <w:p w:rsidR="00CE4C4D" w:rsidRPr="003244B7" w:rsidRDefault="00CE4C4D" w:rsidP="00075973">
            <w:pPr>
              <w:jc w:val="center"/>
              <w:rPr>
                <w:iCs/>
                <w:color w:val="000000"/>
              </w:rPr>
            </w:pPr>
            <w:r w:rsidRPr="003244B7">
              <w:rPr>
                <w:iCs/>
                <w:color w:val="000000"/>
              </w:rPr>
              <w:t>0</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color w:val="000000"/>
              </w:rPr>
            </w:pPr>
            <w:r w:rsidRPr="00075973">
              <w:rPr>
                <w:color w:val="000000"/>
              </w:rPr>
              <w:t>0</w:t>
            </w:r>
          </w:p>
        </w:tc>
      </w:tr>
      <w:tr w:rsidR="00CE4C4D" w:rsidRPr="00075973" w:rsidTr="003244B7">
        <w:trPr>
          <w:trHeight w:val="288"/>
        </w:trPr>
        <w:tc>
          <w:tcPr>
            <w:tcW w:w="2562" w:type="dxa"/>
            <w:tcBorders>
              <w:top w:val="nil"/>
              <w:left w:val="single" w:sz="4" w:space="0" w:color="auto"/>
              <w:bottom w:val="single" w:sz="4" w:space="0" w:color="auto"/>
              <w:right w:val="single" w:sz="4" w:space="0" w:color="auto"/>
            </w:tcBorders>
            <w:shd w:val="clear" w:color="auto" w:fill="auto"/>
            <w:noWrap/>
            <w:vAlign w:val="center"/>
            <w:hideMark/>
          </w:tcPr>
          <w:p w:rsidR="00CE4C4D" w:rsidRPr="00075973" w:rsidRDefault="00CE4C4D" w:rsidP="00075973">
            <w:pPr>
              <w:jc w:val="center"/>
              <w:rPr>
                <w:b/>
                <w:bCs/>
                <w:color w:val="000000"/>
              </w:rPr>
            </w:pPr>
            <w:r w:rsidRPr="00075973">
              <w:rPr>
                <w:b/>
                <w:bCs/>
                <w:color w:val="000000"/>
              </w:rPr>
              <w:t>ИТОГО</w:t>
            </w:r>
          </w:p>
        </w:tc>
        <w:tc>
          <w:tcPr>
            <w:tcW w:w="3969" w:type="dxa"/>
            <w:tcBorders>
              <w:top w:val="nil"/>
              <w:left w:val="nil"/>
              <w:bottom w:val="single" w:sz="4" w:space="0" w:color="auto"/>
              <w:right w:val="single" w:sz="4" w:space="0" w:color="auto"/>
            </w:tcBorders>
            <w:shd w:val="clear" w:color="000000" w:fill="FFFFFF"/>
            <w:noWrap/>
            <w:vAlign w:val="center"/>
            <w:hideMark/>
          </w:tcPr>
          <w:p w:rsidR="00CE4C4D" w:rsidRPr="003244B7" w:rsidRDefault="00CE4C4D" w:rsidP="00075973">
            <w:pPr>
              <w:jc w:val="center"/>
              <w:rPr>
                <w:b/>
                <w:color w:val="000000"/>
              </w:rPr>
            </w:pPr>
            <w:r w:rsidRPr="003244B7">
              <w:rPr>
                <w:b/>
                <w:color w:val="000000"/>
              </w:rPr>
              <w:t>156</w:t>
            </w:r>
          </w:p>
        </w:tc>
        <w:tc>
          <w:tcPr>
            <w:tcW w:w="3260" w:type="dxa"/>
            <w:tcBorders>
              <w:top w:val="nil"/>
              <w:left w:val="nil"/>
              <w:bottom w:val="single" w:sz="4" w:space="0" w:color="auto"/>
              <w:right w:val="single" w:sz="4" w:space="0" w:color="auto"/>
            </w:tcBorders>
            <w:shd w:val="clear" w:color="auto" w:fill="auto"/>
            <w:noWrap/>
            <w:vAlign w:val="bottom"/>
            <w:hideMark/>
          </w:tcPr>
          <w:p w:rsidR="00CE4C4D" w:rsidRPr="00075973" w:rsidRDefault="00CE4C4D" w:rsidP="00075973">
            <w:pPr>
              <w:jc w:val="center"/>
              <w:rPr>
                <w:b/>
                <w:color w:val="000000"/>
              </w:rPr>
            </w:pPr>
            <w:r w:rsidRPr="00075973">
              <w:rPr>
                <w:b/>
                <w:color w:val="000000"/>
              </w:rPr>
              <w:t>37</w:t>
            </w:r>
          </w:p>
        </w:tc>
      </w:tr>
      <w:tr w:rsidR="00CE4C4D" w:rsidRPr="00075973" w:rsidTr="003244B7">
        <w:trPr>
          <w:trHeight w:val="288"/>
        </w:trPr>
        <w:tc>
          <w:tcPr>
            <w:tcW w:w="2562" w:type="dxa"/>
            <w:tcBorders>
              <w:top w:val="single" w:sz="4" w:space="0" w:color="auto"/>
              <w:left w:val="single" w:sz="4" w:space="0" w:color="auto"/>
              <w:bottom w:val="single" w:sz="4" w:space="0" w:color="auto"/>
              <w:right w:val="nil"/>
            </w:tcBorders>
            <w:shd w:val="clear" w:color="auto" w:fill="auto"/>
            <w:noWrap/>
            <w:vAlign w:val="bottom"/>
            <w:hideMark/>
          </w:tcPr>
          <w:p w:rsidR="00CE4C4D" w:rsidRPr="00075973" w:rsidRDefault="00CE4C4D" w:rsidP="00075973">
            <w:pPr>
              <w:rPr>
                <w:b/>
                <w:bCs/>
                <w:color w:val="000000"/>
              </w:rPr>
            </w:pPr>
            <w:r w:rsidRPr="00075973">
              <w:rPr>
                <w:b/>
                <w:bCs/>
                <w:color w:val="000000"/>
              </w:rPr>
              <w:t>ВСЕГО по району:</w:t>
            </w:r>
          </w:p>
        </w:tc>
        <w:tc>
          <w:tcPr>
            <w:tcW w:w="7229" w:type="dxa"/>
            <w:gridSpan w:val="2"/>
            <w:tcBorders>
              <w:top w:val="nil"/>
              <w:left w:val="nil"/>
              <w:bottom w:val="single" w:sz="4" w:space="0" w:color="auto"/>
              <w:right w:val="single" w:sz="4" w:space="0" w:color="auto"/>
            </w:tcBorders>
            <w:shd w:val="clear" w:color="000000" w:fill="FFFFFF"/>
            <w:noWrap/>
            <w:vAlign w:val="center"/>
            <w:hideMark/>
          </w:tcPr>
          <w:p w:rsidR="00CE4C4D" w:rsidRPr="00075973" w:rsidRDefault="00CE4C4D" w:rsidP="00075973">
            <w:pPr>
              <w:jc w:val="center"/>
              <w:rPr>
                <w:b/>
                <w:bCs/>
                <w:color w:val="000000"/>
              </w:rPr>
            </w:pPr>
            <w:r w:rsidRPr="00075973">
              <w:rPr>
                <w:b/>
                <w:bCs/>
                <w:color w:val="000000"/>
              </w:rPr>
              <w:t>193</w:t>
            </w:r>
          </w:p>
        </w:tc>
      </w:tr>
    </w:tbl>
    <w:p w:rsidR="00CE4C4D" w:rsidRPr="003244B7" w:rsidRDefault="00CE4C4D" w:rsidP="003244B7">
      <w:pPr>
        <w:pStyle w:val="af"/>
        <w:spacing w:before="0" w:after="0" w:line="240" w:lineRule="auto"/>
        <w:ind w:firstLine="709"/>
        <w:jc w:val="both"/>
        <w:rPr>
          <w:rFonts w:ascii="Times New Roman"/>
        </w:rPr>
      </w:pPr>
    </w:p>
    <w:p w:rsidR="00CE4C4D" w:rsidRPr="003244B7" w:rsidRDefault="00CE4C4D" w:rsidP="003244B7">
      <w:pPr>
        <w:pStyle w:val="af"/>
        <w:spacing w:before="0" w:after="0" w:line="240" w:lineRule="auto"/>
        <w:ind w:firstLine="709"/>
        <w:jc w:val="both"/>
        <w:rPr>
          <w:rFonts w:ascii="Times New Roman"/>
        </w:rPr>
      </w:pPr>
      <w:r w:rsidRPr="003244B7">
        <w:rPr>
          <w:rFonts w:ascii="Times New Roman"/>
        </w:rPr>
        <w:t xml:space="preserve">На конец 2024 года количество граждан, состоящих на очереди получения земельных участков </w:t>
      </w:r>
      <w:proofErr w:type="gramStart"/>
      <w:r w:rsidRPr="003244B7">
        <w:rPr>
          <w:rFonts w:ascii="Times New Roman"/>
        </w:rPr>
        <w:t>в</w:t>
      </w:r>
      <w:proofErr w:type="gramEnd"/>
      <w:r w:rsidRPr="003244B7">
        <w:rPr>
          <w:rFonts w:ascii="Times New Roman"/>
        </w:rPr>
        <w:t xml:space="preserve"> </w:t>
      </w:r>
      <w:proofErr w:type="gramStart"/>
      <w:r w:rsidRPr="003244B7">
        <w:rPr>
          <w:rFonts w:ascii="Times New Roman"/>
        </w:rPr>
        <w:t>Приозерском</w:t>
      </w:r>
      <w:proofErr w:type="gramEnd"/>
      <w:r w:rsidRPr="003244B7">
        <w:rPr>
          <w:rFonts w:ascii="Times New Roman"/>
        </w:rPr>
        <w:t xml:space="preserve"> муниципальном районе составило: </w:t>
      </w:r>
    </w:p>
    <w:p w:rsidR="00CE4C4D" w:rsidRPr="003244B7" w:rsidRDefault="00CE4C4D" w:rsidP="003244B7">
      <w:pPr>
        <w:pStyle w:val="af"/>
        <w:spacing w:before="0" w:after="0" w:line="240" w:lineRule="auto"/>
        <w:ind w:firstLine="709"/>
        <w:jc w:val="both"/>
        <w:rPr>
          <w:rFonts w:ascii="Times New Roman"/>
        </w:rPr>
      </w:pPr>
      <w:r w:rsidRPr="003244B7">
        <w:rPr>
          <w:rFonts w:ascii="Times New Roman"/>
        </w:rPr>
        <w:t>в рамках реализации областного закона от 14.10.2008 года № 10</w:t>
      </w:r>
      <w:r w:rsidR="003244B7">
        <w:rPr>
          <w:rFonts w:ascii="Times New Roman"/>
        </w:rPr>
        <w:t>5-ОЗ - 909 человек;</w:t>
      </w:r>
    </w:p>
    <w:p w:rsidR="00CE4C4D" w:rsidRPr="003244B7" w:rsidRDefault="00CE4C4D" w:rsidP="003244B7">
      <w:pPr>
        <w:pStyle w:val="af"/>
        <w:spacing w:before="0" w:after="0" w:line="240" w:lineRule="auto"/>
        <w:ind w:firstLine="709"/>
        <w:jc w:val="both"/>
        <w:rPr>
          <w:rFonts w:ascii="Times New Roman"/>
        </w:rPr>
      </w:pPr>
      <w:r w:rsidRPr="003244B7">
        <w:rPr>
          <w:rFonts w:ascii="Times New Roman"/>
        </w:rPr>
        <w:t xml:space="preserve">в рамках реализации областного закона от 17.07.2018 года № </w:t>
      </w:r>
      <w:r w:rsidR="00795FC4">
        <w:rPr>
          <w:rFonts w:ascii="Times New Roman"/>
        </w:rPr>
        <w:t>75-ОЗ - 248 многодетных семей.</w:t>
      </w:r>
    </w:p>
    <w:p w:rsidR="00CE4C4D" w:rsidRDefault="00795FC4" w:rsidP="003244B7">
      <w:pPr>
        <w:pStyle w:val="af"/>
        <w:spacing w:before="0" w:after="0" w:line="240" w:lineRule="auto"/>
        <w:ind w:firstLine="709"/>
        <w:jc w:val="both"/>
        <w:rPr>
          <w:rFonts w:ascii="Times New Roman"/>
        </w:rPr>
      </w:pPr>
      <w:r>
        <w:rPr>
          <w:rFonts w:ascii="Times New Roman"/>
        </w:rPr>
        <w:t xml:space="preserve">Приозерский район </w:t>
      </w:r>
      <w:r w:rsidR="00CE4C4D" w:rsidRPr="003244B7">
        <w:rPr>
          <w:rFonts w:ascii="Times New Roman"/>
        </w:rPr>
        <w:t>продолжает наращивать ввод жилья. В 2024 году введено жилья общей площадью 179,337 тыс.</w:t>
      </w:r>
      <w:r>
        <w:rPr>
          <w:rFonts w:ascii="Times New Roman"/>
        </w:rPr>
        <w:t xml:space="preserve"> м</w:t>
      </w:r>
      <w:proofErr w:type="gramStart"/>
      <w:r w:rsidRPr="00795FC4">
        <w:rPr>
          <w:rFonts w:ascii="Times New Roman"/>
          <w:vertAlign w:val="superscript"/>
        </w:rPr>
        <w:t>2</w:t>
      </w:r>
      <w:proofErr w:type="gramEnd"/>
      <w:r>
        <w:rPr>
          <w:rFonts w:ascii="Times New Roman"/>
        </w:rPr>
        <w:t>, что на 9,71</w:t>
      </w:r>
      <w:r w:rsidR="00CE4C4D" w:rsidRPr="003244B7">
        <w:rPr>
          <w:rFonts w:ascii="Times New Roman"/>
        </w:rPr>
        <w:t xml:space="preserve"> тыс. м</w:t>
      </w:r>
      <w:r w:rsidR="00CE4C4D" w:rsidRPr="00795FC4">
        <w:rPr>
          <w:rFonts w:ascii="Times New Roman"/>
          <w:vertAlign w:val="superscript"/>
        </w:rPr>
        <w:t>2</w:t>
      </w:r>
      <w:r w:rsidR="00CE4C4D" w:rsidRPr="003244B7">
        <w:rPr>
          <w:rFonts w:ascii="Times New Roman"/>
        </w:rPr>
        <w:t xml:space="preserve"> боль</w:t>
      </w:r>
      <w:r w:rsidR="00C61DB0">
        <w:rPr>
          <w:rFonts w:ascii="Times New Roman"/>
        </w:rPr>
        <w:t>ше, чем за предыдущий год.</w:t>
      </w:r>
    </w:p>
    <w:p w:rsidR="00C61DB0" w:rsidRPr="00C61DB0" w:rsidRDefault="00C61DB0" w:rsidP="003244B7">
      <w:pPr>
        <w:pStyle w:val="af"/>
        <w:spacing w:before="0" w:after="0" w:line="240" w:lineRule="auto"/>
        <w:ind w:firstLine="709"/>
        <w:jc w:val="both"/>
        <w:rPr>
          <w:rFonts w:ascii="Times New Roman"/>
        </w:rPr>
      </w:pPr>
      <w:r w:rsidRPr="00C61DB0">
        <w:rPr>
          <w:rFonts w:ascii="Times New Roman"/>
        </w:rPr>
        <w:t xml:space="preserve">В 2024 году </w:t>
      </w:r>
      <w:proofErr w:type="gramStart"/>
      <w:r w:rsidRPr="00C61DB0">
        <w:rPr>
          <w:rFonts w:ascii="Times New Roman"/>
        </w:rPr>
        <w:t>в</w:t>
      </w:r>
      <w:proofErr w:type="gramEnd"/>
      <w:r w:rsidRPr="00C61DB0">
        <w:rPr>
          <w:rFonts w:ascii="Times New Roman"/>
        </w:rPr>
        <w:t xml:space="preserve"> </w:t>
      </w:r>
      <w:proofErr w:type="gramStart"/>
      <w:r w:rsidRPr="00C61DB0">
        <w:rPr>
          <w:rFonts w:ascii="Times New Roman"/>
        </w:rPr>
        <w:t>Приозерском</w:t>
      </w:r>
      <w:proofErr w:type="gramEnd"/>
      <w:r w:rsidRPr="00C61DB0">
        <w:rPr>
          <w:rFonts w:ascii="Times New Roman"/>
        </w:rPr>
        <w:t xml:space="preserve"> муниципальном районе введено жилых домов ИЖС 1397 единиц. (2023 году 1361 единица, в том числе ИЖС 1360 единиц).</w:t>
      </w:r>
    </w:p>
    <w:p w:rsidR="00CE4C4D" w:rsidRPr="003244B7" w:rsidRDefault="00CE4C4D" w:rsidP="003244B7">
      <w:pPr>
        <w:jc w:val="both"/>
      </w:pPr>
    </w:p>
    <w:p w:rsidR="00CE4C4D" w:rsidRPr="003244B7" w:rsidRDefault="00CE4C4D" w:rsidP="003244B7">
      <w:pPr>
        <w:jc w:val="center"/>
        <w:rPr>
          <w:b/>
        </w:rPr>
      </w:pPr>
      <w:r w:rsidRPr="003244B7">
        <w:rPr>
          <w:b/>
        </w:rPr>
        <w:t>МУНИЦИПАЛЬНЫЙ ЗЕМЕЛЬНЫЙ КОНТРОЛЬ</w:t>
      </w:r>
    </w:p>
    <w:p w:rsidR="00CE4C4D" w:rsidRPr="003244B7" w:rsidRDefault="00CE4C4D" w:rsidP="003244B7">
      <w:pPr>
        <w:pStyle w:val="af"/>
        <w:spacing w:before="0" w:after="0" w:line="240" w:lineRule="auto"/>
        <w:ind w:firstLine="709"/>
        <w:jc w:val="both"/>
        <w:rPr>
          <w:rFonts w:ascii="Times New Roman"/>
        </w:rPr>
      </w:pPr>
      <w:r w:rsidRPr="003244B7">
        <w:rPr>
          <w:rFonts w:ascii="Times New Roman"/>
        </w:rPr>
        <w:t>В рамках мероприятий по муниципальному земельному контролю за 2024</w:t>
      </w:r>
      <w:r w:rsidR="00795FC4">
        <w:rPr>
          <w:rFonts w:ascii="Times New Roman"/>
        </w:rPr>
        <w:t xml:space="preserve"> </w:t>
      </w:r>
      <w:r w:rsidRPr="003244B7">
        <w:rPr>
          <w:rFonts w:ascii="Times New Roman"/>
        </w:rPr>
        <w:t>г</w:t>
      </w:r>
      <w:r w:rsidR="00795FC4">
        <w:rPr>
          <w:rFonts w:ascii="Times New Roman"/>
        </w:rPr>
        <w:t>.</w:t>
      </w:r>
      <w:r w:rsidRPr="003244B7">
        <w:rPr>
          <w:rFonts w:ascii="Times New Roman"/>
        </w:rPr>
        <w:t>, сотрудниками администрации проведено 191 мероприятие</w:t>
      </w:r>
      <w:r w:rsidRPr="00C61DB0">
        <w:rPr>
          <w:rFonts w:ascii="Times New Roman"/>
        </w:rPr>
        <w:t xml:space="preserve"> (в 2023 году 165).</w:t>
      </w:r>
    </w:p>
    <w:p w:rsidR="00CE4C4D" w:rsidRPr="003244B7" w:rsidRDefault="00CE4C4D" w:rsidP="003244B7">
      <w:pPr>
        <w:pStyle w:val="af"/>
        <w:spacing w:before="0" w:after="0" w:line="240" w:lineRule="auto"/>
        <w:ind w:firstLine="709"/>
        <w:jc w:val="both"/>
        <w:rPr>
          <w:rFonts w:ascii="Times New Roman"/>
        </w:rPr>
      </w:pPr>
      <w:r w:rsidRPr="003244B7">
        <w:rPr>
          <w:rFonts w:ascii="Times New Roman"/>
        </w:rPr>
        <w:t>По результатам проведенных контрольных мероприятий в 150 случаях (2023</w:t>
      </w:r>
      <w:r w:rsidR="00795FC4">
        <w:rPr>
          <w:rFonts w:ascii="Times New Roman"/>
        </w:rPr>
        <w:t xml:space="preserve"> </w:t>
      </w:r>
      <w:r w:rsidRPr="003244B7">
        <w:rPr>
          <w:rFonts w:ascii="Times New Roman"/>
        </w:rPr>
        <w:t>-</w:t>
      </w:r>
      <w:r w:rsidR="00795FC4">
        <w:rPr>
          <w:rFonts w:ascii="Times New Roman"/>
        </w:rPr>
        <w:t xml:space="preserve"> 161) были выявлены признаки </w:t>
      </w:r>
      <w:r w:rsidRPr="003244B7">
        <w:rPr>
          <w:rFonts w:ascii="Times New Roman"/>
        </w:rPr>
        <w:t>нарушения обязательных требований земельного и водного законодательства, за которые Кодексом РФ об административных правонарушениях предусмотрена ад</w:t>
      </w:r>
      <w:r w:rsidR="00795FC4">
        <w:rPr>
          <w:rFonts w:ascii="Times New Roman"/>
        </w:rPr>
        <w:t>министративная ответственность.</w:t>
      </w:r>
    </w:p>
    <w:p w:rsidR="00CE4C4D" w:rsidRPr="003244B7" w:rsidRDefault="00CE4C4D" w:rsidP="003244B7">
      <w:pPr>
        <w:pStyle w:val="af"/>
        <w:spacing w:before="0" w:after="0" w:line="240" w:lineRule="auto"/>
        <w:ind w:firstLine="709"/>
        <w:jc w:val="both"/>
        <w:rPr>
          <w:rFonts w:ascii="Times New Roman"/>
        </w:rPr>
      </w:pPr>
      <w:proofErr w:type="gramStart"/>
      <w:r w:rsidRPr="003244B7">
        <w:rPr>
          <w:rFonts w:ascii="Times New Roman"/>
        </w:rPr>
        <w:t>По итогам проведенных в 2024 году контрольных мероприятий в адрес объектов контроля направлено 135 (в 2023 году</w:t>
      </w:r>
      <w:r w:rsidR="00795FC4">
        <w:rPr>
          <w:rFonts w:ascii="Times New Roman"/>
        </w:rPr>
        <w:t xml:space="preserve"> </w:t>
      </w:r>
      <w:r w:rsidRPr="003244B7">
        <w:rPr>
          <w:rFonts w:ascii="Times New Roman"/>
        </w:rPr>
        <w:t>-</w:t>
      </w:r>
      <w:r w:rsidR="00795FC4">
        <w:rPr>
          <w:rFonts w:ascii="Times New Roman"/>
        </w:rPr>
        <w:t xml:space="preserve"> 140) </w:t>
      </w:r>
      <w:r w:rsidRPr="003244B7">
        <w:rPr>
          <w:rFonts w:ascii="Times New Roman"/>
        </w:rPr>
        <w:t>предостережений о недопустимости нарушения обязательных требований и принятия мер по их устранению, в отношении 11 земельных участков (общей площадью 280 га) земель сельскохозяйственного назначения, неиспользуемых по целевому назначению, материалы направлены в Федеральную налоговую службу для пересчета (увеличения) налоговой ставки</w:t>
      </w:r>
      <w:r w:rsidR="00795FC4">
        <w:rPr>
          <w:rFonts w:ascii="Times New Roman"/>
        </w:rPr>
        <w:t xml:space="preserve"> земельного налога;</w:t>
      </w:r>
      <w:proofErr w:type="gramEnd"/>
      <w:r w:rsidR="00795FC4">
        <w:rPr>
          <w:rFonts w:ascii="Times New Roman"/>
        </w:rPr>
        <w:t xml:space="preserve"> в отношении</w:t>
      </w:r>
      <w:r w:rsidRPr="003244B7">
        <w:rPr>
          <w:rFonts w:ascii="Times New Roman"/>
        </w:rPr>
        <w:t xml:space="preserve"> 6 объектов контроля Администрацией направлены исковые заявления в Приозерский городской суд об освобождении самовольно занятой территории.</w:t>
      </w:r>
    </w:p>
    <w:p w:rsidR="00CE4C4D" w:rsidRPr="003244B7" w:rsidRDefault="00CE4C4D" w:rsidP="003244B7">
      <w:pPr>
        <w:pStyle w:val="af"/>
        <w:spacing w:before="0" w:after="0" w:line="240" w:lineRule="auto"/>
        <w:ind w:firstLine="709"/>
        <w:jc w:val="both"/>
        <w:rPr>
          <w:rFonts w:ascii="Times New Roman"/>
        </w:rPr>
      </w:pPr>
      <w:r w:rsidRPr="003244B7">
        <w:rPr>
          <w:rFonts w:ascii="Times New Roman"/>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земельного контроля, устранения причин, факторов и условий, способствующих указанным нарушениям, так же  осуществлялись мероприятия по профилактике таких нарушений в соответствии с программой по профилактике нарушений в 2024 году.</w:t>
      </w:r>
    </w:p>
    <w:p w:rsidR="00CE4C4D" w:rsidRPr="003244B7" w:rsidRDefault="00CE4C4D" w:rsidP="00795FC4">
      <w:pPr>
        <w:pStyle w:val="af"/>
        <w:spacing w:before="0" w:after="0" w:line="240" w:lineRule="auto"/>
        <w:ind w:firstLine="709"/>
        <w:jc w:val="both"/>
        <w:rPr>
          <w:rFonts w:ascii="Times New Roman"/>
        </w:rPr>
      </w:pPr>
      <w:r w:rsidRPr="003244B7">
        <w:rPr>
          <w:rFonts w:ascii="Times New Roman"/>
        </w:rPr>
        <w:t>Главной задачей при осуществлении муниципального земельного контроля в 2024 году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CE4C4D" w:rsidRPr="003244B7" w:rsidRDefault="00CE4C4D" w:rsidP="003244B7">
      <w:pPr>
        <w:pStyle w:val="af"/>
        <w:spacing w:before="0" w:after="0" w:line="240" w:lineRule="auto"/>
        <w:ind w:firstLine="709"/>
        <w:jc w:val="both"/>
        <w:rPr>
          <w:rFonts w:ascii="Times New Roman"/>
        </w:rPr>
      </w:pPr>
      <w:r w:rsidRPr="003244B7">
        <w:rPr>
          <w:rFonts w:ascii="Times New Roman"/>
        </w:rPr>
        <w:lastRenderedPageBreak/>
        <w:t>На регулярной основе даются консультации в ходе личных приемов, а также посредством телефонной связи и письменных ответов на обращения.</w:t>
      </w:r>
    </w:p>
    <w:p w:rsidR="00CE4C4D" w:rsidRPr="003244B7" w:rsidRDefault="00795FC4" w:rsidP="003244B7">
      <w:pPr>
        <w:pStyle w:val="af"/>
        <w:spacing w:before="0" w:after="0" w:line="240" w:lineRule="auto"/>
        <w:ind w:firstLine="709"/>
        <w:jc w:val="both"/>
        <w:rPr>
          <w:rFonts w:ascii="Times New Roman"/>
          <w:b/>
        </w:rPr>
      </w:pPr>
      <w:r>
        <w:rPr>
          <w:rFonts w:ascii="Times New Roman"/>
          <w:b/>
        </w:rPr>
        <w:t>Муниципальные услуги.</w:t>
      </w:r>
    </w:p>
    <w:p w:rsidR="00CE4C4D" w:rsidRPr="003244B7" w:rsidRDefault="00CE4C4D" w:rsidP="00795FC4">
      <w:pPr>
        <w:ind w:firstLine="709"/>
        <w:jc w:val="both"/>
      </w:pPr>
      <w:r w:rsidRPr="003244B7">
        <w:t>За последние 5 лет на территории Приозерского района идет активное освоение территорий и вовлечение земельных участков в оборот, что вызывает высокий спрос и постоянно растущее количество обращений граждан за предоставлением услуг в сфере градостроительства и землепользования на т</w:t>
      </w:r>
      <w:r w:rsidR="00795FC4">
        <w:t>ерритории Приозерского района:</w:t>
      </w:r>
    </w:p>
    <w:p w:rsidR="00CE4C4D" w:rsidRPr="003244B7" w:rsidRDefault="00CE4C4D" w:rsidP="00C61DB0">
      <w:pPr>
        <w:ind w:firstLine="709"/>
        <w:jc w:val="both"/>
      </w:pPr>
      <w:r w:rsidRPr="003244B7">
        <w:t>- по итогам 2024 года поступило 11236 заявок (за аналогичн</w:t>
      </w:r>
      <w:r w:rsidR="00795FC4">
        <w:t xml:space="preserve">ый прошлого года (АППГ) период 2023 - </w:t>
      </w:r>
      <w:r w:rsidRPr="003244B7">
        <w:t>9749 заявок).</w:t>
      </w:r>
    </w:p>
    <w:p w:rsidR="00CE4C4D" w:rsidRPr="003244B7" w:rsidRDefault="00CE4C4D" w:rsidP="00795FC4">
      <w:pPr>
        <w:shd w:val="clear" w:color="auto" w:fill="FFFFFF"/>
        <w:ind w:firstLine="709"/>
        <w:jc w:val="both"/>
      </w:pPr>
      <w:proofErr w:type="gramStart"/>
      <w:r w:rsidRPr="003244B7">
        <w:t>Данные услуги являются наиболее востребо</w:t>
      </w:r>
      <w:r w:rsidR="00795FC4">
        <w:t xml:space="preserve">ванными гражданами, составляют </w:t>
      </w:r>
      <w:r w:rsidRPr="003244B7">
        <w:t xml:space="preserve">63 % от количества всех услуг администрации, 75% из них включены в </w:t>
      </w:r>
      <w:r w:rsidRPr="003244B7">
        <w:rPr>
          <w:color w:val="1A1A1A"/>
        </w:rPr>
        <w:t>перечень массовых социально значимых муниципальных услуг Ленинградской области, предоставляемых администрацией Приозерского муниципального района.</w:t>
      </w:r>
      <w:r w:rsidRPr="003244B7">
        <w:t xml:space="preserve"> </w:t>
      </w:r>
      <w:proofErr w:type="gramEnd"/>
    </w:p>
    <w:p w:rsidR="00CE4C4D" w:rsidRPr="003244B7" w:rsidRDefault="00CE4C4D" w:rsidP="00795FC4">
      <w:pPr>
        <w:shd w:val="clear" w:color="auto" w:fill="FFFFFF"/>
        <w:ind w:firstLine="709"/>
        <w:jc w:val="both"/>
      </w:pPr>
      <w:r w:rsidRPr="003244B7">
        <w:t>Так, в 2024 году через едины</w:t>
      </w:r>
      <w:r w:rsidR="00795FC4">
        <w:t xml:space="preserve">й портал государственных услуг в </w:t>
      </w:r>
      <w:r w:rsidRPr="003244B7">
        <w:t>Управление по градостроительству, землепользованию и муни</w:t>
      </w:r>
      <w:r w:rsidR="00795FC4">
        <w:t xml:space="preserve">ципальному имуществу поступило </w:t>
      </w:r>
      <w:r w:rsidRPr="003244B7">
        <w:t>заявок - 4105 (в АППГ – 1840), через филиалы Приозерского и Сосновского отделений МФЦ – 4683 (в АППГ – 4063). В настоящее время для граждан обеспечена возможность подачи заявлений по услугам градост</w:t>
      </w:r>
      <w:r w:rsidR="00C61DB0">
        <w:t xml:space="preserve">роительства и землепользования </w:t>
      </w:r>
      <w:r w:rsidRPr="003244B7">
        <w:t xml:space="preserve">в электронном виде и как показывает статистика, гражданами активно используется предоставленная возможность. </w:t>
      </w:r>
    </w:p>
    <w:p w:rsidR="00CE4C4D" w:rsidRPr="003244B7" w:rsidRDefault="00CE4C4D" w:rsidP="00795FC4">
      <w:pPr>
        <w:shd w:val="clear" w:color="auto" w:fill="FFFFFF"/>
        <w:ind w:firstLine="709"/>
        <w:jc w:val="both"/>
      </w:pPr>
      <w:r w:rsidRPr="003244B7">
        <w:t xml:space="preserve">На экране вы видите </w:t>
      </w:r>
      <w:r w:rsidR="00C61DB0">
        <w:t>наиболее востребованные услуги:</w:t>
      </w:r>
    </w:p>
    <w:tbl>
      <w:tblPr>
        <w:tblStyle w:val="a7"/>
        <w:tblW w:w="0" w:type="auto"/>
        <w:tblLook w:val="04A0" w:firstRow="1" w:lastRow="0" w:firstColumn="1" w:lastColumn="0" w:noHBand="0" w:noVBand="1"/>
      </w:tblPr>
      <w:tblGrid>
        <w:gridCol w:w="6629"/>
        <w:gridCol w:w="1559"/>
        <w:gridCol w:w="1383"/>
      </w:tblGrid>
      <w:tr w:rsidR="00CE4C4D" w:rsidRPr="003244B7" w:rsidTr="00C61DB0">
        <w:tc>
          <w:tcPr>
            <w:tcW w:w="6629" w:type="dxa"/>
            <w:vMerge w:val="restart"/>
          </w:tcPr>
          <w:p w:rsidR="00CE4C4D" w:rsidRPr="003244B7" w:rsidRDefault="00CE4C4D" w:rsidP="00C61DB0">
            <w:pPr>
              <w:jc w:val="center"/>
              <w:rPr>
                <w:b/>
              </w:rPr>
            </w:pPr>
            <w:r w:rsidRPr="003244B7">
              <w:rPr>
                <w:b/>
              </w:rPr>
              <w:t>Наименование услуги</w:t>
            </w:r>
          </w:p>
        </w:tc>
        <w:tc>
          <w:tcPr>
            <w:tcW w:w="2942" w:type="dxa"/>
            <w:gridSpan w:val="2"/>
          </w:tcPr>
          <w:p w:rsidR="00CE4C4D" w:rsidRPr="003244B7" w:rsidRDefault="00CE4C4D" w:rsidP="003244B7">
            <w:pPr>
              <w:jc w:val="center"/>
              <w:rPr>
                <w:b/>
              </w:rPr>
            </w:pPr>
            <w:r w:rsidRPr="003244B7">
              <w:rPr>
                <w:b/>
              </w:rPr>
              <w:t>Количество заявок</w:t>
            </w:r>
          </w:p>
        </w:tc>
      </w:tr>
      <w:tr w:rsidR="00CE4C4D" w:rsidRPr="003244B7" w:rsidTr="00C61DB0">
        <w:tc>
          <w:tcPr>
            <w:tcW w:w="6629" w:type="dxa"/>
            <w:vMerge/>
          </w:tcPr>
          <w:p w:rsidR="00CE4C4D" w:rsidRPr="003244B7" w:rsidRDefault="00CE4C4D" w:rsidP="003244B7">
            <w:pPr>
              <w:jc w:val="both"/>
            </w:pPr>
          </w:p>
        </w:tc>
        <w:tc>
          <w:tcPr>
            <w:tcW w:w="1559" w:type="dxa"/>
          </w:tcPr>
          <w:p w:rsidR="00CE4C4D" w:rsidRPr="003244B7" w:rsidRDefault="00CE4C4D" w:rsidP="003244B7">
            <w:pPr>
              <w:jc w:val="center"/>
              <w:rPr>
                <w:b/>
              </w:rPr>
            </w:pPr>
            <w:r w:rsidRPr="003244B7">
              <w:rPr>
                <w:b/>
              </w:rPr>
              <w:t>2024</w:t>
            </w:r>
          </w:p>
        </w:tc>
        <w:tc>
          <w:tcPr>
            <w:tcW w:w="1383" w:type="dxa"/>
          </w:tcPr>
          <w:p w:rsidR="00CE4C4D" w:rsidRPr="003244B7" w:rsidRDefault="00CE4C4D" w:rsidP="003244B7">
            <w:pPr>
              <w:jc w:val="center"/>
              <w:rPr>
                <w:b/>
              </w:rPr>
            </w:pPr>
            <w:r w:rsidRPr="003244B7">
              <w:rPr>
                <w:b/>
              </w:rPr>
              <w:t>2023</w:t>
            </w:r>
          </w:p>
        </w:tc>
      </w:tr>
      <w:tr w:rsidR="00CE4C4D" w:rsidRPr="003244B7" w:rsidTr="00C61DB0">
        <w:tc>
          <w:tcPr>
            <w:tcW w:w="6629" w:type="dxa"/>
          </w:tcPr>
          <w:p w:rsidR="00CE4C4D" w:rsidRPr="003244B7" w:rsidRDefault="00CE4C4D" w:rsidP="003244B7">
            <w:pPr>
              <w:jc w:val="both"/>
            </w:pPr>
            <w:r w:rsidRPr="003244B7">
              <w:t>Перераспределение земельного участка</w:t>
            </w:r>
          </w:p>
        </w:tc>
        <w:tc>
          <w:tcPr>
            <w:tcW w:w="1559" w:type="dxa"/>
          </w:tcPr>
          <w:p w:rsidR="00CE4C4D" w:rsidRPr="003244B7" w:rsidRDefault="00CE4C4D" w:rsidP="003244B7">
            <w:pPr>
              <w:jc w:val="center"/>
            </w:pPr>
            <w:r w:rsidRPr="003244B7">
              <w:t>1346</w:t>
            </w:r>
          </w:p>
        </w:tc>
        <w:tc>
          <w:tcPr>
            <w:tcW w:w="1383" w:type="dxa"/>
          </w:tcPr>
          <w:p w:rsidR="00CE4C4D" w:rsidRPr="003244B7" w:rsidRDefault="00CE4C4D" w:rsidP="003244B7">
            <w:pPr>
              <w:jc w:val="center"/>
            </w:pPr>
            <w:r w:rsidRPr="003244B7">
              <w:t>1321</w:t>
            </w:r>
          </w:p>
        </w:tc>
      </w:tr>
      <w:tr w:rsidR="00CE4C4D" w:rsidRPr="003244B7" w:rsidTr="00C61DB0">
        <w:tc>
          <w:tcPr>
            <w:tcW w:w="6629" w:type="dxa"/>
          </w:tcPr>
          <w:p w:rsidR="00CE4C4D" w:rsidRPr="003244B7" w:rsidRDefault="00CE4C4D" w:rsidP="003244B7">
            <w:pPr>
              <w:jc w:val="both"/>
            </w:pPr>
            <w:r w:rsidRPr="003244B7">
              <w:t>Предварительное согласование предоставления земельного участка</w:t>
            </w:r>
          </w:p>
        </w:tc>
        <w:tc>
          <w:tcPr>
            <w:tcW w:w="1559" w:type="dxa"/>
          </w:tcPr>
          <w:p w:rsidR="00CE4C4D" w:rsidRPr="003244B7" w:rsidRDefault="00CE4C4D" w:rsidP="003244B7">
            <w:pPr>
              <w:jc w:val="center"/>
            </w:pPr>
            <w:r w:rsidRPr="003244B7">
              <w:t>6819</w:t>
            </w:r>
          </w:p>
        </w:tc>
        <w:tc>
          <w:tcPr>
            <w:tcW w:w="1383" w:type="dxa"/>
          </w:tcPr>
          <w:p w:rsidR="00CE4C4D" w:rsidRPr="003244B7" w:rsidRDefault="00CE4C4D" w:rsidP="003244B7">
            <w:pPr>
              <w:jc w:val="center"/>
            </w:pPr>
            <w:r w:rsidRPr="003244B7">
              <w:t>3932</w:t>
            </w:r>
          </w:p>
        </w:tc>
      </w:tr>
      <w:tr w:rsidR="00CE4C4D" w:rsidRPr="003244B7" w:rsidTr="00C61DB0">
        <w:tc>
          <w:tcPr>
            <w:tcW w:w="6629" w:type="dxa"/>
          </w:tcPr>
          <w:p w:rsidR="00CE4C4D" w:rsidRPr="003244B7" w:rsidRDefault="00CE4C4D" w:rsidP="003244B7">
            <w:pPr>
              <w:jc w:val="both"/>
            </w:pPr>
            <w:r w:rsidRPr="003244B7">
              <w:t xml:space="preserve">Выписка из информационной системы обеспечения градостроительной деятельности </w:t>
            </w:r>
          </w:p>
        </w:tc>
        <w:tc>
          <w:tcPr>
            <w:tcW w:w="1559" w:type="dxa"/>
          </w:tcPr>
          <w:p w:rsidR="00CE4C4D" w:rsidRPr="003244B7" w:rsidRDefault="00CE4C4D" w:rsidP="003244B7">
            <w:pPr>
              <w:jc w:val="center"/>
            </w:pPr>
            <w:r w:rsidRPr="003244B7">
              <w:t>1909</w:t>
            </w:r>
          </w:p>
        </w:tc>
        <w:tc>
          <w:tcPr>
            <w:tcW w:w="1383" w:type="dxa"/>
          </w:tcPr>
          <w:p w:rsidR="00CE4C4D" w:rsidRPr="003244B7" w:rsidRDefault="00CE4C4D" w:rsidP="003244B7">
            <w:pPr>
              <w:jc w:val="center"/>
            </w:pPr>
            <w:r w:rsidRPr="003244B7">
              <w:t>1420</w:t>
            </w:r>
          </w:p>
        </w:tc>
      </w:tr>
      <w:tr w:rsidR="00CE4C4D" w:rsidRPr="003244B7" w:rsidTr="00C61DB0">
        <w:tc>
          <w:tcPr>
            <w:tcW w:w="6629" w:type="dxa"/>
          </w:tcPr>
          <w:p w:rsidR="00CE4C4D" w:rsidRPr="003244B7" w:rsidRDefault="00CE4C4D" w:rsidP="003244B7">
            <w:pPr>
              <w:jc w:val="both"/>
            </w:pPr>
            <w:r w:rsidRPr="003244B7">
              <w:t>Градостроительный план земельного участка</w:t>
            </w:r>
          </w:p>
        </w:tc>
        <w:tc>
          <w:tcPr>
            <w:tcW w:w="1559" w:type="dxa"/>
          </w:tcPr>
          <w:p w:rsidR="00CE4C4D" w:rsidRPr="003244B7" w:rsidRDefault="00CE4C4D" w:rsidP="003244B7">
            <w:pPr>
              <w:jc w:val="center"/>
            </w:pPr>
            <w:r w:rsidRPr="003244B7">
              <w:t>525</w:t>
            </w:r>
          </w:p>
        </w:tc>
        <w:tc>
          <w:tcPr>
            <w:tcW w:w="1383" w:type="dxa"/>
          </w:tcPr>
          <w:p w:rsidR="00CE4C4D" w:rsidRPr="003244B7" w:rsidRDefault="00CE4C4D" w:rsidP="003244B7">
            <w:pPr>
              <w:jc w:val="center"/>
            </w:pPr>
            <w:r w:rsidRPr="003244B7">
              <w:t>421</w:t>
            </w:r>
          </w:p>
        </w:tc>
      </w:tr>
      <w:tr w:rsidR="00CE4C4D" w:rsidRPr="003244B7" w:rsidTr="00C61DB0">
        <w:tc>
          <w:tcPr>
            <w:tcW w:w="6629" w:type="dxa"/>
          </w:tcPr>
          <w:p w:rsidR="00CE4C4D" w:rsidRPr="003244B7" w:rsidRDefault="00CE4C4D" w:rsidP="003244B7">
            <w:pPr>
              <w:jc w:val="both"/>
            </w:pPr>
            <w:r w:rsidRPr="003244B7">
              <w:t>Уведомление о планируемом строительстве ИЖС</w:t>
            </w:r>
          </w:p>
        </w:tc>
        <w:tc>
          <w:tcPr>
            <w:tcW w:w="1559" w:type="dxa"/>
          </w:tcPr>
          <w:p w:rsidR="00CE4C4D" w:rsidRPr="003244B7" w:rsidRDefault="00CE4C4D" w:rsidP="003244B7">
            <w:pPr>
              <w:jc w:val="center"/>
            </w:pPr>
            <w:r w:rsidRPr="003244B7">
              <w:t>604</w:t>
            </w:r>
          </w:p>
        </w:tc>
        <w:tc>
          <w:tcPr>
            <w:tcW w:w="1383" w:type="dxa"/>
          </w:tcPr>
          <w:p w:rsidR="00CE4C4D" w:rsidRPr="003244B7" w:rsidRDefault="00CE4C4D" w:rsidP="003244B7">
            <w:pPr>
              <w:jc w:val="center"/>
            </w:pPr>
            <w:r w:rsidRPr="003244B7">
              <w:t>358</w:t>
            </w:r>
          </w:p>
        </w:tc>
      </w:tr>
      <w:tr w:rsidR="00CE4C4D" w:rsidRPr="003244B7" w:rsidTr="00C61DB0">
        <w:tc>
          <w:tcPr>
            <w:tcW w:w="6629" w:type="dxa"/>
          </w:tcPr>
          <w:p w:rsidR="00CE4C4D" w:rsidRPr="003244B7" w:rsidRDefault="00CE4C4D" w:rsidP="003244B7">
            <w:pPr>
              <w:jc w:val="both"/>
            </w:pPr>
            <w:r w:rsidRPr="003244B7">
              <w:t>Уведомление об окончании строительства ИЖС</w:t>
            </w:r>
          </w:p>
        </w:tc>
        <w:tc>
          <w:tcPr>
            <w:tcW w:w="1559" w:type="dxa"/>
          </w:tcPr>
          <w:p w:rsidR="00CE4C4D" w:rsidRPr="003244B7" w:rsidRDefault="00CE4C4D" w:rsidP="003244B7">
            <w:pPr>
              <w:jc w:val="center"/>
            </w:pPr>
            <w:r w:rsidRPr="003244B7">
              <w:t>116</w:t>
            </w:r>
          </w:p>
        </w:tc>
        <w:tc>
          <w:tcPr>
            <w:tcW w:w="1383" w:type="dxa"/>
          </w:tcPr>
          <w:p w:rsidR="00CE4C4D" w:rsidRPr="003244B7" w:rsidRDefault="00CE4C4D" w:rsidP="003244B7">
            <w:pPr>
              <w:jc w:val="center"/>
            </w:pPr>
            <w:r w:rsidRPr="003244B7">
              <w:t>40</w:t>
            </w:r>
          </w:p>
        </w:tc>
      </w:tr>
    </w:tbl>
    <w:p w:rsidR="00CE4C4D" w:rsidRPr="003244B7" w:rsidRDefault="00CE4C4D" w:rsidP="003244B7">
      <w:pPr>
        <w:pStyle w:val="af"/>
        <w:spacing w:before="0" w:after="0" w:line="240" w:lineRule="auto"/>
        <w:ind w:firstLine="709"/>
        <w:jc w:val="both"/>
        <w:rPr>
          <w:rFonts w:ascii="Times New Roman"/>
        </w:rPr>
      </w:pPr>
    </w:p>
    <w:p w:rsidR="00CE4C4D" w:rsidRPr="00795FC4" w:rsidRDefault="00CE4C4D" w:rsidP="00795FC4">
      <w:pPr>
        <w:pStyle w:val="af"/>
        <w:spacing w:before="0" w:after="0" w:line="240" w:lineRule="auto"/>
        <w:ind w:firstLine="709"/>
        <w:jc w:val="center"/>
        <w:rPr>
          <w:rFonts w:ascii="Times New Roman"/>
          <w:b/>
        </w:rPr>
      </w:pPr>
      <w:r w:rsidRPr="00795FC4">
        <w:rPr>
          <w:rFonts w:ascii="Times New Roman"/>
          <w:b/>
        </w:rPr>
        <w:t>ЖИЛИЩНО-КОММУНАЛЬНОЕ ХОЗЯЙСТВО</w:t>
      </w:r>
    </w:p>
    <w:p w:rsidR="00CE4C4D" w:rsidRPr="00795FC4" w:rsidRDefault="00CE4C4D" w:rsidP="00795FC4">
      <w:pPr>
        <w:pStyle w:val="af"/>
        <w:spacing w:before="0" w:after="0" w:line="240" w:lineRule="auto"/>
        <w:ind w:firstLine="709"/>
        <w:jc w:val="both"/>
        <w:rPr>
          <w:rFonts w:ascii="Times New Roman"/>
        </w:rPr>
      </w:pPr>
    </w:p>
    <w:p w:rsidR="00CE4C4D" w:rsidRPr="00795FC4" w:rsidRDefault="00CE4C4D" w:rsidP="00795FC4">
      <w:pPr>
        <w:pStyle w:val="af"/>
        <w:spacing w:before="0" w:after="0" w:line="240" w:lineRule="auto"/>
        <w:ind w:firstLine="709"/>
        <w:jc w:val="both"/>
        <w:rPr>
          <w:rFonts w:ascii="Times New Roman"/>
        </w:rPr>
      </w:pPr>
      <w:r w:rsidRPr="00795FC4">
        <w:rPr>
          <w:rFonts w:ascii="Times New Roman"/>
        </w:rPr>
        <w:t>Главными направлениями работы в сфере ЖКХ являются вопросы организации в границах поселения вод</w:t>
      </w:r>
      <w:proofErr w:type="gramStart"/>
      <w:r w:rsidRPr="00795FC4">
        <w:rPr>
          <w:rFonts w:ascii="Times New Roman"/>
        </w:rPr>
        <w:t>о-</w:t>
      </w:r>
      <w:proofErr w:type="gramEnd"/>
      <w:r w:rsidRPr="00795FC4">
        <w:rPr>
          <w:rFonts w:ascii="Times New Roman"/>
        </w:rPr>
        <w:t>; электро-; тепло-; газоснабжения; вопросы благоустройства. Во всех поселениях района разработаны и утверждены схемы коммунальной инфраструктуры.</w:t>
      </w:r>
    </w:p>
    <w:p w:rsidR="00CE4C4D" w:rsidRDefault="00CE4C4D" w:rsidP="00795FC4">
      <w:pPr>
        <w:pStyle w:val="af"/>
        <w:spacing w:before="0" w:after="0" w:line="240" w:lineRule="auto"/>
        <w:ind w:firstLine="709"/>
        <w:jc w:val="both"/>
        <w:rPr>
          <w:rFonts w:ascii="Times New Roman"/>
        </w:rPr>
      </w:pPr>
      <w:r w:rsidRPr="00795FC4">
        <w:rPr>
          <w:rFonts w:ascii="Times New Roman"/>
        </w:rPr>
        <w:t>Перечень гарантирующих поставщиков коммун</w:t>
      </w:r>
      <w:r w:rsidR="00C61DB0">
        <w:rPr>
          <w:rFonts w:ascii="Times New Roman"/>
        </w:rPr>
        <w:t>альных услуг</w:t>
      </w:r>
      <w:r w:rsidRPr="00795FC4">
        <w:rPr>
          <w:rFonts w:ascii="Times New Roman"/>
        </w:rPr>
        <w:t>:</w:t>
      </w:r>
    </w:p>
    <w:p w:rsidR="00C61DB0" w:rsidRPr="00C61DB0" w:rsidRDefault="00C61DB0" w:rsidP="00C61DB0">
      <w:pPr>
        <w:pStyle w:val="af"/>
        <w:spacing w:before="0" w:after="0" w:line="240" w:lineRule="auto"/>
        <w:ind w:firstLine="709"/>
        <w:jc w:val="both"/>
        <w:rPr>
          <w:rFonts w:ascii="Times New Roman"/>
        </w:rPr>
      </w:pPr>
      <w:r w:rsidRPr="00C61DB0">
        <w:rPr>
          <w:rFonts w:ascii="Times New Roman"/>
        </w:rPr>
        <w:t>- водоснабжение и водоотведение – ГУП «</w:t>
      </w:r>
      <w:proofErr w:type="spellStart"/>
      <w:r w:rsidRPr="00C61DB0">
        <w:rPr>
          <w:rFonts w:ascii="Times New Roman"/>
        </w:rPr>
        <w:t>Леноблводоканал</w:t>
      </w:r>
      <w:proofErr w:type="spellEnd"/>
      <w:r w:rsidRPr="00C61DB0">
        <w:rPr>
          <w:rFonts w:ascii="Times New Roman"/>
        </w:rPr>
        <w:t>», ЗАО «</w:t>
      </w:r>
      <w:proofErr w:type="spellStart"/>
      <w:r w:rsidRPr="00C61DB0">
        <w:rPr>
          <w:rFonts w:ascii="Times New Roman"/>
        </w:rPr>
        <w:t>ЗаводВнииземмаш</w:t>
      </w:r>
      <w:proofErr w:type="spellEnd"/>
      <w:r w:rsidRPr="00C61DB0">
        <w:rPr>
          <w:rFonts w:ascii="Times New Roman"/>
        </w:rPr>
        <w:t>», ООО «Инфраструктура Плюс»;</w:t>
      </w:r>
    </w:p>
    <w:p w:rsidR="00C61DB0" w:rsidRPr="00C61DB0" w:rsidRDefault="00C61DB0" w:rsidP="00C61DB0">
      <w:pPr>
        <w:pStyle w:val="af"/>
        <w:spacing w:before="0" w:after="0" w:line="240" w:lineRule="auto"/>
        <w:ind w:firstLine="709"/>
        <w:jc w:val="both"/>
        <w:rPr>
          <w:rFonts w:ascii="Times New Roman"/>
        </w:rPr>
      </w:pPr>
      <w:r w:rsidRPr="00C61DB0">
        <w:rPr>
          <w:rFonts w:ascii="Times New Roman"/>
        </w:rPr>
        <w:t>- электроснабжение – АО «Петербургская сбытовая компания»;</w:t>
      </w:r>
    </w:p>
    <w:p w:rsidR="00C61DB0" w:rsidRPr="00C61DB0" w:rsidRDefault="00C61DB0" w:rsidP="00C61DB0">
      <w:pPr>
        <w:pStyle w:val="af"/>
        <w:spacing w:before="0" w:after="0" w:line="240" w:lineRule="auto"/>
        <w:ind w:firstLine="709"/>
        <w:jc w:val="both"/>
        <w:rPr>
          <w:rFonts w:ascii="Times New Roman"/>
        </w:rPr>
      </w:pPr>
      <w:proofErr w:type="gramStart"/>
      <w:r w:rsidRPr="00C61DB0">
        <w:rPr>
          <w:rFonts w:ascii="Times New Roman"/>
        </w:rPr>
        <w:t>- теплоснабжение – ООО «</w:t>
      </w:r>
      <w:proofErr w:type="spellStart"/>
      <w:r>
        <w:rPr>
          <w:rFonts w:ascii="Times New Roman"/>
        </w:rPr>
        <w:t>Энерго</w:t>
      </w:r>
      <w:proofErr w:type="spellEnd"/>
      <w:r>
        <w:rPr>
          <w:rFonts w:ascii="Times New Roman"/>
        </w:rPr>
        <w:t>-</w:t>
      </w:r>
      <w:r w:rsidRPr="00C61DB0">
        <w:rPr>
          <w:rFonts w:ascii="Times New Roman"/>
        </w:rPr>
        <w:t>Ресурс», МП «Тепло Гарант», ЗАО «</w:t>
      </w:r>
      <w:proofErr w:type="spellStart"/>
      <w:r w:rsidRPr="00C61DB0">
        <w:rPr>
          <w:rFonts w:ascii="Times New Roman"/>
        </w:rPr>
        <w:t>СосновоАПТ</w:t>
      </w:r>
      <w:proofErr w:type="spellEnd"/>
      <w:r w:rsidRPr="00C61DB0">
        <w:rPr>
          <w:rFonts w:ascii="Times New Roman"/>
        </w:rPr>
        <w:t>», ООО «</w:t>
      </w:r>
      <w:proofErr w:type="spellStart"/>
      <w:r w:rsidRPr="00C61DB0">
        <w:rPr>
          <w:rFonts w:ascii="Times New Roman"/>
        </w:rPr>
        <w:t>Экотехнология</w:t>
      </w:r>
      <w:proofErr w:type="spellEnd"/>
      <w:r w:rsidRPr="00C61DB0">
        <w:rPr>
          <w:rFonts w:ascii="Times New Roman"/>
        </w:rPr>
        <w:t>», ЗАО «Северное», ООО «</w:t>
      </w:r>
      <w:proofErr w:type="spellStart"/>
      <w:r w:rsidRPr="00C61DB0">
        <w:rPr>
          <w:rFonts w:ascii="Times New Roman"/>
        </w:rPr>
        <w:t>ОблСервис</w:t>
      </w:r>
      <w:proofErr w:type="spellEnd"/>
      <w:r w:rsidRPr="00C61DB0">
        <w:rPr>
          <w:rFonts w:ascii="Times New Roman"/>
        </w:rPr>
        <w:t>», ООО «</w:t>
      </w:r>
      <w:proofErr w:type="spellStart"/>
      <w:r w:rsidRPr="00C61DB0">
        <w:rPr>
          <w:rFonts w:ascii="Times New Roman"/>
        </w:rPr>
        <w:t>Интера</w:t>
      </w:r>
      <w:proofErr w:type="spellEnd"/>
      <w:r w:rsidRPr="00C61DB0">
        <w:rPr>
          <w:rFonts w:ascii="Times New Roman"/>
        </w:rPr>
        <w:t>», ООО «</w:t>
      </w:r>
      <w:proofErr w:type="spellStart"/>
      <w:r w:rsidRPr="00C61DB0">
        <w:rPr>
          <w:rFonts w:ascii="Times New Roman"/>
        </w:rPr>
        <w:t>Петербургтеплоэнерго</w:t>
      </w:r>
      <w:proofErr w:type="spellEnd"/>
      <w:r w:rsidRPr="00C61DB0">
        <w:rPr>
          <w:rFonts w:ascii="Times New Roman"/>
        </w:rPr>
        <w:t>»;</w:t>
      </w:r>
      <w:proofErr w:type="gramEnd"/>
    </w:p>
    <w:p w:rsidR="00C61DB0" w:rsidRPr="00C61DB0" w:rsidRDefault="00C61DB0" w:rsidP="00C61DB0">
      <w:pPr>
        <w:pStyle w:val="af"/>
        <w:spacing w:before="0" w:after="0" w:line="240" w:lineRule="auto"/>
        <w:ind w:firstLine="709"/>
        <w:jc w:val="both"/>
        <w:rPr>
          <w:rFonts w:ascii="Times New Roman"/>
        </w:rPr>
      </w:pPr>
      <w:r w:rsidRPr="00C61DB0">
        <w:rPr>
          <w:rFonts w:ascii="Times New Roman"/>
        </w:rPr>
        <w:t>- газоснабжение - АО «Газпром газораспределение Ленинградская область»,</w:t>
      </w:r>
    </w:p>
    <w:p w:rsidR="00C61DB0" w:rsidRPr="00795FC4" w:rsidRDefault="00C61DB0" w:rsidP="00C61DB0">
      <w:pPr>
        <w:pStyle w:val="af"/>
        <w:spacing w:before="0" w:after="0" w:line="240" w:lineRule="auto"/>
        <w:ind w:firstLine="709"/>
        <w:jc w:val="both"/>
        <w:rPr>
          <w:rFonts w:ascii="Times New Roman"/>
        </w:rPr>
      </w:pPr>
      <w:r w:rsidRPr="00C61DB0">
        <w:rPr>
          <w:rFonts w:ascii="Times New Roman"/>
        </w:rPr>
        <w:t>- вывоз твердых коммунальных отходов - ООО «</w:t>
      </w:r>
      <w:proofErr w:type="spellStart"/>
      <w:r w:rsidRPr="00C61DB0">
        <w:rPr>
          <w:rFonts w:ascii="Times New Roman"/>
        </w:rPr>
        <w:t>Спецтранс</w:t>
      </w:r>
      <w:proofErr w:type="spellEnd"/>
      <w:r w:rsidRPr="00C61DB0">
        <w:rPr>
          <w:rFonts w:ascii="Times New Roman"/>
        </w:rPr>
        <w:t xml:space="preserve"> 47».</w:t>
      </w:r>
    </w:p>
    <w:p w:rsidR="00CE4C4D" w:rsidRPr="00795FC4" w:rsidRDefault="00CE4C4D" w:rsidP="00795FC4">
      <w:pPr>
        <w:pStyle w:val="af"/>
        <w:spacing w:before="0" w:after="0" w:line="240" w:lineRule="auto"/>
        <w:ind w:firstLine="709"/>
        <w:jc w:val="both"/>
        <w:rPr>
          <w:rFonts w:ascii="Times New Roman"/>
        </w:rPr>
      </w:pPr>
    </w:p>
    <w:p w:rsidR="00CE4C4D" w:rsidRPr="00795FC4" w:rsidRDefault="00CE4C4D" w:rsidP="00795FC4">
      <w:pPr>
        <w:pStyle w:val="af"/>
        <w:spacing w:before="0" w:after="0" w:line="240" w:lineRule="auto"/>
        <w:ind w:firstLine="709"/>
        <w:jc w:val="center"/>
        <w:rPr>
          <w:rFonts w:ascii="Times New Roman"/>
          <w:b/>
        </w:rPr>
      </w:pPr>
      <w:r w:rsidRPr="00795FC4">
        <w:rPr>
          <w:rFonts w:ascii="Times New Roman"/>
          <w:b/>
        </w:rPr>
        <w:t>ГАЗИФИКАЦИЯ</w:t>
      </w:r>
    </w:p>
    <w:p w:rsidR="00CE4C4D" w:rsidRPr="00795FC4" w:rsidRDefault="00CE4C4D" w:rsidP="00795FC4">
      <w:pPr>
        <w:pStyle w:val="af"/>
        <w:spacing w:before="0" w:after="0" w:line="240" w:lineRule="auto"/>
        <w:ind w:firstLine="709"/>
        <w:jc w:val="both"/>
        <w:rPr>
          <w:rFonts w:ascii="Times New Roman"/>
        </w:rPr>
      </w:pPr>
      <w:r w:rsidRPr="00795FC4">
        <w:rPr>
          <w:rFonts w:ascii="Times New Roman"/>
        </w:rPr>
        <w:t>В районе продолжаются работы по г</w:t>
      </w:r>
      <w:r w:rsidR="00795FC4">
        <w:rPr>
          <w:rFonts w:ascii="Times New Roman"/>
        </w:rPr>
        <w:t xml:space="preserve">азификации населенных пунктов, </w:t>
      </w:r>
      <w:r w:rsidRPr="00795FC4">
        <w:rPr>
          <w:rFonts w:ascii="Times New Roman"/>
        </w:rPr>
        <w:t>успешно реализовывалась газификация домов в поселках.</w:t>
      </w:r>
    </w:p>
    <w:p w:rsidR="00CE4C4D" w:rsidRPr="00795FC4" w:rsidRDefault="00CE4C4D" w:rsidP="00795FC4">
      <w:pPr>
        <w:ind w:firstLine="709"/>
        <w:jc w:val="both"/>
      </w:pPr>
      <w:r w:rsidRPr="00795FC4">
        <w:t xml:space="preserve">За период 2024 года на территории Приозерского муниципального района было подано 3950 заявок на </w:t>
      </w:r>
      <w:proofErr w:type="spellStart"/>
      <w:r w:rsidRPr="00795FC4">
        <w:t>догазификацию</w:t>
      </w:r>
      <w:proofErr w:type="spellEnd"/>
      <w:r w:rsidRPr="00795FC4">
        <w:t xml:space="preserve">, принято в работу 2539, заключено договоров – 2480, исполнено до границ земельного участка – 1909, подключено газоиспользующего оборудования по </w:t>
      </w:r>
      <w:proofErr w:type="spellStart"/>
      <w:r w:rsidRPr="00795FC4">
        <w:t>догазификации</w:t>
      </w:r>
      <w:proofErr w:type="spellEnd"/>
      <w:r w:rsidRPr="00795FC4">
        <w:t xml:space="preserve"> – 902.</w:t>
      </w:r>
    </w:p>
    <w:p w:rsidR="00CE4C4D" w:rsidRPr="00795FC4" w:rsidRDefault="00CE4C4D" w:rsidP="00795FC4">
      <w:pPr>
        <w:pStyle w:val="af"/>
        <w:spacing w:before="0" w:after="0" w:line="240" w:lineRule="auto"/>
        <w:ind w:firstLine="709"/>
        <w:jc w:val="both"/>
        <w:rPr>
          <w:rFonts w:ascii="Times New Roman"/>
        </w:rPr>
      </w:pPr>
      <w:r w:rsidRPr="00795FC4">
        <w:rPr>
          <w:rFonts w:ascii="Times New Roman"/>
        </w:rPr>
        <w:lastRenderedPageBreak/>
        <w:t xml:space="preserve">На территории Запорожского сельского поселения за прошедший год газ пущен в 191 дом </w:t>
      </w:r>
      <w:r w:rsidRPr="00C61DB0">
        <w:rPr>
          <w:rFonts w:ascii="Times New Roman"/>
        </w:rPr>
        <w:t>(за 2023</w:t>
      </w:r>
      <w:r w:rsidR="00795FC4" w:rsidRPr="00C61DB0">
        <w:rPr>
          <w:rFonts w:ascii="Times New Roman"/>
        </w:rPr>
        <w:t xml:space="preserve"> </w:t>
      </w:r>
      <w:r w:rsidRPr="00C61DB0">
        <w:rPr>
          <w:rFonts w:ascii="Times New Roman"/>
        </w:rPr>
        <w:t>г</w:t>
      </w:r>
      <w:r w:rsidR="00795FC4" w:rsidRPr="00C61DB0">
        <w:rPr>
          <w:rFonts w:ascii="Times New Roman"/>
        </w:rPr>
        <w:t>.</w:t>
      </w:r>
      <w:r w:rsidRPr="00C61DB0">
        <w:rPr>
          <w:rFonts w:ascii="Times New Roman"/>
        </w:rPr>
        <w:t xml:space="preserve"> 157 домов):</w:t>
      </w:r>
    </w:p>
    <w:p w:rsidR="00CE4C4D" w:rsidRPr="00795FC4" w:rsidRDefault="00795FC4" w:rsidP="00795FC4">
      <w:pPr>
        <w:ind w:firstLine="709"/>
        <w:jc w:val="both"/>
      </w:pPr>
      <w:r>
        <w:t xml:space="preserve">- </w:t>
      </w:r>
      <w:r w:rsidR="00CE4C4D" w:rsidRPr="00795FC4">
        <w:t>в п</w:t>
      </w:r>
      <w:r w:rsidR="00C61DB0">
        <w:t xml:space="preserve">оселке </w:t>
      </w:r>
      <w:proofErr w:type="gramStart"/>
      <w:r w:rsidR="00C61DB0">
        <w:t>Запорожское</w:t>
      </w:r>
      <w:proofErr w:type="gramEnd"/>
      <w:r w:rsidR="00C61DB0">
        <w:t xml:space="preserve"> - в 85 домов</w:t>
      </w:r>
      <w:r>
        <w:t xml:space="preserve"> </w:t>
      </w:r>
      <w:r w:rsidR="00CE4C4D" w:rsidRPr="00795FC4">
        <w:t>(всего 150 абонентов);</w:t>
      </w:r>
    </w:p>
    <w:p w:rsidR="00CE4C4D" w:rsidRPr="00795FC4" w:rsidRDefault="00CE4C4D" w:rsidP="00795FC4">
      <w:pPr>
        <w:ind w:firstLine="709"/>
        <w:jc w:val="both"/>
      </w:pPr>
      <w:r w:rsidRPr="00795FC4">
        <w:t xml:space="preserve">- в поселке </w:t>
      </w:r>
      <w:proofErr w:type="spellStart"/>
      <w:r w:rsidRPr="00795FC4">
        <w:t>Пятиречье</w:t>
      </w:r>
      <w:proofErr w:type="spellEnd"/>
      <w:r w:rsidRPr="00795FC4">
        <w:t xml:space="preserve"> -</w:t>
      </w:r>
      <w:r w:rsidR="00795FC4">
        <w:t xml:space="preserve"> в 16 </w:t>
      </w:r>
      <w:r w:rsidRPr="00795FC4">
        <w:t xml:space="preserve">домов </w:t>
      </w:r>
      <w:r w:rsidR="00795FC4">
        <w:t>(всего 21</w:t>
      </w:r>
      <w:r w:rsidRPr="00795FC4">
        <w:t xml:space="preserve"> абонент);</w:t>
      </w:r>
    </w:p>
    <w:p w:rsidR="00CE4C4D" w:rsidRPr="00795FC4" w:rsidRDefault="00CE4C4D" w:rsidP="00795FC4">
      <w:pPr>
        <w:ind w:firstLine="709"/>
        <w:jc w:val="both"/>
      </w:pPr>
      <w:r w:rsidRPr="00795FC4">
        <w:t xml:space="preserve">- в деревне </w:t>
      </w:r>
      <w:proofErr w:type="spellStart"/>
      <w:r w:rsidRPr="00795FC4">
        <w:t>Удальцово</w:t>
      </w:r>
      <w:proofErr w:type="spellEnd"/>
      <w:r w:rsidRPr="00795FC4">
        <w:t xml:space="preserve"> -</w:t>
      </w:r>
      <w:r w:rsidR="00795FC4">
        <w:t xml:space="preserve"> </w:t>
      </w:r>
      <w:r w:rsidRPr="00795FC4">
        <w:t>в 90 домов (всего 169 абонентов).</w:t>
      </w:r>
    </w:p>
    <w:p w:rsidR="0052025D" w:rsidRDefault="00CE4C4D" w:rsidP="0052025D">
      <w:pPr>
        <w:ind w:firstLine="709"/>
        <w:jc w:val="both"/>
      </w:pPr>
      <w:r w:rsidRPr="00795FC4">
        <w:t xml:space="preserve">Осуществлены работы по врезке с осуществлением пуска </w:t>
      </w:r>
      <w:proofErr w:type="gramStart"/>
      <w:r w:rsidRPr="00795FC4">
        <w:t>газа</w:t>
      </w:r>
      <w:proofErr w:type="gramEnd"/>
      <w:r w:rsidRPr="00795FC4">
        <w:t xml:space="preserve"> в существующий газопровод вновь построенного газопровода на объекте: </w:t>
      </w:r>
      <w:r w:rsidR="00212FDC" w:rsidRPr="00795FC4">
        <w:t>«</w:t>
      </w:r>
      <w:r w:rsidRPr="00795FC4">
        <w:t xml:space="preserve">Распределительный газопровод по ул. </w:t>
      </w:r>
      <w:proofErr w:type="gramStart"/>
      <w:r w:rsidRPr="00795FC4">
        <w:t>Береговая</w:t>
      </w:r>
      <w:proofErr w:type="gramEnd"/>
      <w:r w:rsidRPr="00795FC4">
        <w:t>, ул. Школьная в пос. Мичуринское Приозерского района Ленинградской области</w:t>
      </w:r>
      <w:r w:rsidR="00212FDC" w:rsidRPr="00795FC4">
        <w:t>»</w:t>
      </w:r>
      <w:r w:rsidRPr="00795FC4">
        <w:t xml:space="preserve"> с общей протяженностью 1214,6 м. Затраты из местного бюджета составили 0,3 млн. руб.</w:t>
      </w:r>
    </w:p>
    <w:p w:rsidR="0052025D" w:rsidRDefault="00CE4C4D" w:rsidP="0052025D">
      <w:pPr>
        <w:ind w:firstLine="709"/>
        <w:jc w:val="both"/>
      </w:pPr>
      <w:r w:rsidRPr="00795FC4">
        <w:t>Выполнены работы по переводу с дизельного топлива на природный газ котельной мощностью 350 кВт в пос. Сосново ул.</w:t>
      </w:r>
      <w:r w:rsidR="0052025D">
        <w:t xml:space="preserve"> </w:t>
      </w:r>
      <w:proofErr w:type="gramStart"/>
      <w:r w:rsidR="0052025D">
        <w:t>Береговая</w:t>
      </w:r>
      <w:proofErr w:type="gramEnd"/>
      <w:r w:rsidR="0052025D">
        <w:t>, д. 35.</w:t>
      </w:r>
    </w:p>
    <w:p w:rsidR="0052025D" w:rsidRDefault="00CE4C4D" w:rsidP="0052025D">
      <w:pPr>
        <w:ind w:firstLine="709"/>
        <w:jc w:val="both"/>
      </w:pPr>
      <w:r w:rsidRPr="00795FC4">
        <w:t>В настоящее время ведутся работы по строительству распределитель</w:t>
      </w:r>
      <w:r w:rsidR="0052025D">
        <w:t>ного газопровода в д. Борисово.</w:t>
      </w:r>
    </w:p>
    <w:p w:rsidR="00CE4C4D" w:rsidRPr="00795FC4" w:rsidRDefault="00CE4C4D" w:rsidP="0052025D">
      <w:pPr>
        <w:ind w:firstLine="709"/>
        <w:jc w:val="both"/>
      </w:pPr>
      <w:r w:rsidRPr="00795FC4">
        <w:t>В 2024 году силам</w:t>
      </w:r>
      <w:proofErr w:type="gramStart"/>
      <w:r w:rsidRPr="00795FC4">
        <w:t>и ООО</w:t>
      </w:r>
      <w:proofErr w:type="gramEnd"/>
      <w:r w:rsidRPr="00795FC4">
        <w:t xml:space="preserve"> </w:t>
      </w:r>
      <w:r w:rsidR="00212FDC" w:rsidRPr="00795FC4">
        <w:t>«</w:t>
      </w:r>
      <w:proofErr w:type="spellStart"/>
      <w:r w:rsidRPr="00795FC4">
        <w:t>Энерго</w:t>
      </w:r>
      <w:proofErr w:type="spellEnd"/>
      <w:r w:rsidRPr="00795FC4">
        <w:t>-Ресурс</w:t>
      </w:r>
      <w:r w:rsidR="00212FDC" w:rsidRPr="00795FC4">
        <w:t>»</w:t>
      </w:r>
      <w:r w:rsidRPr="00795FC4">
        <w:t xml:space="preserve"> были завершены работы по строительству и вводу в эксплуатацию новой </w:t>
      </w:r>
      <w:proofErr w:type="spellStart"/>
      <w:r w:rsidRPr="00795FC4">
        <w:t>блочно</w:t>
      </w:r>
      <w:proofErr w:type="spellEnd"/>
      <w:r w:rsidRPr="00795FC4">
        <w:t xml:space="preserve">-модульной газовой котельной в </w:t>
      </w:r>
      <w:proofErr w:type="spellStart"/>
      <w:r w:rsidRPr="00795FC4">
        <w:t>Раздольевском</w:t>
      </w:r>
      <w:proofErr w:type="spellEnd"/>
      <w:r w:rsidRPr="00795FC4">
        <w:t xml:space="preserve"> сельском поселении.</w:t>
      </w:r>
    </w:p>
    <w:p w:rsidR="0052025D" w:rsidRDefault="0052025D" w:rsidP="0052025D">
      <w:pPr>
        <w:pStyle w:val="af"/>
        <w:spacing w:before="0" w:after="0" w:line="240" w:lineRule="auto"/>
        <w:ind w:firstLine="709"/>
        <w:jc w:val="center"/>
        <w:rPr>
          <w:rFonts w:ascii="Times New Roman"/>
          <w:b/>
        </w:rPr>
      </w:pPr>
    </w:p>
    <w:p w:rsidR="00CE4C4D" w:rsidRPr="00795FC4" w:rsidRDefault="00CE4C4D" w:rsidP="0052025D">
      <w:pPr>
        <w:pStyle w:val="af"/>
        <w:spacing w:before="0" w:after="0" w:line="240" w:lineRule="auto"/>
        <w:ind w:firstLine="709"/>
        <w:jc w:val="center"/>
        <w:rPr>
          <w:rFonts w:ascii="Times New Roman"/>
          <w:b/>
        </w:rPr>
      </w:pPr>
      <w:r w:rsidRPr="00795FC4">
        <w:rPr>
          <w:rFonts w:ascii="Times New Roman"/>
          <w:b/>
        </w:rPr>
        <w:t>ТЕПЛОСНАБЖЕНИЕ</w:t>
      </w:r>
    </w:p>
    <w:p w:rsidR="00CE4C4D" w:rsidRPr="00795FC4" w:rsidRDefault="00CE4C4D" w:rsidP="0052025D">
      <w:pPr>
        <w:ind w:firstLine="709"/>
        <w:jc w:val="both"/>
      </w:pPr>
      <w:r w:rsidRPr="00795FC4">
        <w:t>В муниципальном образовании работает 43 котельных, из них на мазуте – 2, угольных –</w:t>
      </w:r>
      <w:r w:rsidR="0052025D">
        <w:t xml:space="preserve"> </w:t>
      </w:r>
      <w:r w:rsidRPr="00795FC4">
        <w:t>21, газовых –</w:t>
      </w:r>
      <w:r w:rsidR="0052025D">
        <w:t xml:space="preserve"> </w:t>
      </w:r>
      <w:r w:rsidRPr="00795FC4">
        <w:t>13, на щепе и дровах -</w:t>
      </w:r>
      <w:r w:rsidR="0052025D">
        <w:t xml:space="preserve"> </w:t>
      </w:r>
      <w:r w:rsidRPr="00795FC4">
        <w:t>5, электрических -</w:t>
      </w:r>
      <w:r w:rsidR="0052025D">
        <w:t xml:space="preserve"> </w:t>
      </w:r>
      <w:r w:rsidRPr="00795FC4">
        <w:t>2.</w:t>
      </w:r>
    </w:p>
    <w:p w:rsidR="00CE4C4D" w:rsidRPr="00795FC4" w:rsidRDefault="00CE4C4D" w:rsidP="0052025D">
      <w:pPr>
        <w:ind w:firstLine="709"/>
        <w:jc w:val="both"/>
      </w:pPr>
      <w:r w:rsidRPr="00795FC4">
        <w:t xml:space="preserve">В Сосновском сельском поселении выполнен ремонт участков тепловых сетей в д. </w:t>
      </w:r>
      <w:proofErr w:type="spellStart"/>
      <w:r w:rsidRPr="00795FC4">
        <w:t>Кривко</w:t>
      </w:r>
      <w:proofErr w:type="spellEnd"/>
      <w:r w:rsidRPr="00795FC4">
        <w:t>, д. Снегиревка в Сосновском сель</w:t>
      </w:r>
      <w:r w:rsidR="0052025D">
        <w:t>ском поселении на общую сумму 6</w:t>
      </w:r>
      <w:r w:rsidRPr="00795FC4">
        <w:t>,1 млн. руб. (местный бюджет).</w:t>
      </w:r>
    </w:p>
    <w:p w:rsidR="00CE4C4D" w:rsidRPr="00795FC4" w:rsidRDefault="00CE4C4D" w:rsidP="0052025D">
      <w:pPr>
        <w:ind w:firstLine="709"/>
        <w:jc w:val="both"/>
      </w:pPr>
      <w:r w:rsidRPr="00795FC4">
        <w:t>В рамках полученной субсидии от Комитета по ТЭК Ленинградской области выполнены работы по капитальному ремонту котельной в п.</w:t>
      </w:r>
      <w:r w:rsidR="0052025D">
        <w:t xml:space="preserve"> </w:t>
      </w:r>
      <w:r w:rsidRPr="00795FC4">
        <w:t xml:space="preserve">Сосново в части замены котлов в котельных </w:t>
      </w:r>
      <w:r w:rsidR="00212FDC" w:rsidRPr="00795FC4">
        <w:t>«</w:t>
      </w:r>
      <w:r w:rsidRPr="00795FC4">
        <w:t>Сосновский ДОЗ</w:t>
      </w:r>
      <w:r w:rsidR="00212FDC" w:rsidRPr="00795FC4">
        <w:t>»</w:t>
      </w:r>
      <w:r w:rsidR="0052025D">
        <w:t xml:space="preserve"> и </w:t>
      </w:r>
      <w:r w:rsidRPr="00795FC4">
        <w:t xml:space="preserve">в д. </w:t>
      </w:r>
      <w:proofErr w:type="spellStart"/>
      <w:r w:rsidRPr="00795FC4">
        <w:t>Кривко</w:t>
      </w:r>
      <w:proofErr w:type="spellEnd"/>
      <w:r w:rsidRPr="00795FC4">
        <w:t>.</w:t>
      </w:r>
    </w:p>
    <w:p w:rsidR="00CE4C4D" w:rsidRPr="00795FC4" w:rsidRDefault="00CE4C4D" w:rsidP="0052025D">
      <w:pPr>
        <w:ind w:firstLine="709"/>
        <w:jc w:val="both"/>
      </w:pPr>
      <w:proofErr w:type="gramStart"/>
      <w:r w:rsidRPr="00795FC4">
        <w:t>Произведен капитальный ремонт котельной в части замены кровли п. Мельниково, ул. Ленинградская, д. 16а на сумму 3 млн. руб., (ОБ -</w:t>
      </w:r>
      <w:r w:rsidR="0052025D">
        <w:t xml:space="preserve"> </w:t>
      </w:r>
      <w:r w:rsidRPr="00795FC4">
        <w:t>2,6 млн. руб., МБ</w:t>
      </w:r>
      <w:r w:rsidR="0052025D">
        <w:t xml:space="preserve"> </w:t>
      </w:r>
      <w:r w:rsidRPr="00795FC4">
        <w:t>- 0,4 млн.</w:t>
      </w:r>
      <w:r w:rsidR="0052025D">
        <w:t xml:space="preserve"> </w:t>
      </w:r>
      <w:r w:rsidRPr="00795FC4">
        <w:t>руб.), капитальный ремонт участка тепловых сетей и сетей ГВС с вводами в жилые дома № 1,</w:t>
      </w:r>
      <w:r w:rsidR="0052025D">
        <w:t xml:space="preserve"> </w:t>
      </w:r>
      <w:r w:rsidRPr="00795FC4">
        <w:t>2,</w:t>
      </w:r>
      <w:r w:rsidR="0052025D">
        <w:t xml:space="preserve"> </w:t>
      </w:r>
      <w:r w:rsidRPr="00795FC4">
        <w:t>3,</w:t>
      </w:r>
      <w:r w:rsidR="0052025D">
        <w:t xml:space="preserve"> </w:t>
      </w:r>
      <w:r w:rsidRPr="00795FC4">
        <w:t>4,</w:t>
      </w:r>
      <w:r w:rsidR="0052025D">
        <w:t xml:space="preserve"> </w:t>
      </w:r>
      <w:r w:rsidRPr="00795FC4">
        <w:t xml:space="preserve">16 по ул. Центральная, п. Плодовое на сумму 13,3 млн. руб. </w:t>
      </w:r>
      <w:proofErr w:type="gramEnd"/>
    </w:p>
    <w:p w:rsidR="00CE4C4D" w:rsidRPr="00795FC4" w:rsidRDefault="00CE4C4D" w:rsidP="0052025D">
      <w:pPr>
        <w:ind w:firstLine="709"/>
        <w:jc w:val="both"/>
      </w:pPr>
      <w:r w:rsidRPr="00795FC4">
        <w:t xml:space="preserve">В 2024 году муниципальными учреждениями района заключено 2 </w:t>
      </w:r>
      <w:proofErr w:type="spellStart"/>
      <w:r w:rsidRPr="00795FC4">
        <w:t>энергосервисных</w:t>
      </w:r>
      <w:proofErr w:type="spellEnd"/>
      <w:r w:rsidRPr="00795FC4">
        <w:t xml:space="preserve"> контракта по внутреннему освещению:</w:t>
      </w:r>
    </w:p>
    <w:p w:rsidR="00CE4C4D" w:rsidRPr="00795FC4" w:rsidRDefault="00CE4C4D" w:rsidP="0052025D">
      <w:pPr>
        <w:ind w:firstLine="709"/>
        <w:jc w:val="both"/>
      </w:pPr>
      <w:r w:rsidRPr="00795FC4">
        <w:t>1.</w:t>
      </w:r>
      <w:r w:rsidRPr="00795FC4">
        <w:tab/>
        <w:t xml:space="preserve">Муниципальное казённое учреждение </w:t>
      </w:r>
      <w:r w:rsidR="00212FDC" w:rsidRPr="00795FC4">
        <w:t>«</w:t>
      </w:r>
      <w:r w:rsidRPr="00795FC4">
        <w:t xml:space="preserve">Физкультурно-оздоровительный комплекс </w:t>
      </w:r>
      <w:r w:rsidR="00212FDC" w:rsidRPr="00795FC4">
        <w:t>«</w:t>
      </w:r>
      <w:r w:rsidRPr="00795FC4">
        <w:t>Сосновский</w:t>
      </w:r>
      <w:r w:rsidR="00212FDC" w:rsidRPr="00795FC4">
        <w:t>»</w:t>
      </w:r>
      <w:r w:rsidR="0052025D">
        <w:t xml:space="preserve"> муниципального образования</w:t>
      </w:r>
      <w:r w:rsidRPr="00795FC4">
        <w:t xml:space="preserve"> Сосновское сельское поселение, стоимость контракта –</w:t>
      </w:r>
      <w:r w:rsidR="0052025D">
        <w:t xml:space="preserve"> </w:t>
      </w:r>
      <w:r w:rsidRPr="00795FC4">
        <w:t xml:space="preserve">1,8 млн. руб. Планируемая экономия за весь период контракта составляет 199,1 тыс. </w:t>
      </w:r>
      <w:proofErr w:type="spellStart"/>
      <w:r w:rsidRPr="00795FC4">
        <w:t>кВтч</w:t>
      </w:r>
      <w:proofErr w:type="spellEnd"/>
      <w:r w:rsidRPr="00795FC4">
        <w:t xml:space="preserve">, за 2024 год экономия уже составила 9,9 тыс. </w:t>
      </w:r>
      <w:proofErr w:type="spellStart"/>
      <w:r w:rsidRPr="00795FC4">
        <w:t>кВтч</w:t>
      </w:r>
      <w:proofErr w:type="spellEnd"/>
      <w:r w:rsidRPr="00795FC4">
        <w:t>.</w:t>
      </w:r>
    </w:p>
    <w:p w:rsidR="00CE4C4D" w:rsidRPr="00795FC4" w:rsidRDefault="00CE4C4D" w:rsidP="0052025D">
      <w:pPr>
        <w:ind w:firstLine="709"/>
        <w:jc w:val="both"/>
      </w:pPr>
      <w:r w:rsidRPr="00795FC4">
        <w:t>2.</w:t>
      </w:r>
      <w:r w:rsidRPr="00795FC4">
        <w:tab/>
        <w:t xml:space="preserve">Муниципальное общеобразовательное учреждение </w:t>
      </w:r>
      <w:r w:rsidR="00212FDC" w:rsidRPr="00795FC4">
        <w:t>«</w:t>
      </w:r>
      <w:r w:rsidRPr="00795FC4">
        <w:t>Сосновский центр образования</w:t>
      </w:r>
      <w:r w:rsidR="00212FDC" w:rsidRPr="00795FC4">
        <w:t>»</w:t>
      </w:r>
      <w:r w:rsidRPr="00795FC4">
        <w:t>, стоимость контракта – 4 млн. руб. Планируемая экономия за весь период контрак</w:t>
      </w:r>
      <w:r w:rsidR="0052025D">
        <w:t xml:space="preserve">та составляет 423,2 тыс. </w:t>
      </w:r>
      <w:proofErr w:type="spellStart"/>
      <w:r w:rsidR="0052025D">
        <w:t>кВтч</w:t>
      </w:r>
      <w:proofErr w:type="spellEnd"/>
      <w:r w:rsidR="0052025D">
        <w:t xml:space="preserve">, </w:t>
      </w:r>
      <w:r w:rsidRPr="00795FC4">
        <w:t xml:space="preserve">за 2024 год экономия составила 6,5 тыс. </w:t>
      </w:r>
      <w:proofErr w:type="spellStart"/>
      <w:r w:rsidRPr="00795FC4">
        <w:t>кВтч</w:t>
      </w:r>
      <w:proofErr w:type="spellEnd"/>
      <w:r w:rsidRPr="00795FC4">
        <w:t>.</w:t>
      </w:r>
    </w:p>
    <w:p w:rsidR="00CE4C4D" w:rsidRPr="00795FC4" w:rsidRDefault="00CE4C4D" w:rsidP="0052025D">
      <w:pPr>
        <w:ind w:firstLine="709"/>
        <w:jc w:val="both"/>
      </w:pPr>
      <w:r w:rsidRPr="00795FC4">
        <w:t xml:space="preserve">В 2024 году администрациями Запорожского и </w:t>
      </w:r>
      <w:proofErr w:type="spellStart"/>
      <w:r w:rsidRPr="00795FC4">
        <w:t>Раздольевского</w:t>
      </w:r>
      <w:proofErr w:type="spellEnd"/>
      <w:r w:rsidRPr="00795FC4">
        <w:t xml:space="preserve"> сельских поселени</w:t>
      </w:r>
      <w:r w:rsidR="0052025D">
        <w:t>й</w:t>
      </w:r>
      <w:r w:rsidRPr="00795FC4">
        <w:t xml:space="preserve"> заключены концессионные соглашения с ООО </w:t>
      </w:r>
      <w:r w:rsidR="00212FDC" w:rsidRPr="00795FC4">
        <w:t>«</w:t>
      </w:r>
      <w:proofErr w:type="spellStart"/>
      <w:r w:rsidRPr="00795FC4">
        <w:t>Энерго</w:t>
      </w:r>
      <w:proofErr w:type="spellEnd"/>
      <w:r w:rsidRPr="00795FC4">
        <w:t>-Ресурс</w:t>
      </w:r>
      <w:r w:rsidR="00212FDC" w:rsidRPr="00795FC4">
        <w:t>»</w:t>
      </w:r>
      <w:r w:rsidRPr="00795FC4">
        <w:t xml:space="preserve"> до 30 июня 2043 года на сумму 129, 4 млн. руб. и 216,7 млн.</w:t>
      </w:r>
      <w:r w:rsidR="0052025D">
        <w:t xml:space="preserve"> руб. соответственно.</w:t>
      </w:r>
    </w:p>
    <w:p w:rsidR="00CE4C4D" w:rsidRPr="00795FC4" w:rsidRDefault="00CE4C4D" w:rsidP="0052025D">
      <w:pPr>
        <w:ind w:firstLine="709"/>
        <w:jc w:val="both"/>
      </w:pPr>
      <w:proofErr w:type="gramStart"/>
      <w:r w:rsidRPr="00795FC4">
        <w:t>В</w:t>
      </w:r>
      <w:proofErr w:type="gramEnd"/>
      <w:r w:rsidRPr="00795FC4">
        <w:t xml:space="preserve"> </w:t>
      </w:r>
      <w:proofErr w:type="gramStart"/>
      <w:r w:rsidRPr="00795FC4">
        <w:t>Приозерском</w:t>
      </w:r>
      <w:proofErr w:type="gramEnd"/>
      <w:r w:rsidRPr="00795FC4">
        <w:t xml:space="preserve"> районе в сфере управления общим имуществом собственников помещений жилых домов работают 12 управляющих организаций, кроме того управление многоквартирными домами осуществляют 4 товарище</w:t>
      </w:r>
      <w:r w:rsidR="0052025D">
        <w:t>ства собственников жилья (ТСЖ).</w:t>
      </w:r>
    </w:p>
    <w:p w:rsidR="00CE4C4D" w:rsidRPr="00795FC4" w:rsidRDefault="00CE4C4D" w:rsidP="00C61DB0">
      <w:pPr>
        <w:ind w:firstLine="709"/>
        <w:jc w:val="both"/>
      </w:pPr>
      <w:r w:rsidRPr="00795FC4">
        <w:t>На обслуживании управляющих компаний, товариществ собственников жилья, товариществ собственников недвижимости и непосредственном управлении по Приозерскому району находятся 1101 жилой дом, из них 323 дома блокированной застройки, в том числе по Приозерскому городскому поселению – 363 дома. Общая площадь обслуживаемого жилищного фонда 973,9 тыс. кв.</w:t>
      </w:r>
      <w:r w:rsidR="0052025D">
        <w:t xml:space="preserve"> </w:t>
      </w:r>
      <w:r w:rsidRPr="00795FC4">
        <w:t>м.</w:t>
      </w:r>
    </w:p>
    <w:p w:rsidR="00CE4C4D" w:rsidRPr="00C61DB0" w:rsidRDefault="00C61DB0" w:rsidP="00C61DB0">
      <w:pPr>
        <w:ind w:firstLine="709"/>
        <w:jc w:val="both"/>
      </w:pPr>
      <w:r w:rsidRPr="00C61DB0">
        <w:t xml:space="preserve">Работа предприятий ЖКХ и администраций поселений в 2024 году, как и в предыдущие годы, была направлена на обеспечение граждан комфортными и безопасными условиями проживания, на повышение эффективности и надежности функционирования </w:t>
      </w:r>
      <w:r w:rsidRPr="00C61DB0">
        <w:lastRenderedPageBreak/>
        <w:t>жилищно-коммунальных систем. Одними из самых значимых вопросов являлись вопросы теплоснабжения, обеспечения жителей горячим и холодным водоснабжением.</w:t>
      </w:r>
    </w:p>
    <w:p w:rsidR="00CE4C4D" w:rsidRPr="00795FC4" w:rsidRDefault="00CE4C4D" w:rsidP="0052025D">
      <w:pPr>
        <w:ind w:firstLine="709"/>
        <w:jc w:val="both"/>
      </w:pPr>
      <w:r w:rsidRPr="00795FC4">
        <w:t>Выполнена в полном объеме промывка жилищного фонда, водопроводных и канализационных сетей, выполнены гидравлические испытания тепловых сетей.</w:t>
      </w:r>
    </w:p>
    <w:p w:rsidR="0052025D" w:rsidRDefault="0052025D" w:rsidP="00795FC4">
      <w:pPr>
        <w:ind w:firstLine="709"/>
        <w:jc w:val="both"/>
      </w:pPr>
    </w:p>
    <w:p w:rsidR="00CE4C4D" w:rsidRPr="00795FC4" w:rsidRDefault="00CE4C4D" w:rsidP="0052025D">
      <w:pPr>
        <w:ind w:firstLine="709"/>
        <w:jc w:val="center"/>
        <w:rPr>
          <w:b/>
        </w:rPr>
      </w:pPr>
      <w:r w:rsidRPr="00795FC4">
        <w:rPr>
          <w:b/>
        </w:rPr>
        <w:t>ВОДОСНАБЖЕНИЕ И ВОДООТВЕДЕНИЕ</w:t>
      </w:r>
    </w:p>
    <w:p w:rsidR="00CE4C4D" w:rsidRPr="00795FC4" w:rsidRDefault="00CE4C4D" w:rsidP="00795FC4">
      <w:pPr>
        <w:ind w:firstLine="709"/>
        <w:jc w:val="both"/>
      </w:pPr>
      <w:r w:rsidRPr="00795FC4">
        <w:t xml:space="preserve">Управление водоснабжением и водоотведением осуществляет государственное унитарное предприятие ГУП </w:t>
      </w:r>
      <w:r w:rsidR="00212FDC" w:rsidRPr="00795FC4">
        <w:t>«</w:t>
      </w:r>
      <w:proofErr w:type="spellStart"/>
      <w:r w:rsidRPr="00795FC4">
        <w:t>Леноблводоканал</w:t>
      </w:r>
      <w:proofErr w:type="spellEnd"/>
      <w:r w:rsidR="00212FDC" w:rsidRPr="00795FC4">
        <w:t>»</w:t>
      </w:r>
      <w:r w:rsidRPr="00795FC4">
        <w:t xml:space="preserve">. На настоящий момент все объекты водоснабжения и водоотведения муниципальных образований переданы в государственную собственность Ленинградской области. </w:t>
      </w:r>
    </w:p>
    <w:p w:rsidR="00CE4C4D" w:rsidRPr="00795FC4" w:rsidRDefault="00CE4C4D" w:rsidP="00795FC4">
      <w:pPr>
        <w:ind w:firstLine="709"/>
        <w:jc w:val="both"/>
      </w:pPr>
      <w:r w:rsidRPr="00795FC4">
        <w:t xml:space="preserve">Полномочия в сфере водоснабжения и водоотведения перераспределены к полномочиям Правительства Ленинградской области или уполномоченных им органов исполнительной власти Ленинградской области. </w:t>
      </w:r>
    </w:p>
    <w:p w:rsidR="00C61DB0" w:rsidRPr="00C61DB0" w:rsidRDefault="00C61DB0" w:rsidP="00C61DB0">
      <w:pPr>
        <w:ind w:firstLine="709"/>
        <w:jc w:val="both"/>
      </w:pPr>
      <w:r w:rsidRPr="00C61DB0">
        <w:t xml:space="preserve">Ведется строительство канализационных очистных сооружений с реконструкцией насосных станций в </w:t>
      </w:r>
      <w:proofErr w:type="spellStart"/>
      <w:r w:rsidRPr="00C61DB0">
        <w:t>пгт</w:t>
      </w:r>
      <w:proofErr w:type="spellEnd"/>
      <w:r w:rsidRPr="00C61DB0">
        <w:t xml:space="preserve"> Кузнечное.</w:t>
      </w:r>
    </w:p>
    <w:p w:rsidR="00C61DB0" w:rsidRPr="00C61DB0" w:rsidRDefault="00C61DB0" w:rsidP="00C61DB0">
      <w:pPr>
        <w:ind w:firstLine="709"/>
        <w:jc w:val="both"/>
      </w:pPr>
      <w:r w:rsidRPr="00C61DB0">
        <w:t xml:space="preserve">По результатам пусконаладочных работ запущена в эксплуатацию станция водоподготовки в поселке </w:t>
      </w:r>
      <w:proofErr w:type="gramStart"/>
      <w:r w:rsidRPr="00C61DB0">
        <w:t>Петровское</w:t>
      </w:r>
      <w:proofErr w:type="gramEnd"/>
      <w:r w:rsidRPr="00C61DB0">
        <w:t xml:space="preserve">, успешно введена в эксплуатацию станция водоподготовки в деревне Красноозерное Приозерского района. </w:t>
      </w:r>
    </w:p>
    <w:p w:rsidR="00C61DB0" w:rsidRPr="00C61DB0" w:rsidRDefault="00C61DB0" w:rsidP="00C61DB0">
      <w:pPr>
        <w:ind w:firstLine="709"/>
        <w:jc w:val="both"/>
      </w:pPr>
      <w:r w:rsidRPr="00C61DB0">
        <w:t>Станции поставляются на место установки в полной заводской готовности с уже смонтированным технологическим оборудованием: с системами электроснабжения, отопления, освещения, вентиляции, автоматизации технологических процессов, диспетчеризации, контроля и управления доступом. Используемые технологические решения позволяют эксплуатировать оборудование без постоянного присутствия технического персонала.</w:t>
      </w:r>
    </w:p>
    <w:p w:rsidR="00CE4C4D" w:rsidRPr="00795FC4" w:rsidRDefault="00C61DB0" w:rsidP="00C61DB0">
      <w:pPr>
        <w:ind w:firstLine="709"/>
        <w:jc w:val="both"/>
      </w:pPr>
      <w:r w:rsidRPr="00C61DB0">
        <w:t xml:space="preserve"> Преимуществом модульных станций, по сравнению с реконструкцией и строительством стационарных очистных сооружений, является возможность добиться очистки воды до требуемых нормативных значений в значительно более сжатые сроки</w:t>
      </w:r>
    </w:p>
    <w:p w:rsidR="00CE4C4D" w:rsidRPr="0052025D" w:rsidRDefault="00CE4C4D" w:rsidP="0052025D">
      <w:pPr>
        <w:ind w:firstLine="709"/>
        <w:jc w:val="both"/>
      </w:pPr>
    </w:p>
    <w:p w:rsidR="00CE4C4D" w:rsidRPr="0052025D" w:rsidRDefault="00CE4C4D" w:rsidP="0052025D">
      <w:pPr>
        <w:pStyle w:val="af"/>
        <w:spacing w:before="0" w:after="0" w:line="240" w:lineRule="auto"/>
        <w:ind w:firstLine="709"/>
        <w:jc w:val="center"/>
        <w:rPr>
          <w:rFonts w:ascii="Times New Roman"/>
          <w:b/>
        </w:rPr>
      </w:pPr>
      <w:r w:rsidRPr="0052025D">
        <w:rPr>
          <w:rFonts w:ascii="Times New Roman"/>
          <w:b/>
        </w:rPr>
        <w:t>ДОРОЖНАЯ ДЕЯТЕЛЬНОСТЬ</w:t>
      </w:r>
    </w:p>
    <w:p w:rsidR="00CE4C4D" w:rsidRPr="0052025D" w:rsidRDefault="00CE4C4D" w:rsidP="0052025D">
      <w:pPr>
        <w:pStyle w:val="af"/>
        <w:spacing w:before="0" w:after="0" w:line="240" w:lineRule="auto"/>
        <w:ind w:firstLine="709"/>
        <w:jc w:val="both"/>
        <w:rPr>
          <w:rFonts w:ascii="Times New Roman"/>
        </w:rPr>
      </w:pPr>
      <w:r w:rsidRPr="0052025D">
        <w:rPr>
          <w:rFonts w:ascii="Times New Roman"/>
        </w:rPr>
        <w:t>Протяженность автомобильных дорог общего пользования местного значения, в границах Приозерского муниципального района, составляет 909,7 км, в том числе, протяженность участков дорог, оборудованных устройствами</w:t>
      </w:r>
      <w:r w:rsidR="0052025D">
        <w:rPr>
          <w:rFonts w:ascii="Times New Roman"/>
        </w:rPr>
        <w:t xml:space="preserve"> освещения – 321,62 км, </w:t>
      </w:r>
      <w:r w:rsidRPr="0052025D">
        <w:rPr>
          <w:rFonts w:ascii="Times New Roman"/>
        </w:rPr>
        <w:t>с твердым покрытием-540,1 км.</w:t>
      </w:r>
    </w:p>
    <w:p w:rsidR="00CE4C4D" w:rsidRPr="0052025D" w:rsidRDefault="00CE4C4D" w:rsidP="0052025D">
      <w:pPr>
        <w:ind w:firstLine="709"/>
        <w:jc w:val="both"/>
      </w:pPr>
      <w:proofErr w:type="gramStart"/>
      <w:r w:rsidRPr="0052025D">
        <w:t xml:space="preserve">В рамках выполнения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 в рамках реализации мероприятий государственной программы Ленинградской области </w:t>
      </w:r>
      <w:r w:rsidR="00212FDC" w:rsidRPr="0052025D">
        <w:t>«</w:t>
      </w:r>
      <w:r w:rsidRPr="0052025D">
        <w:t>Развитие транспортной системы Ленинградской области</w:t>
      </w:r>
      <w:r w:rsidR="00212FDC" w:rsidRPr="0052025D">
        <w:t>»</w:t>
      </w:r>
      <w:r w:rsidRPr="0052025D">
        <w:t xml:space="preserve"> выполнен ремонт автомобильной дороги в п. Слав</w:t>
      </w:r>
      <w:r w:rsidR="0052025D">
        <w:t xml:space="preserve">янка по ул. Центральная (3198 м) на сумму почти 13 млн. </w:t>
      </w:r>
      <w:r w:rsidRPr="0052025D">
        <w:t>руб.</w:t>
      </w:r>
      <w:proofErr w:type="gramEnd"/>
    </w:p>
    <w:p w:rsidR="00CE4C4D" w:rsidRPr="0052025D" w:rsidRDefault="00CE4C4D" w:rsidP="0052025D">
      <w:pPr>
        <w:pStyle w:val="af"/>
        <w:spacing w:before="0" w:after="0" w:line="240" w:lineRule="auto"/>
        <w:ind w:firstLine="709"/>
        <w:jc w:val="both"/>
        <w:rPr>
          <w:rFonts w:ascii="Times New Roman"/>
        </w:rPr>
      </w:pPr>
      <w:r w:rsidRPr="0052025D">
        <w:rPr>
          <w:rFonts w:ascii="Times New Roman"/>
        </w:rPr>
        <w:t xml:space="preserve">В 2024 году в рамках в рамках государственной программы Ленинградской области </w:t>
      </w:r>
      <w:r w:rsidR="00212FDC" w:rsidRPr="0052025D">
        <w:rPr>
          <w:rFonts w:ascii="Times New Roman"/>
        </w:rPr>
        <w:t>«</w:t>
      </w:r>
      <w:r w:rsidRPr="0052025D">
        <w:rPr>
          <w:rFonts w:ascii="Times New Roman"/>
        </w:rPr>
        <w:t>Развитие транспортной системы Ленинградской области</w:t>
      </w:r>
      <w:r w:rsidR="00212FDC" w:rsidRPr="0052025D">
        <w:rPr>
          <w:rFonts w:ascii="Times New Roman"/>
        </w:rPr>
        <w:t>»</w:t>
      </w:r>
      <w:r w:rsidRPr="0052025D">
        <w:rPr>
          <w:rFonts w:ascii="Times New Roman"/>
        </w:rPr>
        <w:t xml:space="preserve"> из областного бюджета на ремонт автомобильных дор</w:t>
      </w:r>
      <w:r w:rsidR="006E7968">
        <w:rPr>
          <w:rFonts w:ascii="Times New Roman"/>
        </w:rPr>
        <w:t xml:space="preserve">ог предоставлены Запорожскому, </w:t>
      </w:r>
      <w:r w:rsidRPr="0052025D">
        <w:rPr>
          <w:rFonts w:ascii="Times New Roman"/>
        </w:rPr>
        <w:t>Плодовскому сельским поселениям, отремонтированы дороги на сумму 9 млн</w:t>
      </w:r>
      <w:r w:rsidR="0052025D">
        <w:rPr>
          <w:rFonts w:ascii="Times New Roman"/>
        </w:rPr>
        <w:t>.</w:t>
      </w:r>
      <w:r w:rsidRPr="0052025D">
        <w:rPr>
          <w:rFonts w:ascii="Times New Roman"/>
        </w:rPr>
        <w:t xml:space="preserve"> 200 тыс. рублей. </w:t>
      </w:r>
    </w:p>
    <w:p w:rsidR="00CE4C4D" w:rsidRPr="0052025D" w:rsidRDefault="00CE4C4D" w:rsidP="0052025D">
      <w:pPr>
        <w:ind w:firstLine="709"/>
        <w:jc w:val="both"/>
      </w:pPr>
      <w:r w:rsidRPr="0052025D">
        <w:t>В рамках муниципальных программ поселений района по содержанию и ремонту дорог на проведение мероприятий в сфере дорожной д</w:t>
      </w:r>
      <w:r w:rsidR="0052025D">
        <w:t xml:space="preserve">еятельности направлено средств </w:t>
      </w:r>
      <w:r w:rsidRPr="0052025D">
        <w:t>в объеме 152 млн. 676 тыс. руб.</w:t>
      </w:r>
    </w:p>
    <w:p w:rsidR="00C61DB0" w:rsidRPr="00C61DB0" w:rsidRDefault="00C61DB0" w:rsidP="00C61DB0">
      <w:pPr>
        <w:ind w:firstLine="709"/>
        <w:jc w:val="both"/>
      </w:pPr>
      <w:r w:rsidRPr="00C61DB0">
        <w:rPr>
          <w:b/>
        </w:rPr>
        <w:t>Приозерское ГП</w:t>
      </w:r>
      <w:r w:rsidRPr="00C61DB0">
        <w:t>: - ремонт участков автомобильных дорог в г. Приозерске ул. Ленинградская, ул. Жуковского, ул. Карельская, обустройство тротуара по ул. Пушкина, приобретена спецтехника для бесперебойной работы: навесное оборудование для погрузчика ТУРС-2000 с джойсти</w:t>
      </w:r>
      <w:r w:rsidR="006E7968">
        <w:t>ком, фронтальный погрузчик WL30</w:t>
      </w:r>
      <w:r w:rsidRPr="00C61DB0">
        <w:t>.</w:t>
      </w:r>
    </w:p>
    <w:p w:rsidR="00C61DB0" w:rsidRPr="00C61DB0" w:rsidRDefault="00C61DB0" w:rsidP="00C61DB0">
      <w:pPr>
        <w:ind w:firstLine="709"/>
        <w:jc w:val="both"/>
      </w:pPr>
      <w:r w:rsidRPr="00C61DB0">
        <w:rPr>
          <w:b/>
        </w:rPr>
        <w:t>Петровское СП</w:t>
      </w:r>
      <w:r w:rsidRPr="00C61DB0">
        <w:t>: - устройство тротуара и парковки в п. Петровское, ремонт дороги в д. Ольховка установка искусственных дорожных неровностей и дорожных знаков в п. Петровское, ремонт проезда к мно</w:t>
      </w:r>
      <w:r w:rsidR="006E7968">
        <w:t>гоквартирным домам в д. Ягодное</w:t>
      </w:r>
      <w:r w:rsidRPr="00C61DB0">
        <w:t>.</w:t>
      </w:r>
    </w:p>
    <w:p w:rsidR="00C61DB0" w:rsidRPr="00C61DB0" w:rsidRDefault="00C61DB0" w:rsidP="00C61DB0">
      <w:pPr>
        <w:ind w:firstLine="709"/>
        <w:jc w:val="both"/>
      </w:pPr>
      <w:r w:rsidRPr="00C61DB0">
        <w:rPr>
          <w:b/>
        </w:rPr>
        <w:lastRenderedPageBreak/>
        <w:t>Красноозерное СП</w:t>
      </w:r>
      <w:r w:rsidRPr="00C61DB0">
        <w:t xml:space="preserve">: ремонтные работы в дер. </w:t>
      </w:r>
      <w:proofErr w:type="spellStart"/>
      <w:r w:rsidRPr="00C61DB0">
        <w:t>Силино</w:t>
      </w:r>
      <w:proofErr w:type="spellEnd"/>
      <w:r w:rsidRPr="00C61DB0">
        <w:t>, дер. Светлое, дер. Васильев</w:t>
      </w:r>
      <w:r w:rsidR="006E7968">
        <w:t xml:space="preserve">о, дер. </w:t>
      </w:r>
      <w:proofErr w:type="spellStart"/>
      <w:r w:rsidR="006E7968">
        <w:t>Четверяково</w:t>
      </w:r>
      <w:proofErr w:type="spellEnd"/>
      <w:r w:rsidRPr="00C61DB0">
        <w:t>.</w:t>
      </w:r>
    </w:p>
    <w:p w:rsidR="00C61DB0" w:rsidRPr="00C61DB0" w:rsidRDefault="00C61DB0" w:rsidP="00C61DB0">
      <w:pPr>
        <w:ind w:firstLine="709"/>
        <w:jc w:val="both"/>
      </w:pPr>
      <w:r w:rsidRPr="00C61DB0">
        <w:rPr>
          <w:b/>
        </w:rPr>
        <w:t>Раздольевское СП</w:t>
      </w:r>
      <w:r w:rsidRPr="00C61DB0">
        <w:t xml:space="preserve">: - ремонт автомобильных дорог общего пользования местного значения по адресу: д. Раздолье, д. </w:t>
      </w:r>
      <w:proofErr w:type="spellStart"/>
      <w:r w:rsidRPr="00C61DB0">
        <w:t>Кучерово</w:t>
      </w:r>
      <w:proofErr w:type="spellEnd"/>
      <w:r w:rsidRPr="00C61DB0">
        <w:t xml:space="preserve">, устройство съезда с ул. </w:t>
      </w:r>
      <w:proofErr w:type="gramStart"/>
      <w:r w:rsidRPr="00C61DB0">
        <w:t>Урожайная</w:t>
      </w:r>
      <w:proofErr w:type="gramEnd"/>
      <w:r w:rsidRPr="00C61DB0">
        <w:t xml:space="preserve"> к жилому массиву в д. Раздолье, работы по ремонту уличного освещения в полосе отвода автомобильной дороги дер. Борисово).</w:t>
      </w:r>
    </w:p>
    <w:p w:rsidR="00C61DB0" w:rsidRPr="00C61DB0" w:rsidRDefault="00C61DB0" w:rsidP="00C61DB0">
      <w:pPr>
        <w:ind w:firstLine="709"/>
        <w:jc w:val="both"/>
      </w:pPr>
      <w:r w:rsidRPr="00C61DB0">
        <w:rPr>
          <w:b/>
        </w:rPr>
        <w:t xml:space="preserve">Мельниковское СП: </w:t>
      </w:r>
      <w:r w:rsidRPr="00C61DB0">
        <w:t>- ремонт моста через реку Вуокса в п. Горы, выполнен ремонт участков авто</w:t>
      </w:r>
      <w:r w:rsidR="006E7968">
        <w:t>мобильных дорог в п. Мельниково</w:t>
      </w:r>
      <w:r w:rsidRPr="00C61DB0">
        <w:t>.</w:t>
      </w:r>
    </w:p>
    <w:p w:rsidR="00C61DB0" w:rsidRPr="00C61DB0" w:rsidRDefault="00C61DB0" w:rsidP="00C61DB0">
      <w:pPr>
        <w:ind w:firstLine="709"/>
        <w:jc w:val="both"/>
      </w:pPr>
      <w:r w:rsidRPr="00C61DB0">
        <w:rPr>
          <w:b/>
        </w:rPr>
        <w:t>Плодовское СП</w:t>
      </w:r>
      <w:r w:rsidRPr="00C61DB0">
        <w:t>: - отремонтировали автомобильные дороги (с ремонтом тротуаров) п. Плодо</w:t>
      </w:r>
      <w:r w:rsidR="006E7968">
        <w:t>вое</w:t>
      </w:r>
      <w:r w:rsidRPr="00C61DB0">
        <w:t>.</w:t>
      </w:r>
    </w:p>
    <w:p w:rsidR="00C61DB0" w:rsidRPr="00C61DB0" w:rsidRDefault="00C61DB0" w:rsidP="00C61DB0">
      <w:pPr>
        <w:ind w:firstLine="709"/>
        <w:jc w:val="both"/>
      </w:pPr>
      <w:r w:rsidRPr="00C61DB0">
        <w:rPr>
          <w:b/>
        </w:rPr>
        <w:t xml:space="preserve">Севастьяновское СП: </w:t>
      </w:r>
      <w:r w:rsidRPr="00C61DB0">
        <w:t xml:space="preserve">- проведён ямочный ремонт и </w:t>
      </w:r>
      <w:proofErr w:type="spellStart"/>
      <w:r w:rsidRPr="00C61DB0">
        <w:t>грейдирование</w:t>
      </w:r>
      <w:proofErr w:type="spellEnd"/>
      <w:r w:rsidRPr="00C61DB0">
        <w:t xml:space="preserve"> автомобильных дорог местного значения в населенных пунктах Проточное, Севастьян</w:t>
      </w:r>
      <w:r w:rsidR="006E7968">
        <w:t xml:space="preserve">ово, Богатыри, </w:t>
      </w:r>
      <w:proofErr w:type="spellStart"/>
      <w:r w:rsidR="006E7968">
        <w:t>Шушино</w:t>
      </w:r>
      <w:proofErr w:type="spellEnd"/>
      <w:r w:rsidR="006E7968">
        <w:t>, Березово</w:t>
      </w:r>
      <w:r w:rsidRPr="00C61DB0">
        <w:t>.</w:t>
      </w:r>
    </w:p>
    <w:p w:rsidR="00CE4C4D" w:rsidRPr="0052025D" w:rsidRDefault="00C61DB0" w:rsidP="006E7968">
      <w:pPr>
        <w:ind w:firstLine="709"/>
        <w:jc w:val="both"/>
      </w:pPr>
      <w:r w:rsidRPr="00C61DB0">
        <w:rPr>
          <w:b/>
        </w:rPr>
        <w:t xml:space="preserve">Мичуринское СП: </w:t>
      </w:r>
      <w:r w:rsidRPr="00C61DB0">
        <w:t>- произведены ремонтные работы асфальтобетонного покрытия автомо</w:t>
      </w:r>
      <w:r w:rsidR="006E7968">
        <w:t>бильной дороги пос. Мичуринское</w:t>
      </w:r>
      <w:r w:rsidRPr="00C61DB0">
        <w:t>.</w:t>
      </w:r>
    </w:p>
    <w:p w:rsidR="008B7D45" w:rsidRDefault="008B7D45" w:rsidP="0052025D">
      <w:pPr>
        <w:pStyle w:val="af"/>
        <w:spacing w:before="0" w:after="0" w:line="240" w:lineRule="auto"/>
        <w:ind w:firstLine="709"/>
        <w:jc w:val="center"/>
        <w:rPr>
          <w:rFonts w:ascii="Times New Roman"/>
          <w:b/>
        </w:rPr>
      </w:pPr>
    </w:p>
    <w:p w:rsidR="00CE4C4D" w:rsidRPr="0052025D" w:rsidRDefault="00CE4C4D" w:rsidP="0052025D">
      <w:pPr>
        <w:pStyle w:val="af"/>
        <w:spacing w:before="0" w:after="0" w:line="240" w:lineRule="auto"/>
        <w:ind w:firstLine="709"/>
        <w:jc w:val="center"/>
        <w:rPr>
          <w:rFonts w:ascii="Times New Roman"/>
          <w:b/>
        </w:rPr>
      </w:pPr>
      <w:r w:rsidRPr="0052025D">
        <w:rPr>
          <w:rFonts w:ascii="Times New Roman"/>
          <w:b/>
        </w:rPr>
        <w:t>ФОРМИРОВАНИЕ КОМФОРТНОЙ ГОРОДСКОЙ СРЕДЫ</w:t>
      </w:r>
    </w:p>
    <w:p w:rsidR="00CE4C4D" w:rsidRPr="0052025D" w:rsidRDefault="00CE4C4D" w:rsidP="0052025D">
      <w:pPr>
        <w:pStyle w:val="af"/>
        <w:spacing w:before="0" w:after="0" w:line="240" w:lineRule="auto"/>
        <w:ind w:firstLine="709"/>
        <w:jc w:val="both"/>
        <w:rPr>
          <w:rFonts w:ascii="Times New Roman"/>
        </w:rPr>
      </w:pPr>
      <w:r w:rsidRPr="0052025D">
        <w:rPr>
          <w:rFonts w:ascii="Times New Roman"/>
        </w:rPr>
        <w:t xml:space="preserve">С 2017 года Приозерский район активно участвует в проекте </w:t>
      </w:r>
      <w:r w:rsidR="00212FDC" w:rsidRPr="0052025D">
        <w:rPr>
          <w:rFonts w:ascii="Times New Roman"/>
        </w:rPr>
        <w:t>«</w:t>
      </w:r>
      <w:r w:rsidRPr="0052025D">
        <w:rPr>
          <w:rFonts w:ascii="Times New Roman"/>
        </w:rPr>
        <w:t>Формирование комфортной городской среды</w:t>
      </w:r>
      <w:r w:rsidR="00212FDC" w:rsidRPr="0052025D">
        <w:rPr>
          <w:rFonts w:ascii="Times New Roman"/>
        </w:rPr>
        <w:t>»</w:t>
      </w:r>
      <w:r w:rsidRPr="0052025D">
        <w:rPr>
          <w:rFonts w:ascii="Times New Roman"/>
        </w:rPr>
        <w:t xml:space="preserve">, </w:t>
      </w:r>
      <w:proofErr w:type="gramStart"/>
      <w:r w:rsidRPr="0052025D">
        <w:rPr>
          <w:rFonts w:ascii="Times New Roman"/>
        </w:rPr>
        <w:t>инициированном</w:t>
      </w:r>
      <w:r w:rsidR="008B7D45">
        <w:rPr>
          <w:rFonts w:ascii="Times New Roman"/>
        </w:rPr>
        <w:t>у</w:t>
      </w:r>
      <w:proofErr w:type="gramEnd"/>
      <w:r w:rsidR="008B7D45">
        <w:rPr>
          <w:rFonts w:ascii="Times New Roman"/>
        </w:rPr>
        <w:t xml:space="preserve"> П</w:t>
      </w:r>
      <w:r w:rsidRPr="0052025D">
        <w:rPr>
          <w:rFonts w:ascii="Times New Roman"/>
        </w:rPr>
        <w:t>резидентом России. Проект предоставляет возможность жителям внести предложения по двум направлениям: благоустройство дворов и благоустройство общегородских территорий.</w:t>
      </w:r>
    </w:p>
    <w:p w:rsidR="00CE4C4D" w:rsidRPr="0052025D" w:rsidRDefault="00CE4C4D" w:rsidP="0052025D">
      <w:pPr>
        <w:pStyle w:val="af"/>
        <w:spacing w:before="0" w:after="0" w:line="240" w:lineRule="auto"/>
        <w:ind w:firstLine="709"/>
        <w:jc w:val="both"/>
        <w:rPr>
          <w:rFonts w:ascii="Times New Roman"/>
        </w:rPr>
      </w:pPr>
      <w:r w:rsidRPr="0052025D">
        <w:rPr>
          <w:rFonts w:ascii="Times New Roman"/>
        </w:rPr>
        <w:t>В 2024</w:t>
      </w:r>
      <w:r w:rsidR="008B7D45">
        <w:rPr>
          <w:rFonts w:ascii="Times New Roman"/>
        </w:rPr>
        <w:t xml:space="preserve"> </w:t>
      </w:r>
      <w:r w:rsidRPr="0052025D">
        <w:rPr>
          <w:rFonts w:ascii="Times New Roman"/>
        </w:rPr>
        <w:t>г</w:t>
      </w:r>
      <w:r w:rsidR="008B7D45">
        <w:rPr>
          <w:rFonts w:ascii="Times New Roman"/>
        </w:rPr>
        <w:t>.</w:t>
      </w:r>
      <w:r w:rsidRPr="0052025D">
        <w:rPr>
          <w:rFonts w:ascii="Times New Roman"/>
        </w:rPr>
        <w:t xml:space="preserve"> в региональном проекте </w:t>
      </w:r>
      <w:r w:rsidR="00212FDC" w:rsidRPr="0052025D">
        <w:rPr>
          <w:rFonts w:ascii="Times New Roman"/>
        </w:rPr>
        <w:t>«</w:t>
      </w:r>
      <w:r w:rsidRPr="0052025D">
        <w:rPr>
          <w:rFonts w:ascii="Times New Roman"/>
        </w:rPr>
        <w:t>Формирование комфортной городской среды</w:t>
      </w:r>
      <w:r w:rsidR="00212FDC" w:rsidRPr="0052025D">
        <w:rPr>
          <w:rFonts w:ascii="Times New Roman"/>
        </w:rPr>
        <w:t>»</w:t>
      </w:r>
      <w:r w:rsidRPr="0052025D">
        <w:rPr>
          <w:rFonts w:ascii="Times New Roman"/>
        </w:rPr>
        <w:t xml:space="preserve"> приняли участи 7 городских и сельских поселений района, работы выполнены из трех уровней бюджетов (федеральный, областной и местный) на общую сумму 72 млн. 448 тыс.</w:t>
      </w:r>
      <w:r w:rsidR="008B7D45">
        <w:rPr>
          <w:rFonts w:ascii="Times New Roman"/>
        </w:rPr>
        <w:t xml:space="preserve"> </w:t>
      </w:r>
      <w:r w:rsidRPr="0052025D">
        <w:rPr>
          <w:rFonts w:ascii="Times New Roman"/>
        </w:rPr>
        <w:t>руб.</w:t>
      </w:r>
    </w:p>
    <w:p w:rsidR="00CE4C4D" w:rsidRPr="0052025D" w:rsidRDefault="00CE4C4D" w:rsidP="0052025D">
      <w:pPr>
        <w:pStyle w:val="af"/>
        <w:spacing w:before="0" w:after="0" w:line="240" w:lineRule="auto"/>
        <w:ind w:firstLine="709"/>
        <w:jc w:val="both"/>
        <w:rPr>
          <w:rFonts w:ascii="Times New Roman"/>
          <w:bCs/>
          <w:iCs/>
          <w:spacing w:val="-5"/>
        </w:rPr>
      </w:pPr>
      <w:r w:rsidRPr="0052025D">
        <w:rPr>
          <w:rFonts w:ascii="Times New Roman"/>
          <w:bCs/>
          <w:iCs/>
          <w:spacing w:val="-5"/>
        </w:rPr>
        <w:t>В отчетном году было закончено благоустройство общественной территории в г.</w:t>
      </w:r>
      <w:r w:rsidR="008B7D45">
        <w:rPr>
          <w:rFonts w:ascii="Times New Roman"/>
          <w:bCs/>
          <w:iCs/>
          <w:spacing w:val="-5"/>
        </w:rPr>
        <w:t xml:space="preserve"> </w:t>
      </w:r>
      <w:r w:rsidRPr="0052025D">
        <w:rPr>
          <w:rFonts w:ascii="Times New Roman"/>
          <w:bCs/>
          <w:iCs/>
          <w:spacing w:val="-5"/>
        </w:rPr>
        <w:t>Приозерск</w:t>
      </w:r>
      <w:r w:rsidR="008B7D45">
        <w:rPr>
          <w:rFonts w:ascii="Times New Roman"/>
          <w:bCs/>
          <w:iCs/>
          <w:spacing w:val="-5"/>
        </w:rPr>
        <w:t>е у дома</w:t>
      </w:r>
      <w:r w:rsidRPr="0052025D">
        <w:rPr>
          <w:rFonts w:ascii="Times New Roman"/>
          <w:bCs/>
          <w:iCs/>
          <w:spacing w:val="-5"/>
        </w:rPr>
        <w:t xml:space="preserve"> № 19 по ул. Чапаева (территория от Политехнического колледжа до д.</w:t>
      </w:r>
      <w:r w:rsidR="008B7D45">
        <w:rPr>
          <w:rFonts w:ascii="Times New Roman"/>
          <w:bCs/>
          <w:iCs/>
          <w:spacing w:val="-5"/>
        </w:rPr>
        <w:t xml:space="preserve"> 39 по ул. Калинина) (2 этап), </w:t>
      </w:r>
      <w:r w:rsidRPr="0052025D">
        <w:rPr>
          <w:rFonts w:ascii="Times New Roman"/>
          <w:bCs/>
          <w:iCs/>
          <w:spacing w:val="-5"/>
        </w:rPr>
        <w:t xml:space="preserve">территории </w:t>
      </w:r>
      <w:r w:rsidR="00212FDC" w:rsidRPr="0052025D">
        <w:rPr>
          <w:rFonts w:ascii="Times New Roman"/>
          <w:bCs/>
          <w:iCs/>
          <w:spacing w:val="-5"/>
        </w:rPr>
        <w:t>«</w:t>
      </w:r>
      <w:r w:rsidRPr="0052025D">
        <w:rPr>
          <w:rFonts w:ascii="Times New Roman"/>
          <w:bCs/>
          <w:iCs/>
          <w:spacing w:val="-5"/>
        </w:rPr>
        <w:t xml:space="preserve">Парк отдыха </w:t>
      </w:r>
      <w:r w:rsidR="00212FDC" w:rsidRPr="0052025D">
        <w:rPr>
          <w:rFonts w:ascii="Times New Roman"/>
          <w:bCs/>
          <w:iCs/>
          <w:spacing w:val="-5"/>
        </w:rPr>
        <w:t>«</w:t>
      </w:r>
      <w:r w:rsidRPr="0052025D">
        <w:rPr>
          <w:rFonts w:ascii="Times New Roman"/>
          <w:bCs/>
          <w:iCs/>
          <w:spacing w:val="-5"/>
        </w:rPr>
        <w:t>Раздолье</w:t>
      </w:r>
      <w:r w:rsidR="00212FDC" w:rsidRPr="0052025D">
        <w:rPr>
          <w:rFonts w:ascii="Times New Roman"/>
          <w:bCs/>
          <w:iCs/>
          <w:spacing w:val="-5"/>
        </w:rPr>
        <w:t>»</w:t>
      </w:r>
      <w:r w:rsidRPr="0052025D">
        <w:rPr>
          <w:rFonts w:ascii="Times New Roman"/>
          <w:bCs/>
          <w:iCs/>
          <w:spacing w:val="-5"/>
        </w:rPr>
        <w:t xml:space="preserve"> (2 этап) в д.</w:t>
      </w:r>
      <w:r w:rsidR="008B7D45">
        <w:rPr>
          <w:rFonts w:ascii="Times New Roman"/>
          <w:bCs/>
          <w:iCs/>
          <w:spacing w:val="-5"/>
        </w:rPr>
        <w:t xml:space="preserve"> </w:t>
      </w:r>
      <w:r w:rsidRPr="0052025D">
        <w:rPr>
          <w:rFonts w:ascii="Times New Roman"/>
          <w:bCs/>
          <w:iCs/>
          <w:spacing w:val="-5"/>
        </w:rPr>
        <w:t>Раздолье. Выполнены работы по благоустройству центральной площади п.</w:t>
      </w:r>
      <w:r w:rsidR="008B7D45">
        <w:rPr>
          <w:rFonts w:ascii="Times New Roman"/>
          <w:bCs/>
          <w:iCs/>
          <w:spacing w:val="-5"/>
        </w:rPr>
        <w:t xml:space="preserve"> </w:t>
      </w:r>
      <w:r w:rsidRPr="0052025D">
        <w:rPr>
          <w:rFonts w:ascii="Times New Roman"/>
          <w:bCs/>
          <w:iCs/>
          <w:spacing w:val="-5"/>
        </w:rPr>
        <w:t>Громово, в п.</w:t>
      </w:r>
      <w:r w:rsidR="008B7D45">
        <w:rPr>
          <w:rFonts w:ascii="Times New Roman"/>
          <w:bCs/>
          <w:iCs/>
          <w:spacing w:val="-5"/>
        </w:rPr>
        <w:t xml:space="preserve"> </w:t>
      </w:r>
      <w:r w:rsidRPr="0052025D">
        <w:rPr>
          <w:rFonts w:ascii="Times New Roman"/>
          <w:bCs/>
          <w:iCs/>
          <w:spacing w:val="-5"/>
        </w:rPr>
        <w:t>Плодовое, п.</w:t>
      </w:r>
      <w:r w:rsidR="008B7D45">
        <w:rPr>
          <w:rFonts w:ascii="Times New Roman"/>
          <w:bCs/>
          <w:iCs/>
          <w:spacing w:val="-5"/>
        </w:rPr>
        <w:t xml:space="preserve"> </w:t>
      </w:r>
      <w:r w:rsidRPr="0052025D">
        <w:rPr>
          <w:rFonts w:ascii="Times New Roman"/>
          <w:bCs/>
          <w:iCs/>
          <w:spacing w:val="-5"/>
        </w:rPr>
        <w:t>Петровское, появились новое общественное пространство в д.</w:t>
      </w:r>
      <w:r w:rsidR="008B7D45">
        <w:rPr>
          <w:rFonts w:ascii="Times New Roman"/>
          <w:bCs/>
          <w:iCs/>
          <w:spacing w:val="-5"/>
        </w:rPr>
        <w:t xml:space="preserve"> </w:t>
      </w:r>
      <w:r w:rsidRPr="0052025D">
        <w:rPr>
          <w:rFonts w:ascii="Times New Roman"/>
          <w:bCs/>
          <w:iCs/>
          <w:spacing w:val="-5"/>
        </w:rPr>
        <w:t>Запорожское у здания Культурно-информационного центра и спортивная площадка в д.</w:t>
      </w:r>
      <w:r w:rsidR="008B7D45">
        <w:rPr>
          <w:rFonts w:ascii="Times New Roman"/>
          <w:bCs/>
          <w:iCs/>
          <w:spacing w:val="-5"/>
        </w:rPr>
        <w:t xml:space="preserve"> </w:t>
      </w:r>
      <w:r w:rsidRPr="0052025D">
        <w:rPr>
          <w:rFonts w:ascii="Times New Roman"/>
          <w:bCs/>
          <w:iCs/>
          <w:spacing w:val="-5"/>
        </w:rPr>
        <w:t>Красноозерное.</w:t>
      </w:r>
    </w:p>
    <w:p w:rsidR="00CE4C4D" w:rsidRPr="0052025D" w:rsidRDefault="00CE4C4D" w:rsidP="0052025D">
      <w:pPr>
        <w:pStyle w:val="af"/>
        <w:spacing w:before="0" w:after="0" w:line="240" w:lineRule="auto"/>
        <w:ind w:firstLine="709"/>
        <w:jc w:val="both"/>
        <w:rPr>
          <w:rFonts w:ascii="Times New Roman"/>
        </w:rPr>
      </w:pPr>
      <w:r w:rsidRPr="0052025D">
        <w:rPr>
          <w:rFonts w:ascii="Times New Roman"/>
          <w:bCs/>
          <w:iCs/>
          <w:spacing w:val="-5"/>
        </w:rPr>
        <w:t xml:space="preserve">Также в прошедшем году в рамках </w:t>
      </w:r>
      <w:r w:rsidR="008B7D45">
        <w:rPr>
          <w:rFonts w:ascii="Times New Roman"/>
          <w:bCs/>
          <w:iCs/>
          <w:spacing w:val="-5"/>
        </w:rPr>
        <w:t xml:space="preserve">программы </w:t>
      </w:r>
      <w:r w:rsidRPr="0052025D">
        <w:rPr>
          <w:rFonts w:ascii="Times New Roman"/>
          <w:bCs/>
          <w:iCs/>
          <w:spacing w:val="-5"/>
        </w:rPr>
        <w:t>благоустроена одна дворовая территория в г.</w:t>
      </w:r>
      <w:r w:rsidR="008B7D45">
        <w:rPr>
          <w:rFonts w:ascii="Times New Roman"/>
          <w:bCs/>
          <w:iCs/>
          <w:spacing w:val="-5"/>
        </w:rPr>
        <w:t xml:space="preserve"> </w:t>
      </w:r>
      <w:r w:rsidRPr="0052025D">
        <w:rPr>
          <w:rFonts w:ascii="Times New Roman"/>
          <w:bCs/>
          <w:iCs/>
          <w:spacing w:val="-5"/>
        </w:rPr>
        <w:t>Приозерске по ул.</w:t>
      </w:r>
      <w:r w:rsidR="008B7D45">
        <w:rPr>
          <w:rFonts w:ascii="Times New Roman"/>
          <w:bCs/>
          <w:iCs/>
          <w:spacing w:val="-5"/>
        </w:rPr>
        <w:t xml:space="preserve"> </w:t>
      </w:r>
      <w:r w:rsidRPr="0052025D">
        <w:rPr>
          <w:rFonts w:ascii="Times New Roman"/>
          <w:bCs/>
          <w:iCs/>
          <w:spacing w:val="-5"/>
        </w:rPr>
        <w:t>Ленина, д.</w:t>
      </w:r>
      <w:r w:rsidR="008B7D45">
        <w:rPr>
          <w:rFonts w:ascii="Times New Roman"/>
          <w:bCs/>
          <w:iCs/>
          <w:spacing w:val="-5"/>
        </w:rPr>
        <w:t xml:space="preserve"> </w:t>
      </w:r>
      <w:r w:rsidRPr="0052025D">
        <w:rPr>
          <w:rFonts w:ascii="Times New Roman"/>
          <w:bCs/>
          <w:iCs/>
          <w:spacing w:val="-5"/>
        </w:rPr>
        <w:t>36. Стоимость работ составила (ОБ, МБ) более 10 млн.</w:t>
      </w:r>
      <w:r w:rsidR="008B7D45">
        <w:rPr>
          <w:rFonts w:ascii="Times New Roman"/>
          <w:bCs/>
          <w:iCs/>
          <w:spacing w:val="-5"/>
        </w:rPr>
        <w:t xml:space="preserve"> </w:t>
      </w:r>
      <w:r w:rsidRPr="0052025D">
        <w:rPr>
          <w:rFonts w:ascii="Times New Roman"/>
          <w:bCs/>
          <w:iCs/>
          <w:spacing w:val="-5"/>
        </w:rPr>
        <w:t>руб.</w:t>
      </w:r>
    </w:p>
    <w:p w:rsidR="00CE4C4D" w:rsidRPr="004C7150" w:rsidRDefault="00CE4C4D" w:rsidP="0052025D">
      <w:pPr>
        <w:jc w:val="both"/>
      </w:pPr>
    </w:p>
    <w:p w:rsidR="00CE4C4D" w:rsidRPr="004C7150" w:rsidRDefault="00CE4C4D" w:rsidP="008B7D45">
      <w:pPr>
        <w:jc w:val="center"/>
        <w:rPr>
          <w:b/>
        </w:rPr>
      </w:pPr>
      <w:r w:rsidRPr="004C7150">
        <w:rPr>
          <w:b/>
        </w:rPr>
        <w:t>БЛАГОУСТРОЙСТВО</w:t>
      </w:r>
    </w:p>
    <w:p w:rsidR="004C7150" w:rsidRPr="006E7968" w:rsidRDefault="00CE4C4D" w:rsidP="004C7150">
      <w:pPr>
        <w:ind w:firstLine="709"/>
        <w:jc w:val="both"/>
      </w:pPr>
      <w:r w:rsidRPr="006E7968">
        <w:t>В городских и сельских поселениях района проводились работы по благоустройству территорий поселков.</w:t>
      </w:r>
    </w:p>
    <w:p w:rsidR="00CE4C4D" w:rsidRPr="006E7968" w:rsidRDefault="00CE4C4D" w:rsidP="004C7150">
      <w:pPr>
        <w:ind w:firstLine="709"/>
        <w:jc w:val="both"/>
      </w:pPr>
      <w:proofErr w:type="gramStart"/>
      <w:r w:rsidRPr="006E7968">
        <w:t>Проведены новые линии уличного освещения в г.</w:t>
      </w:r>
      <w:r w:rsidR="004C7150" w:rsidRPr="006E7968">
        <w:t xml:space="preserve"> </w:t>
      </w:r>
      <w:r w:rsidRPr="006E7968">
        <w:t>Приозерске (ул. Загородная, ул. Выборгская, ул. Садовая) (на общую сумму 6 ,6 млн. рублей)</w:t>
      </w:r>
      <w:r w:rsidR="004C7150" w:rsidRPr="006E7968">
        <w:t>.</w:t>
      </w:r>
      <w:proofErr w:type="gramEnd"/>
    </w:p>
    <w:p w:rsidR="00CE4C4D" w:rsidRPr="006E7968" w:rsidRDefault="00CE4C4D" w:rsidP="004C7150">
      <w:pPr>
        <w:ind w:firstLine="709"/>
        <w:jc w:val="both"/>
      </w:pPr>
      <w:r w:rsidRPr="006E7968">
        <w:t>Выполнены работы по обустройству уличного освещения массива Петровское-2 (на общую сумму 0,9 млн. руб.)</w:t>
      </w:r>
      <w:r w:rsidR="004C7150" w:rsidRPr="006E7968">
        <w:t>.</w:t>
      </w:r>
    </w:p>
    <w:p w:rsidR="00CE4C4D" w:rsidRPr="006E7968" w:rsidRDefault="00CE4C4D" w:rsidP="004C7150">
      <w:pPr>
        <w:ind w:firstLine="709"/>
        <w:jc w:val="both"/>
        <w:rPr>
          <w:lang w:eastAsia="ar-SA"/>
        </w:rPr>
      </w:pPr>
      <w:r w:rsidRPr="006E7968">
        <w:rPr>
          <w:lang w:eastAsia="ar-SA"/>
        </w:rPr>
        <w:t>Для комфортного и безопасного пользования общественной территорией Парковая зона у р. Вьюн администрация Запорожского сельского поселения выполнила работ</w:t>
      </w:r>
      <w:r w:rsidR="004C7150" w:rsidRPr="006E7968">
        <w:rPr>
          <w:lang w:eastAsia="ar-SA"/>
        </w:rPr>
        <w:t xml:space="preserve">ы по устройству освещения </w:t>
      </w:r>
      <w:proofErr w:type="spellStart"/>
      <w:r w:rsidR="004C7150" w:rsidRPr="006E7968">
        <w:rPr>
          <w:lang w:eastAsia="ar-SA"/>
        </w:rPr>
        <w:t>скейт</w:t>
      </w:r>
      <w:r w:rsidRPr="006E7968">
        <w:rPr>
          <w:lang w:eastAsia="ar-SA"/>
        </w:rPr>
        <w:t>площадки</w:t>
      </w:r>
      <w:proofErr w:type="spellEnd"/>
      <w:r w:rsidRPr="006E7968">
        <w:rPr>
          <w:lang w:eastAsia="ar-SA"/>
        </w:rPr>
        <w:t xml:space="preserve"> по адресу: </w:t>
      </w:r>
      <w:proofErr w:type="gramStart"/>
      <w:r w:rsidRPr="006E7968">
        <w:rPr>
          <w:lang w:eastAsia="ar-SA"/>
        </w:rPr>
        <w:t>Ленинградск</w:t>
      </w:r>
      <w:r w:rsidR="004C7150" w:rsidRPr="006E7968">
        <w:rPr>
          <w:lang w:eastAsia="ar-SA"/>
        </w:rPr>
        <w:t>ая область</w:t>
      </w:r>
      <w:r w:rsidRPr="006E7968">
        <w:rPr>
          <w:lang w:eastAsia="ar-SA"/>
        </w:rPr>
        <w:t>, Приозерский район, пос. Запорожское, ул. Советская (</w:t>
      </w:r>
      <w:r w:rsidR="004C7150" w:rsidRPr="006E7968">
        <w:rPr>
          <w:lang w:eastAsia="ar-SA"/>
        </w:rPr>
        <w:t xml:space="preserve">на сумму </w:t>
      </w:r>
      <w:r w:rsidRPr="006E7968">
        <w:rPr>
          <w:lang w:eastAsia="ar-SA"/>
        </w:rPr>
        <w:t>0,2 млн. руб</w:t>
      </w:r>
      <w:r w:rsidR="006E7968">
        <w:rPr>
          <w:lang w:eastAsia="ar-SA"/>
        </w:rPr>
        <w:t>.</w:t>
      </w:r>
      <w:r w:rsidRPr="006E7968">
        <w:rPr>
          <w:lang w:eastAsia="ar-SA"/>
        </w:rPr>
        <w:t>).</w:t>
      </w:r>
      <w:proofErr w:type="gramEnd"/>
    </w:p>
    <w:p w:rsidR="00CE4C4D" w:rsidRPr="006E7968" w:rsidRDefault="00CE4C4D" w:rsidP="004C7150">
      <w:pPr>
        <w:ind w:firstLine="709"/>
        <w:jc w:val="both"/>
        <w:rPr>
          <w:lang w:eastAsia="ar-SA"/>
        </w:rPr>
      </w:pPr>
      <w:r w:rsidRPr="006E7968">
        <w:rPr>
          <w:lang w:eastAsia="ar-SA"/>
        </w:rPr>
        <w:t xml:space="preserve">Так же производились работы по ремонту уличного освещения по адресу: </w:t>
      </w:r>
      <w:proofErr w:type="gramStart"/>
      <w:r w:rsidRPr="006E7968">
        <w:rPr>
          <w:lang w:eastAsia="ar-SA"/>
        </w:rPr>
        <w:t>Ленинградская область, Приозерский район, пос. Запорожское, ма</w:t>
      </w:r>
      <w:r w:rsidR="004C7150" w:rsidRPr="006E7968">
        <w:rPr>
          <w:lang w:eastAsia="ar-SA"/>
        </w:rPr>
        <w:t>ссив Южный, ул. Александровская</w:t>
      </w:r>
      <w:r w:rsidRPr="006E7968">
        <w:rPr>
          <w:lang w:eastAsia="ar-SA"/>
        </w:rPr>
        <w:t xml:space="preserve"> (стоимостью 0,07 млн. руб</w:t>
      </w:r>
      <w:r w:rsidR="004C7150" w:rsidRPr="006E7968">
        <w:rPr>
          <w:lang w:eastAsia="ar-SA"/>
        </w:rPr>
        <w:t>.</w:t>
      </w:r>
      <w:r w:rsidRPr="006E7968">
        <w:rPr>
          <w:lang w:eastAsia="ar-SA"/>
        </w:rPr>
        <w:t>)</w:t>
      </w:r>
      <w:r w:rsidR="004C7150" w:rsidRPr="006E7968">
        <w:rPr>
          <w:lang w:eastAsia="ar-SA"/>
        </w:rPr>
        <w:t>.</w:t>
      </w:r>
      <w:proofErr w:type="gramEnd"/>
    </w:p>
    <w:p w:rsidR="00CE4C4D" w:rsidRPr="006E7968" w:rsidRDefault="00CE4C4D" w:rsidP="004C7150">
      <w:pPr>
        <w:ind w:firstLine="709"/>
        <w:jc w:val="both"/>
        <w:rPr>
          <w:lang w:eastAsia="ar-SA"/>
        </w:rPr>
      </w:pPr>
      <w:r w:rsidRPr="006E7968">
        <w:rPr>
          <w:lang w:eastAsia="ar-SA"/>
        </w:rPr>
        <w:t xml:space="preserve">Выполнены работы по обустройству уличного освещения по автомобильным дорогам ул. Зеленая, ул. Пионерская, ул. Гагарина, ул. Юбилейная в </w:t>
      </w:r>
      <w:proofErr w:type="spellStart"/>
      <w:r w:rsidRPr="006E7968">
        <w:rPr>
          <w:lang w:eastAsia="ar-SA"/>
        </w:rPr>
        <w:t>г</w:t>
      </w:r>
      <w:r w:rsidR="004C7150" w:rsidRPr="006E7968">
        <w:rPr>
          <w:lang w:eastAsia="ar-SA"/>
        </w:rPr>
        <w:t>.</w:t>
      </w:r>
      <w:r w:rsidRPr="006E7968">
        <w:rPr>
          <w:lang w:eastAsia="ar-SA"/>
        </w:rPr>
        <w:t>п</w:t>
      </w:r>
      <w:proofErr w:type="spellEnd"/>
      <w:r w:rsidRPr="006E7968">
        <w:rPr>
          <w:lang w:eastAsia="ar-SA"/>
        </w:rPr>
        <w:t>. Кузнечное. (Стоимость работ: составила 1,6 млн.</w:t>
      </w:r>
      <w:r w:rsidR="004C7150" w:rsidRPr="006E7968">
        <w:rPr>
          <w:lang w:eastAsia="ar-SA"/>
        </w:rPr>
        <w:t xml:space="preserve"> </w:t>
      </w:r>
      <w:r w:rsidRPr="006E7968">
        <w:rPr>
          <w:lang w:eastAsia="ar-SA"/>
        </w:rPr>
        <w:t>руб.)</w:t>
      </w:r>
      <w:r w:rsidR="004C7150" w:rsidRPr="006E7968">
        <w:rPr>
          <w:lang w:eastAsia="ar-SA"/>
        </w:rPr>
        <w:t>.</w:t>
      </w:r>
    </w:p>
    <w:p w:rsidR="00CE4C4D" w:rsidRPr="006E7968" w:rsidRDefault="00CE4C4D" w:rsidP="004C7150">
      <w:pPr>
        <w:ind w:firstLine="709"/>
        <w:jc w:val="both"/>
      </w:pPr>
      <w:r w:rsidRPr="006E7968">
        <w:t xml:space="preserve">На территории </w:t>
      </w:r>
      <w:proofErr w:type="spellStart"/>
      <w:r w:rsidRPr="006E7968">
        <w:t>Раздольевского</w:t>
      </w:r>
      <w:proofErr w:type="spellEnd"/>
      <w:r w:rsidRPr="006E7968">
        <w:t xml:space="preserve"> сельского поселения в 2024 году построена и введена в эксплуатацию линия уличного освещения в квартале Борщевик в д. Раздолье, освещен участок автомобильной дороги в д. Бережок, отремонтировано и заменено более 100 фонарей </w:t>
      </w:r>
      <w:r w:rsidRPr="006E7968">
        <w:lastRenderedPageBreak/>
        <w:t xml:space="preserve">по улицам: </w:t>
      </w:r>
      <w:proofErr w:type="gramStart"/>
      <w:r w:rsidRPr="006E7968">
        <w:t>Береговая, Урожайная, Озерная, Центральная в д. Раздолье, ул. Дачная, переулок Речной в д. Борисово – (0,6 млн.</w:t>
      </w:r>
      <w:r w:rsidR="004C7150" w:rsidRPr="006E7968">
        <w:t xml:space="preserve"> </w:t>
      </w:r>
      <w:r w:rsidRPr="006E7968">
        <w:t>руб.)</w:t>
      </w:r>
      <w:r w:rsidR="004C7150" w:rsidRPr="006E7968">
        <w:t>.</w:t>
      </w:r>
      <w:proofErr w:type="gramEnd"/>
    </w:p>
    <w:p w:rsidR="00CE4C4D" w:rsidRPr="006E7968" w:rsidRDefault="00CE4C4D" w:rsidP="004C7150">
      <w:pPr>
        <w:ind w:firstLine="709"/>
        <w:jc w:val="both"/>
      </w:pPr>
      <w:r w:rsidRPr="006E7968">
        <w:t xml:space="preserve">На территории Мельниковского сельского поселения выполнены работы по обустройству линии дорожного освещения п. Горы на сумму 0,8 млн. руб. и линии дорожного освещения п. </w:t>
      </w:r>
      <w:proofErr w:type="gramStart"/>
      <w:r w:rsidRPr="006E7968">
        <w:t>Студеное</w:t>
      </w:r>
      <w:proofErr w:type="gramEnd"/>
      <w:r w:rsidRPr="006E7968">
        <w:t xml:space="preserve"> (на сумму 0,6 млн. руб.)</w:t>
      </w:r>
      <w:r w:rsidR="004C7150" w:rsidRPr="006E7968">
        <w:t>.</w:t>
      </w:r>
    </w:p>
    <w:p w:rsidR="00CE4C4D" w:rsidRPr="006E7968" w:rsidRDefault="00CE4C4D" w:rsidP="004C7150">
      <w:pPr>
        <w:ind w:firstLine="709"/>
        <w:jc w:val="both"/>
      </w:pPr>
      <w:r w:rsidRPr="006E7968">
        <w:t xml:space="preserve">Выполнены работы по устройству покрытия из тротуарной плитки в п. </w:t>
      </w:r>
      <w:proofErr w:type="gramStart"/>
      <w:r w:rsidRPr="006E7968">
        <w:t>Петровское</w:t>
      </w:r>
      <w:proofErr w:type="gramEnd"/>
      <w:r w:rsidRPr="006E7968">
        <w:t xml:space="preserve"> по ул. Шоссейная</w:t>
      </w:r>
      <w:r w:rsidR="004C7150" w:rsidRPr="006E7968">
        <w:t>,</w:t>
      </w:r>
      <w:r w:rsidRPr="006E7968">
        <w:t xml:space="preserve"> д.</w:t>
      </w:r>
      <w:r w:rsidR="004C7150" w:rsidRPr="006E7968">
        <w:t xml:space="preserve"> </w:t>
      </w:r>
      <w:r w:rsidRPr="006E7968">
        <w:t>27 и д.</w:t>
      </w:r>
      <w:r w:rsidR="004C7150" w:rsidRPr="006E7968">
        <w:t xml:space="preserve"> </w:t>
      </w:r>
      <w:r w:rsidRPr="006E7968">
        <w:t>2</w:t>
      </w:r>
      <w:r w:rsidR="004C7150" w:rsidRPr="006E7968">
        <w:t>8 – 1 млн. руб.</w:t>
      </w:r>
    </w:p>
    <w:p w:rsidR="00CE4C4D" w:rsidRPr="006E7968" w:rsidRDefault="00CE4C4D" w:rsidP="004C7150">
      <w:pPr>
        <w:ind w:firstLine="709"/>
        <w:jc w:val="both"/>
      </w:pPr>
      <w:proofErr w:type="gramStart"/>
      <w:r w:rsidRPr="006E7968">
        <w:t>Произведено благоустройство общественных территорий п. Петровское, ул. Шоссейная</w:t>
      </w:r>
      <w:r w:rsidR="004C7150" w:rsidRPr="006E7968">
        <w:t>,</w:t>
      </w:r>
      <w:r w:rsidRPr="006E7968">
        <w:t xml:space="preserve"> д.</w:t>
      </w:r>
      <w:r w:rsidR="004C7150" w:rsidRPr="006E7968">
        <w:t xml:space="preserve"> </w:t>
      </w:r>
      <w:r w:rsidRPr="006E7968">
        <w:t>33 – 6,2 млн. руб. и Петровское</w:t>
      </w:r>
      <w:r w:rsidR="004C7150" w:rsidRPr="006E7968">
        <w:t>,</w:t>
      </w:r>
      <w:r w:rsidRPr="006E7968">
        <w:t xml:space="preserve"> ул. Шоссейная</w:t>
      </w:r>
      <w:r w:rsidR="004C7150" w:rsidRPr="006E7968">
        <w:t>,</w:t>
      </w:r>
      <w:r w:rsidRPr="006E7968">
        <w:t xml:space="preserve"> д.</w:t>
      </w:r>
      <w:r w:rsidR="004C7150" w:rsidRPr="006E7968">
        <w:t xml:space="preserve"> </w:t>
      </w:r>
      <w:r w:rsidRPr="006E7968">
        <w:t>27 (</w:t>
      </w:r>
      <w:r w:rsidR="004C7150" w:rsidRPr="006E7968">
        <w:t>5 млн.. руб.).</w:t>
      </w:r>
      <w:proofErr w:type="gramEnd"/>
    </w:p>
    <w:p w:rsidR="00CE4C4D" w:rsidRPr="006E7968" w:rsidRDefault="00CE4C4D" w:rsidP="004C7150">
      <w:pPr>
        <w:ind w:firstLine="709"/>
        <w:jc w:val="both"/>
      </w:pPr>
      <w:r w:rsidRPr="006E7968">
        <w:t xml:space="preserve">В Приозерске заменено </w:t>
      </w:r>
      <w:proofErr w:type="gramStart"/>
      <w:r w:rsidRPr="006E7968">
        <w:t>детское</w:t>
      </w:r>
      <w:proofErr w:type="gramEnd"/>
      <w:r w:rsidRPr="006E7968">
        <w:t xml:space="preserve"> игровое оборудования на площадке по ул. Красноармейская</w:t>
      </w:r>
      <w:r w:rsidR="004C7150" w:rsidRPr="006E7968">
        <w:t>,</w:t>
      </w:r>
      <w:r w:rsidRPr="006E7968">
        <w:t xml:space="preserve"> д. 19 (стоимостью 3,0 млн.</w:t>
      </w:r>
      <w:r w:rsidR="004C7150" w:rsidRPr="006E7968">
        <w:t xml:space="preserve"> руб.).</w:t>
      </w:r>
    </w:p>
    <w:p w:rsidR="00CE4C4D" w:rsidRPr="006E7968" w:rsidRDefault="00CE4C4D" w:rsidP="004C7150">
      <w:pPr>
        <w:ind w:firstLine="709"/>
        <w:jc w:val="both"/>
      </w:pPr>
      <w:r w:rsidRPr="006E7968">
        <w:t>В Красноозерном сельском поселении выполнены работы по устро</w:t>
      </w:r>
      <w:r w:rsidR="004C7150" w:rsidRPr="006E7968">
        <w:t>йству детской игровой площадки</w:t>
      </w:r>
      <w:r w:rsidRPr="006E7968">
        <w:t xml:space="preserve"> в дер. </w:t>
      </w:r>
      <w:proofErr w:type="gramStart"/>
      <w:r w:rsidRPr="006E7968">
        <w:t>Светлое</w:t>
      </w:r>
      <w:proofErr w:type="gramEnd"/>
      <w:r w:rsidRPr="006E7968">
        <w:t>.</w:t>
      </w:r>
    </w:p>
    <w:p w:rsidR="00CE4C4D" w:rsidRPr="006E7968" w:rsidRDefault="00CE4C4D" w:rsidP="004C7150">
      <w:pPr>
        <w:ind w:firstLine="709"/>
        <w:jc w:val="both"/>
      </w:pPr>
      <w:r w:rsidRPr="006E7968">
        <w:t xml:space="preserve">Выполнены работы по строительству спортивной площадки и общественной территории у д. 8 по ул. </w:t>
      </w:r>
      <w:proofErr w:type="gramStart"/>
      <w:r w:rsidRPr="006E7968">
        <w:t>Школьная</w:t>
      </w:r>
      <w:proofErr w:type="gramEnd"/>
      <w:r w:rsidR="004C7150" w:rsidRPr="006E7968">
        <w:t>,</w:t>
      </w:r>
      <w:r w:rsidRPr="006E7968">
        <w:t xml:space="preserve"> д. Красноозерное.</w:t>
      </w:r>
    </w:p>
    <w:p w:rsidR="00CE4C4D" w:rsidRPr="006E7968" w:rsidRDefault="00CE4C4D" w:rsidP="004C7150">
      <w:pPr>
        <w:ind w:firstLine="709"/>
        <w:jc w:val="both"/>
      </w:pPr>
      <w:r w:rsidRPr="006E7968">
        <w:t xml:space="preserve">Произведена закупка и установка малых форм для двух детских площадок в ГП </w:t>
      </w:r>
      <w:proofErr w:type="gramStart"/>
      <w:r w:rsidRPr="006E7968">
        <w:t>Кузнечное</w:t>
      </w:r>
      <w:proofErr w:type="gramEnd"/>
      <w:r w:rsidRPr="006E7968">
        <w:t xml:space="preserve"> по ул. Гагарина</w:t>
      </w:r>
      <w:r w:rsidR="004C7150" w:rsidRPr="006E7968">
        <w:t>,</w:t>
      </w:r>
      <w:r w:rsidRPr="006E7968">
        <w:t xml:space="preserve"> д.</w:t>
      </w:r>
      <w:r w:rsidR="004C7150" w:rsidRPr="006E7968">
        <w:t xml:space="preserve"> </w:t>
      </w:r>
      <w:r w:rsidRPr="006E7968">
        <w:t>7, Привокзальная</w:t>
      </w:r>
      <w:r w:rsidR="004C7150" w:rsidRPr="006E7968">
        <w:t>,</w:t>
      </w:r>
      <w:r w:rsidRPr="006E7968">
        <w:t xml:space="preserve"> д.</w:t>
      </w:r>
      <w:r w:rsidR="004C7150" w:rsidRPr="006E7968">
        <w:t xml:space="preserve"> </w:t>
      </w:r>
      <w:r w:rsidRPr="006E7968">
        <w:t>5 (на сумму 1 млн. руб.).</w:t>
      </w:r>
    </w:p>
    <w:p w:rsidR="00CE4C4D" w:rsidRPr="004C7150" w:rsidRDefault="00CE4C4D" w:rsidP="004C7150">
      <w:pPr>
        <w:ind w:firstLine="709"/>
        <w:jc w:val="both"/>
      </w:pPr>
      <w:r w:rsidRPr="006E7968">
        <w:t xml:space="preserve">Построена детская площадка в п. </w:t>
      </w:r>
      <w:proofErr w:type="gramStart"/>
      <w:r w:rsidRPr="006E7968">
        <w:t>Саперное</w:t>
      </w:r>
      <w:proofErr w:type="gramEnd"/>
      <w:r w:rsidRPr="006E7968">
        <w:t xml:space="preserve">, между домами ул. </w:t>
      </w:r>
      <w:proofErr w:type="spellStart"/>
      <w:r w:rsidRPr="006E7968">
        <w:t>Типанова</w:t>
      </w:r>
      <w:proofErr w:type="spellEnd"/>
      <w:r w:rsidR="004C7150" w:rsidRPr="006E7968">
        <w:t>,</w:t>
      </w:r>
      <w:r w:rsidRPr="006E7968">
        <w:t xml:space="preserve"> 16 и ул. Школьная</w:t>
      </w:r>
      <w:r w:rsidR="004C7150" w:rsidRPr="006E7968">
        <w:t>,</w:t>
      </w:r>
      <w:r w:rsidRPr="006E7968">
        <w:t xml:space="preserve"> 9 детская площадка, (на сумму 10 млн</w:t>
      </w:r>
      <w:r w:rsidRPr="004C7150">
        <w:rPr>
          <w:i/>
        </w:rPr>
        <w:t xml:space="preserve">. руб.,), </w:t>
      </w:r>
      <w:r w:rsidRPr="004C7150">
        <w:t>установлена контейнерная площадка в п. Ромашки (</w:t>
      </w:r>
      <w:r w:rsidRPr="004C7150">
        <w:rPr>
          <w:i/>
        </w:rPr>
        <w:t>на сумму 0,5 млн. руб.)</w:t>
      </w:r>
      <w:r w:rsidR="004C7150">
        <w:rPr>
          <w:i/>
        </w:rPr>
        <w:t>.</w:t>
      </w:r>
    </w:p>
    <w:p w:rsidR="00CE4C4D" w:rsidRPr="004C7150" w:rsidRDefault="00CE4C4D" w:rsidP="00CE4C4D">
      <w:pPr>
        <w:jc w:val="both"/>
      </w:pPr>
    </w:p>
    <w:p w:rsidR="00CE4C4D" w:rsidRPr="004C7150" w:rsidRDefault="00CE4C4D" w:rsidP="006E7968">
      <w:pPr>
        <w:pStyle w:val="af"/>
        <w:spacing w:before="0" w:after="0" w:line="240" w:lineRule="auto"/>
        <w:ind w:firstLine="709"/>
        <w:jc w:val="center"/>
        <w:rPr>
          <w:b/>
        </w:rPr>
      </w:pPr>
      <w:r w:rsidRPr="004C7150">
        <w:rPr>
          <w:b/>
        </w:rPr>
        <w:t>ПОДДЕРЖКА</w:t>
      </w:r>
      <w:r w:rsidRPr="004C7150">
        <w:rPr>
          <w:b/>
        </w:rPr>
        <w:t xml:space="preserve"> </w:t>
      </w:r>
      <w:r w:rsidRPr="004C7150">
        <w:rPr>
          <w:b/>
        </w:rPr>
        <w:t>ИНИЦИАТИВ</w:t>
      </w:r>
      <w:r w:rsidRPr="004C7150">
        <w:rPr>
          <w:b/>
        </w:rPr>
        <w:t xml:space="preserve"> </w:t>
      </w:r>
      <w:r w:rsidRPr="004C7150">
        <w:rPr>
          <w:b/>
        </w:rPr>
        <w:t>ГРАЖДАН</w:t>
      </w:r>
    </w:p>
    <w:p w:rsidR="00CE4C4D" w:rsidRPr="004C7150" w:rsidRDefault="00CE4C4D" w:rsidP="004C7150">
      <w:pPr>
        <w:ind w:firstLine="709"/>
        <w:jc w:val="both"/>
      </w:pPr>
      <w:proofErr w:type="gramStart"/>
      <w:r w:rsidRPr="004C7150">
        <w:t xml:space="preserve">В рамках реализации областного закона № 3-оз от 15.01.2018 г. </w:t>
      </w:r>
      <w:r w:rsidR="00212FDC" w:rsidRPr="004C7150">
        <w:t>«</w:t>
      </w:r>
      <w:r w:rsidRPr="004C7150">
        <w:t>О содействии участия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w:t>
      </w:r>
      <w:r w:rsidR="00212FDC" w:rsidRPr="004C7150">
        <w:t>»</w:t>
      </w:r>
      <w:r w:rsidRPr="004C7150">
        <w:t xml:space="preserve"> и от 28.12.2018 года №147-оз </w:t>
      </w:r>
      <w:r w:rsidR="00212FDC" w:rsidRPr="004C7150">
        <w:t>«</w:t>
      </w:r>
      <w:r w:rsidRPr="004C7150">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12FDC" w:rsidRPr="004C7150">
        <w:t>»</w:t>
      </w:r>
      <w:r w:rsidRPr="004C7150">
        <w:t xml:space="preserve"> во всех</w:t>
      </w:r>
      <w:proofErr w:type="gramEnd"/>
      <w:r w:rsidRPr="004C7150">
        <w:t xml:space="preserve"> муниципальных </w:t>
      </w:r>
      <w:proofErr w:type="gramStart"/>
      <w:r w:rsidRPr="004C7150">
        <w:t>образованиях</w:t>
      </w:r>
      <w:proofErr w:type="gramEnd"/>
      <w:r w:rsidRPr="004C7150">
        <w:t xml:space="preserve"> Приозерского района были выполнены работы на общую сумму 33 миллиона 781 тысяча рублей:</w:t>
      </w:r>
    </w:p>
    <w:p w:rsidR="00CE4C4D" w:rsidRPr="004C7150" w:rsidRDefault="00CE4C4D" w:rsidP="004C7150">
      <w:pPr>
        <w:ind w:firstLine="709"/>
        <w:jc w:val="both"/>
      </w:pPr>
      <w:r w:rsidRPr="004C7150">
        <w:t>Выполнен ремонт участков автомобильных дорог в п.</w:t>
      </w:r>
      <w:r w:rsidR="004C7150">
        <w:t xml:space="preserve"> </w:t>
      </w:r>
      <w:r w:rsidRPr="004C7150">
        <w:t>Громово, п.</w:t>
      </w:r>
      <w:r w:rsidR="004C7150">
        <w:t xml:space="preserve"> </w:t>
      </w:r>
      <w:proofErr w:type="gramStart"/>
      <w:r w:rsidRPr="004C7150">
        <w:t>Красноармейское</w:t>
      </w:r>
      <w:proofErr w:type="gramEnd"/>
      <w:r w:rsidRPr="004C7150">
        <w:t>, пос.</w:t>
      </w:r>
      <w:r w:rsidR="004C7150">
        <w:t xml:space="preserve"> </w:t>
      </w:r>
      <w:proofErr w:type="spellStart"/>
      <w:r w:rsidRPr="004C7150">
        <w:t>Приладожское</w:t>
      </w:r>
      <w:proofErr w:type="spellEnd"/>
      <w:r w:rsidRPr="004C7150">
        <w:t>, пос.</w:t>
      </w:r>
      <w:r w:rsidR="004C7150">
        <w:t xml:space="preserve"> </w:t>
      </w:r>
      <w:r w:rsidRPr="004C7150">
        <w:t>Портовое, пос.</w:t>
      </w:r>
      <w:r w:rsidR="004C7150">
        <w:t xml:space="preserve"> </w:t>
      </w:r>
      <w:r w:rsidRPr="004C7150">
        <w:t>Владимировка, обустроена парковка в п.</w:t>
      </w:r>
      <w:r w:rsidR="004C7150">
        <w:t xml:space="preserve"> </w:t>
      </w:r>
      <w:r w:rsidRPr="004C7150">
        <w:t xml:space="preserve">Громово, </w:t>
      </w:r>
      <w:proofErr w:type="spellStart"/>
      <w:r w:rsidRPr="004C7150">
        <w:t>пг</w:t>
      </w:r>
      <w:proofErr w:type="spellEnd"/>
      <w:r w:rsidRPr="004C7150">
        <w:t>.</w:t>
      </w:r>
      <w:r w:rsidR="004C7150">
        <w:t xml:space="preserve"> </w:t>
      </w:r>
      <w:proofErr w:type="gramStart"/>
      <w:r w:rsidR="004C7150">
        <w:t>Кузнечное</w:t>
      </w:r>
      <w:proofErr w:type="gramEnd"/>
      <w:r w:rsidR="004C7150">
        <w:t>, пешеходная дорожка в</w:t>
      </w:r>
      <w:r w:rsidRPr="004C7150">
        <w:t xml:space="preserve"> г.</w:t>
      </w:r>
      <w:r w:rsidR="004C7150">
        <w:t xml:space="preserve"> </w:t>
      </w:r>
      <w:r w:rsidRPr="004C7150">
        <w:t>Приозерске, дер.</w:t>
      </w:r>
      <w:r w:rsidR="004C7150">
        <w:t xml:space="preserve"> </w:t>
      </w:r>
      <w:r w:rsidRPr="004C7150">
        <w:t>Ольховка, пос.</w:t>
      </w:r>
      <w:r w:rsidR="004C7150">
        <w:t xml:space="preserve"> </w:t>
      </w:r>
      <w:r w:rsidRPr="004C7150">
        <w:t>Плодовое.</w:t>
      </w:r>
    </w:p>
    <w:p w:rsidR="00CE4C4D" w:rsidRPr="004C7150" w:rsidRDefault="00CE4C4D" w:rsidP="004C7150">
      <w:pPr>
        <w:ind w:firstLine="709"/>
        <w:jc w:val="both"/>
      </w:pPr>
      <w:r w:rsidRPr="004C7150">
        <w:t>По просьбам жителей проведены работы по устройству детских площадок в д.</w:t>
      </w:r>
      <w:r w:rsidR="00B8243B">
        <w:t xml:space="preserve"> </w:t>
      </w:r>
      <w:r w:rsidRPr="004C7150">
        <w:t>Красноозерное, п.</w:t>
      </w:r>
      <w:r w:rsidR="00B8243B">
        <w:t xml:space="preserve"> </w:t>
      </w:r>
      <w:r w:rsidRPr="004C7150">
        <w:t>Мельниково, пос.</w:t>
      </w:r>
      <w:r w:rsidR="00B8243B">
        <w:t xml:space="preserve"> </w:t>
      </w:r>
      <w:proofErr w:type="spellStart"/>
      <w:r w:rsidRPr="004C7150">
        <w:t>Веснино</w:t>
      </w:r>
      <w:proofErr w:type="spellEnd"/>
      <w:r w:rsidRPr="004C7150">
        <w:t>, заменено детское игровое оборудование в п.</w:t>
      </w:r>
      <w:r w:rsidR="00B8243B">
        <w:t xml:space="preserve"> </w:t>
      </w:r>
      <w:proofErr w:type="spellStart"/>
      <w:r w:rsidRPr="004C7150">
        <w:t>Суходолье</w:t>
      </w:r>
      <w:proofErr w:type="spellEnd"/>
      <w:r w:rsidRPr="004C7150">
        <w:t>, п.</w:t>
      </w:r>
      <w:r w:rsidR="00B8243B">
        <w:t xml:space="preserve"> </w:t>
      </w:r>
      <w:r w:rsidRPr="004C7150">
        <w:t>Ромашки, организована спортивная площадка в п.</w:t>
      </w:r>
      <w:r w:rsidR="00B8243B">
        <w:t xml:space="preserve"> </w:t>
      </w:r>
      <w:r w:rsidRPr="004C7150">
        <w:t>Борисово, уличная сцена в д.</w:t>
      </w:r>
      <w:r w:rsidR="00B8243B">
        <w:t xml:space="preserve"> </w:t>
      </w:r>
      <w:r w:rsidRPr="004C7150">
        <w:t>Красноозерное, п.</w:t>
      </w:r>
      <w:r w:rsidR="00B8243B">
        <w:t xml:space="preserve"> </w:t>
      </w:r>
      <w:r w:rsidRPr="004C7150">
        <w:t>Беличье.</w:t>
      </w:r>
    </w:p>
    <w:p w:rsidR="00CE4C4D" w:rsidRPr="004C7150" w:rsidRDefault="00CE4C4D" w:rsidP="004C7150">
      <w:pPr>
        <w:ind w:firstLine="709"/>
        <w:jc w:val="both"/>
      </w:pPr>
      <w:proofErr w:type="gramStart"/>
      <w:r w:rsidRPr="004C7150">
        <w:t>Также проводились мероприятия по ремонту и обустройству уличного освещения в дер.</w:t>
      </w:r>
      <w:r w:rsidR="00B8243B">
        <w:t xml:space="preserve"> </w:t>
      </w:r>
      <w:proofErr w:type="spellStart"/>
      <w:r w:rsidRPr="004C7150">
        <w:t>Силино</w:t>
      </w:r>
      <w:proofErr w:type="spellEnd"/>
      <w:r w:rsidRPr="004C7150">
        <w:t>, п.</w:t>
      </w:r>
      <w:r w:rsidR="00B8243B">
        <w:t xml:space="preserve"> </w:t>
      </w:r>
      <w:r w:rsidRPr="004C7150">
        <w:t>Запорожское, пос.</w:t>
      </w:r>
      <w:r w:rsidR="00B8243B">
        <w:t xml:space="preserve"> </w:t>
      </w:r>
      <w:r w:rsidRPr="004C7150">
        <w:t>Мичуринское, пос.</w:t>
      </w:r>
      <w:r w:rsidR="00B8243B">
        <w:t xml:space="preserve"> </w:t>
      </w:r>
      <w:proofErr w:type="spellStart"/>
      <w:r w:rsidRPr="004C7150">
        <w:t>Пятиречье</w:t>
      </w:r>
      <w:proofErr w:type="spellEnd"/>
      <w:r w:rsidRPr="004C7150">
        <w:t>, пос.</w:t>
      </w:r>
      <w:r w:rsidR="00B8243B">
        <w:t xml:space="preserve"> </w:t>
      </w:r>
      <w:r w:rsidRPr="004C7150">
        <w:t>Луговое, дер.</w:t>
      </w:r>
      <w:r w:rsidR="00B8243B">
        <w:t xml:space="preserve"> </w:t>
      </w:r>
      <w:proofErr w:type="spellStart"/>
      <w:r w:rsidRPr="004C7150">
        <w:t>Удальцово</w:t>
      </w:r>
      <w:proofErr w:type="spellEnd"/>
      <w:r w:rsidRPr="004C7150">
        <w:t>, пос.</w:t>
      </w:r>
      <w:r w:rsidR="00B8243B">
        <w:t xml:space="preserve"> </w:t>
      </w:r>
      <w:proofErr w:type="spellStart"/>
      <w:r w:rsidRPr="004C7150">
        <w:t>Денисово</w:t>
      </w:r>
      <w:proofErr w:type="spellEnd"/>
      <w:r w:rsidRPr="004C7150">
        <w:t>, пос.</w:t>
      </w:r>
      <w:r w:rsidR="00B8243B">
        <w:t xml:space="preserve"> </w:t>
      </w:r>
      <w:proofErr w:type="spellStart"/>
      <w:r w:rsidRPr="004C7150">
        <w:t>Веснино</w:t>
      </w:r>
      <w:proofErr w:type="spellEnd"/>
      <w:r w:rsidRPr="004C7150">
        <w:t>, пос.</w:t>
      </w:r>
      <w:r w:rsidR="00B8243B">
        <w:t xml:space="preserve"> </w:t>
      </w:r>
      <w:proofErr w:type="spellStart"/>
      <w:r w:rsidRPr="004C7150">
        <w:t>Соловьевка</w:t>
      </w:r>
      <w:proofErr w:type="spellEnd"/>
      <w:r w:rsidRPr="004C7150">
        <w:t>, пос.</w:t>
      </w:r>
      <w:r w:rsidR="00B8243B">
        <w:t xml:space="preserve"> </w:t>
      </w:r>
      <w:r w:rsidRPr="004C7150">
        <w:t>Кутузовское, п.</w:t>
      </w:r>
      <w:r w:rsidR="00B8243B">
        <w:t xml:space="preserve"> </w:t>
      </w:r>
      <w:r w:rsidRPr="004C7150">
        <w:t xml:space="preserve">Березово, п. Коммунары, Моторное, Ларионово, Марьино, </w:t>
      </w:r>
      <w:proofErr w:type="spellStart"/>
      <w:r w:rsidRPr="004C7150">
        <w:t>Судаково</w:t>
      </w:r>
      <w:proofErr w:type="spellEnd"/>
      <w:r w:rsidRPr="004C7150">
        <w:t>, п.</w:t>
      </w:r>
      <w:r w:rsidR="00B8243B">
        <w:t xml:space="preserve"> </w:t>
      </w:r>
      <w:r w:rsidRPr="004C7150">
        <w:t>Быково, п.</w:t>
      </w:r>
      <w:r w:rsidR="00B8243B">
        <w:t xml:space="preserve"> </w:t>
      </w:r>
      <w:r w:rsidRPr="004C7150">
        <w:t>Березово, п.</w:t>
      </w:r>
      <w:r w:rsidR="00B8243B">
        <w:t xml:space="preserve"> </w:t>
      </w:r>
      <w:r w:rsidRPr="004C7150">
        <w:t>Богатыри.</w:t>
      </w:r>
      <w:proofErr w:type="gramEnd"/>
    </w:p>
    <w:p w:rsidR="00CE4C4D" w:rsidRPr="004C7150" w:rsidRDefault="00CE4C4D" w:rsidP="004C7150">
      <w:pPr>
        <w:ind w:firstLine="709"/>
        <w:jc w:val="both"/>
      </w:pPr>
      <w:proofErr w:type="gramStart"/>
      <w:r w:rsidRPr="004C7150">
        <w:t>Кроме того, установлены контейнерные площадки в п.</w:t>
      </w:r>
      <w:r w:rsidR="00B8243B">
        <w:t xml:space="preserve"> </w:t>
      </w:r>
      <w:r w:rsidRPr="004C7150">
        <w:t>Мельниково, п. Горы, п. Торфяное, п.</w:t>
      </w:r>
      <w:r w:rsidR="00B8243B">
        <w:t xml:space="preserve"> </w:t>
      </w:r>
      <w:proofErr w:type="spellStart"/>
      <w:r w:rsidRPr="004C7150">
        <w:t>Синево</w:t>
      </w:r>
      <w:proofErr w:type="spellEnd"/>
      <w:r w:rsidRPr="004C7150">
        <w:t>, благоустроены общественные территории п.</w:t>
      </w:r>
      <w:r w:rsidR="00B8243B">
        <w:t xml:space="preserve"> </w:t>
      </w:r>
      <w:r w:rsidRPr="004C7150">
        <w:t>Севастьяново, дер.</w:t>
      </w:r>
      <w:r w:rsidR="00B8243B">
        <w:t xml:space="preserve"> </w:t>
      </w:r>
      <w:r w:rsidRPr="004C7150">
        <w:t>Бережок.</w:t>
      </w:r>
      <w:proofErr w:type="gramEnd"/>
    </w:p>
    <w:p w:rsidR="00CE4C4D" w:rsidRPr="004C7150" w:rsidRDefault="00CE4C4D" w:rsidP="004C7150">
      <w:pPr>
        <w:ind w:firstLine="709"/>
        <w:jc w:val="both"/>
        <w:rPr>
          <w:b/>
        </w:rPr>
      </w:pPr>
    </w:p>
    <w:p w:rsidR="00CE4C4D" w:rsidRPr="004C7150" w:rsidRDefault="00CE4C4D" w:rsidP="004C7150">
      <w:pPr>
        <w:jc w:val="center"/>
        <w:rPr>
          <w:b/>
        </w:rPr>
      </w:pPr>
      <w:r w:rsidRPr="004C7150">
        <w:rPr>
          <w:b/>
        </w:rPr>
        <w:t>Автобусное сообщение</w:t>
      </w:r>
    </w:p>
    <w:p w:rsidR="00CE4C4D" w:rsidRPr="004C7150" w:rsidRDefault="00CE4C4D" w:rsidP="00B8243B">
      <w:pPr>
        <w:ind w:firstLine="709"/>
        <w:jc w:val="both"/>
      </w:pPr>
      <w:r w:rsidRPr="004C7150">
        <w:t xml:space="preserve">По результатам конкурса на пассажирские перевозки, проведенного в июле 2022 году, в рамках договора транспортное обслуживание на территории района в 2024 году осуществляло автотранспортное предприятие ООО </w:t>
      </w:r>
      <w:r w:rsidR="00212FDC" w:rsidRPr="004C7150">
        <w:t>«</w:t>
      </w:r>
      <w:r w:rsidRPr="004C7150">
        <w:t>Пальмира</w:t>
      </w:r>
      <w:r w:rsidR="00212FDC" w:rsidRPr="004C7150">
        <w:t>»</w:t>
      </w:r>
      <w:r w:rsidRPr="004C7150">
        <w:t xml:space="preserve">. </w:t>
      </w:r>
      <w:r w:rsidR="00B8243B">
        <w:t xml:space="preserve">Договор был заключен на 2 года </w:t>
      </w:r>
      <w:r w:rsidRPr="004C7150">
        <w:t>по 31 декабря 2024 года.</w:t>
      </w:r>
    </w:p>
    <w:p w:rsidR="00CE4C4D" w:rsidRPr="004C7150" w:rsidRDefault="00CE4C4D" w:rsidP="00B8243B">
      <w:pPr>
        <w:ind w:firstLine="709"/>
        <w:jc w:val="both"/>
      </w:pPr>
      <w:r w:rsidRPr="004C7150">
        <w:t xml:space="preserve">В 2025 году, сроком на 5 лет заключен муниципальный контракт от 18 декабря 2024 года с транспортной компанией ООО </w:t>
      </w:r>
      <w:r w:rsidR="00212FDC" w:rsidRPr="004C7150">
        <w:t>«</w:t>
      </w:r>
      <w:r w:rsidRPr="004C7150">
        <w:t>Пальмира</w:t>
      </w:r>
      <w:r w:rsidR="00212FDC" w:rsidRPr="004C7150">
        <w:t>»</w:t>
      </w:r>
      <w:r w:rsidR="00B8243B">
        <w:t xml:space="preserve"> на сумму 434,3 млн. руб.</w:t>
      </w:r>
    </w:p>
    <w:p w:rsidR="00CE4C4D" w:rsidRDefault="00CE4C4D" w:rsidP="00040986">
      <w:pPr>
        <w:widowControl w:val="0"/>
        <w:autoSpaceDE w:val="0"/>
        <w:autoSpaceDN w:val="0"/>
        <w:adjustRightInd w:val="0"/>
        <w:ind w:firstLine="709"/>
        <w:jc w:val="center"/>
        <w:rPr>
          <w:lang w:eastAsia="en-US"/>
        </w:rPr>
      </w:pPr>
    </w:p>
    <w:p w:rsidR="00CE4C4D" w:rsidRPr="00B8243B" w:rsidRDefault="00CE4C4D" w:rsidP="00B8243B">
      <w:pPr>
        <w:ind w:firstLine="709"/>
        <w:jc w:val="center"/>
      </w:pPr>
      <w:r w:rsidRPr="00B8243B">
        <w:rPr>
          <w:b/>
          <w:bCs/>
          <w:color w:val="000000"/>
          <w:shd w:val="clear" w:color="auto" w:fill="FFFFFF"/>
        </w:rPr>
        <w:t>Социальная сфера</w:t>
      </w:r>
    </w:p>
    <w:p w:rsidR="00CE4C4D" w:rsidRPr="00B8243B" w:rsidRDefault="00CE4C4D" w:rsidP="00B8243B">
      <w:pPr>
        <w:ind w:firstLine="709"/>
        <w:jc w:val="both"/>
      </w:pPr>
      <w:r w:rsidRPr="00B8243B">
        <w:rPr>
          <w:color w:val="000000"/>
          <w:shd w:val="clear" w:color="auto" w:fill="FFFFFF"/>
        </w:rPr>
        <w:lastRenderedPageBreak/>
        <w:t>Год семьи, объявленный Указом Президента Российской Федерации, стал началом большого пути в социальн</w:t>
      </w:r>
      <w:r w:rsidR="00B8243B">
        <w:rPr>
          <w:color w:val="000000"/>
          <w:shd w:val="clear" w:color="auto" w:fill="FFFFFF"/>
        </w:rPr>
        <w:t xml:space="preserve">ой сфере Ленинградской области. </w:t>
      </w:r>
      <w:r w:rsidRPr="00B8243B">
        <w:rPr>
          <w:color w:val="000000"/>
          <w:shd w:val="clear" w:color="auto" w:fill="FFFFFF"/>
        </w:rPr>
        <w:t>Ключевым элементом этой политики является не только совершенствование существующих мер поддержки семьи, но и внедрение новых инициатив, направленных на повышение качества жизни семей с детьми.</w:t>
      </w:r>
    </w:p>
    <w:p w:rsidR="00CE4C4D" w:rsidRPr="00B8243B" w:rsidRDefault="00CE4C4D" w:rsidP="00B8243B">
      <w:pPr>
        <w:ind w:firstLine="709"/>
        <w:jc w:val="both"/>
      </w:pPr>
      <w:proofErr w:type="gramStart"/>
      <w:r w:rsidRPr="00B8243B">
        <w:rPr>
          <w:color w:val="000000"/>
          <w:shd w:val="clear" w:color="auto" w:fill="FFFFFF"/>
        </w:rPr>
        <w:t>С учетом целевых задач, поставленных главой государства, в 2024 году Приозерский район работал над вопросами развития социальной инфраструктуры и совершенствования положения семей и детей; поддержки мерами социальной помощи различных категорий семей и, в первую очередь, молодых семей, семей участников специальной военной операции; над развитием новых направлений в молодежной сфере, сфере культуры и спорта;</w:t>
      </w:r>
      <w:proofErr w:type="gramEnd"/>
      <w:r w:rsidRPr="00B8243B">
        <w:rPr>
          <w:color w:val="000000"/>
          <w:shd w:val="clear" w:color="auto" w:fill="FFFFFF"/>
        </w:rPr>
        <w:t xml:space="preserve"> вопросами профилактики негативных проявлений среди подрастающего поколения и формирования к</w:t>
      </w:r>
      <w:r w:rsidR="00B8243B">
        <w:rPr>
          <w:color w:val="000000"/>
          <w:shd w:val="clear" w:color="auto" w:fill="FFFFFF"/>
        </w:rPr>
        <w:t>ультуры здорового образа жизни.</w:t>
      </w:r>
    </w:p>
    <w:p w:rsidR="00CE4C4D" w:rsidRPr="00B8243B" w:rsidRDefault="00CE4C4D" w:rsidP="00B8243B">
      <w:pPr>
        <w:ind w:firstLine="709"/>
        <w:jc w:val="both"/>
      </w:pPr>
      <w:r w:rsidRPr="00B8243B">
        <w:rPr>
          <w:color w:val="000000"/>
          <w:shd w:val="clear" w:color="auto" w:fill="FFFFFF"/>
        </w:rPr>
        <w:t>На исполнение данных мероприятий б</w:t>
      </w:r>
      <w:r w:rsidR="00B8243B">
        <w:rPr>
          <w:color w:val="000000"/>
          <w:shd w:val="clear" w:color="auto" w:fill="FFFFFF"/>
        </w:rPr>
        <w:t>ыло направлено 2 млрд. 990 млн.</w:t>
      </w:r>
      <w:r w:rsidRPr="00B8243B">
        <w:rPr>
          <w:color w:val="000000"/>
          <w:shd w:val="clear" w:color="auto" w:fill="FFFFFF"/>
        </w:rPr>
        <w:t xml:space="preserve"> Что на 500 млн. выше, чем в 2023 году.</w:t>
      </w:r>
    </w:p>
    <w:p w:rsidR="00CE4C4D" w:rsidRPr="00B8243B" w:rsidRDefault="00CE4C4D" w:rsidP="00B8243B">
      <w:pPr>
        <w:ind w:firstLine="709"/>
        <w:jc w:val="both"/>
      </w:pPr>
      <w:r w:rsidRPr="00B8243B">
        <w:rPr>
          <w:color w:val="000000"/>
          <w:shd w:val="clear" w:color="auto" w:fill="FFFFFF"/>
        </w:rPr>
        <w:t xml:space="preserve">В рамках федеральных и региональных проектов в 2024 году открыты Центры образования </w:t>
      </w:r>
      <w:r w:rsidR="00212FDC" w:rsidRPr="00B8243B">
        <w:rPr>
          <w:color w:val="000000"/>
          <w:shd w:val="clear" w:color="auto" w:fill="FFFFFF"/>
        </w:rPr>
        <w:t>«</w:t>
      </w:r>
      <w:r w:rsidRPr="00B8243B">
        <w:rPr>
          <w:color w:val="000000"/>
          <w:shd w:val="clear" w:color="auto" w:fill="FFFFFF"/>
        </w:rPr>
        <w:t>Точка роста</w:t>
      </w:r>
      <w:r w:rsidR="00212FDC" w:rsidRPr="00B8243B">
        <w:rPr>
          <w:color w:val="000000"/>
          <w:shd w:val="clear" w:color="auto" w:fill="FFFFFF"/>
        </w:rPr>
        <w:t>»</w:t>
      </w:r>
      <w:r w:rsidR="00B8243B">
        <w:rPr>
          <w:color w:val="000000"/>
          <w:shd w:val="clear" w:color="auto" w:fill="FFFFFF"/>
        </w:rPr>
        <w:t xml:space="preserve"> в 9-ти школах. </w:t>
      </w:r>
      <w:r w:rsidRPr="00B8243B">
        <w:rPr>
          <w:color w:val="000000"/>
          <w:shd w:val="clear" w:color="auto" w:fill="FFFFFF"/>
        </w:rPr>
        <w:t xml:space="preserve">Открыла двери для учащихся Мичуринская средняя школа. Отремонтировали пищеблок в </w:t>
      </w:r>
      <w:proofErr w:type="spellStart"/>
      <w:r w:rsidRPr="00B8243B">
        <w:rPr>
          <w:color w:val="000000"/>
          <w:shd w:val="clear" w:color="auto" w:fill="FFFFFF"/>
        </w:rPr>
        <w:t>Джатиевской</w:t>
      </w:r>
      <w:proofErr w:type="spellEnd"/>
      <w:r w:rsidRPr="00B8243B">
        <w:rPr>
          <w:color w:val="000000"/>
          <w:shd w:val="clear" w:color="auto" w:fill="FFFFFF"/>
        </w:rPr>
        <w:t xml:space="preserve"> школ</w:t>
      </w:r>
      <w:r w:rsidR="00B8243B">
        <w:rPr>
          <w:color w:val="000000"/>
          <w:shd w:val="clear" w:color="auto" w:fill="FFFFFF"/>
        </w:rPr>
        <w:t xml:space="preserve">е, спортивный зал в Приозерской начальной </w:t>
      </w:r>
      <w:proofErr w:type="gramStart"/>
      <w:r w:rsidR="00B8243B">
        <w:rPr>
          <w:color w:val="000000"/>
          <w:shd w:val="clear" w:color="auto" w:fill="FFFFFF"/>
        </w:rPr>
        <w:t>школе-сад</w:t>
      </w:r>
      <w:proofErr w:type="gramEnd"/>
      <w:r w:rsidR="00B8243B">
        <w:rPr>
          <w:color w:val="000000"/>
          <w:shd w:val="clear" w:color="auto" w:fill="FFFFFF"/>
        </w:rPr>
        <w:t xml:space="preserve">. </w:t>
      </w:r>
      <w:r w:rsidRPr="00B8243B">
        <w:rPr>
          <w:color w:val="000000"/>
          <w:shd w:val="clear" w:color="auto" w:fill="FFFFFF"/>
        </w:rPr>
        <w:t xml:space="preserve">Ремонтируются детский сад № 9 г. Приозерска, </w:t>
      </w:r>
      <w:proofErr w:type="gramStart"/>
      <w:r w:rsidRPr="00B8243B">
        <w:rPr>
          <w:color w:val="000000"/>
          <w:shd w:val="clear" w:color="auto" w:fill="FFFFFF"/>
        </w:rPr>
        <w:t>Запорожская</w:t>
      </w:r>
      <w:proofErr w:type="gramEnd"/>
      <w:r w:rsidRPr="00B8243B">
        <w:rPr>
          <w:color w:val="000000"/>
          <w:shd w:val="clear" w:color="auto" w:fill="FFFFFF"/>
        </w:rPr>
        <w:t xml:space="preserve"> и </w:t>
      </w:r>
      <w:proofErr w:type="spellStart"/>
      <w:r w:rsidRPr="00B8243B">
        <w:rPr>
          <w:color w:val="000000"/>
          <w:shd w:val="clear" w:color="auto" w:fill="FFFFFF"/>
        </w:rPr>
        <w:t>Раздольская</w:t>
      </w:r>
      <w:proofErr w:type="spellEnd"/>
      <w:r w:rsidRPr="00B8243B">
        <w:rPr>
          <w:color w:val="000000"/>
          <w:shd w:val="clear" w:color="auto" w:fill="FFFFFF"/>
        </w:rPr>
        <w:t xml:space="preserve"> школы. Начато строительство Детской школы иску</w:t>
      </w:r>
      <w:proofErr w:type="gramStart"/>
      <w:r w:rsidRPr="00B8243B">
        <w:rPr>
          <w:color w:val="000000"/>
          <w:shd w:val="clear" w:color="auto" w:fill="FFFFFF"/>
        </w:rPr>
        <w:t>сств в п</w:t>
      </w:r>
      <w:proofErr w:type="gramEnd"/>
      <w:r w:rsidRPr="00B8243B">
        <w:rPr>
          <w:color w:val="000000"/>
          <w:shd w:val="clear" w:color="auto" w:fill="FFFFFF"/>
        </w:rPr>
        <w:t>. Сосново.</w:t>
      </w:r>
    </w:p>
    <w:p w:rsidR="00CE4C4D" w:rsidRPr="00B8243B" w:rsidRDefault="00CE4C4D" w:rsidP="00B8243B">
      <w:pPr>
        <w:ind w:firstLine="709"/>
        <w:jc w:val="both"/>
      </w:pPr>
      <w:proofErr w:type="gramStart"/>
      <w:r w:rsidRPr="00B8243B">
        <w:rPr>
          <w:color w:val="000000"/>
          <w:shd w:val="clear" w:color="auto" w:fill="FFFFFF"/>
        </w:rPr>
        <w:t xml:space="preserve">Реализуя государственную программу Ленинградской области </w:t>
      </w:r>
      <w:r w:rsidR="00212FDC" w:rsidRPr="00B8243B">
        <w:rPr>
          <w:color w:val="000000"/>
          <w:shd w:val="clear" w:color="auto" w:fill="FFFFFF"/>
        </w:rPr>
        <w:t>«</w:t>
      </w:r>
      <w:r w:rsidRPr="00B8243B">
        <w:rPr>
          <w:color w:val="000000"/>
          <w:shd w:val="clear" w:color="auto" w:fill="FFFFFF"/>
        </w:rPr>
        <w:t xml:space="preserve">Развитие культуры в Ленинградской области в отчетном году оснащен оборудованием большой концертной зал МКУК </w:t>
      </w:r>
      <w:r w:rsidR="00212FDC" w:rsidRPr="00B8243B">
        <w:rPr>
          <w:color w:val="000000"/>
          <w:shd w:val="clear" w:color="auto" w:fill="FFFFFF"/>
        </w:rPr>
        <w:t>«</w:t>
      </w:r>
      <w:r w:rsidRPr="00B8243B">
        <w:rPr>
          <w:color w:val="000000"/>
          <w:shd w:val="clear" w:color="auto" w:fill="FFFFFF"/>
        </w:rPr>
        <w:t xml:space="preserve">ПКЦ </w:t>
      </w:r>
      <w:r w:rsidR="00212FDC" w:rsidRPr="00B8243B">
        <w:rPr>
          <w:color w:val="000000"/>
          <w:shd w:val="clear" w:color="auto" w:fill="FFFFFF"/>
        </w:rPr>
        <w:t>«</w:t>
      </w:r>
      <w:r w:rsidRPr="00B8243B">
        <w:rPr>
          <w:color w:val="000000"/>
          <w:shd w:val="clear" w:color="auto" w:fill="FFFFFF"/>
        </w:rPr>
        <w:t>Карнавал</w:t>
      </w:r>
      <w:r w:rsidR="00212FDC" w:rsidRPr="00B8243B">
        <w:rPr>
          <w:color w:val="000000"/>
          <w:shd w:val="clear" w:color="auto" w:fill="FFFFFF"/>
        </w:rPr>
        <w:t>»</w:t>
      </w:r>
      <w:r w:rsidRPr="00B8243B">
        <w:rPr>
          <w:color w:val="000000"/>
          <w:shd w:val="clear" w:color="auto" w:fill="FFFFFF"/>
        </w:rPr>
        <w:t xml:space="preserve"> на сумму </w:t>
      </w:r>
      <w:r w:rsidRPr="00B8243B">
        <w:rPr>
          <w:b/>
          <w:bCs/>
          <w:color w:val="000000"/>
          <w:shd w:val="clear" w:color="auto" w:fill="FFFFFF"/>
        </w:rPr>
        <w:t>27,1</w:t>
      </w:r>
      <w:r w:rsidRPr="00B8243B">
        <w:rPr>
          <w:color w:val="000000"/>
          <w:shd w:val="clear" w:color="auto" w:fill="FFFFFF"/>
        </w:rPr>
        <w:t> </w:t>
      </w:r>
      <w:r w:rsidRPr="00B8243B">
        <w:rPr>
          <w:b/>
          <w:bCs/>
          <w:color w:val="000000"/>
          <w:shd w:val="clear" w:color="auto" w:fill="FFFFFF"/>
        </w:rPr>
        <w:t>млн. рублей</w:t>
      </w:r>
      <w:r w:rsidRPr="00B8243B">
        <w:rPr>
          <w:color w:val="000000"/>
          <w:shd w:val="clear" w:color="auto" w:fill="FFFFFF"/>
        </w:rPr>
        <w:t>.</w:t>
      </w:r>
      <w:proofErr w:type="gramEnd"/>
    </w:p>
    <w:p w:rsidR="00CE4C4D" w:rsidRPr="00B8243B" w:rsidRDefault="00CE4C4D" w:rsidP="00B8243B">
      <w:pPr>
        <w:ind w:firstLine="709"/>
        <w:jc w:val="both"/>
      </w:pPr>
      <w:r w:rsidRPr="00B8243B">
        <w:rPr>
          <w:color w:val="000000"/>
          <w:shd w:val="clear" w:color="auto" w:fill="FFFFFF"/>
        </w:rPr>
        <w:t xml:space="preserve">В рамках муниципальной программы отремонтированы залы для тяжелой атлетики, пауэрлифтинга и кикбоксинга Детской спортивной школы </w:t>
      </w:r>
      <w:r w:rsidR="00212FDC" w:rsidRPr="00B8243B">
        <w:rPr>
          <w:color w:val="000000"/>
          <w:shd w:val="clear" w:color="auto" w:fill="FFFFFF"/>
        </w:rPr>
        <w:t>«</w:t>
      </w:r>
      <w:r w:rsidRPr="00B8243B">
        <w:rPr>
          <w:color w:val="000000"/>
          <w:shd w:val="clear" w:color="auto" w:fill="FFFFFF"/>
        </w:rPr>
        <w:t>Корела</w:t>
      </w:r>
      <w:r w:rsidR="00212FDC" w:rsidRPr="00B8243B">
        <w:rPr>
          <w:color w:val="000000"/>
          <w:shd w:val="clear" w:color="auto" w:fill="FFFFFF"/>
        </w:rPr>
        <w:t>»</w:t>
      </w:r>
      <w:r w:rsidRPr="00B8243B">
        <w:rPr>
          <w:color w:val="000000"/>
          <w:shd w:val="clear" w:color="auto" w:fill="FFFFFF"/>
        </w:rPr>
        <w:t xml:space="preserve"> на сумму </w:t>
      </w:r>
      <w:r w:rsidRPr="00B8243B">
        <w:rPr>
          <w:b/>
          <w:bCs/>
          <w:color w:val="000000"/>
          <w:shd w:val="clear" w:color="auto" w:fill="FFFFFF"/>
        </w:rPr>
        <w:t>14 млн. руб</w:t>
      </w:r>
      <w:r w:rsidR="00B8243B">
        <w:rPr>
          <w:color w:val="000000"/>
          <w:shd w:val="clear" w:color="auto" w:fill="FFFFFF"/>
        </w:rPr>
        <w:t>.</w:t>
      </w:r>
    </w:p>
    <w:p w:rsidR="00CE4C4D" w:rsidRPr="00B8243B" w:rsidRDefault="00CE4C4D" w:rsidP="00B8243B">
      <w:pPr>
        <w:ind w:firstLine="709"/>
        <w:jc w:val="both"/>
      </w:pPr>
      <w:r w:rsidRPr="00B8243B">
        <w:rPr>
          <w:color w:val="000000"/>
          <w:shd w:val="clear" w:color="auto" w:fill="FFFFFF"/>
        </w:rPr>
        <w:t xml:space="preserve">Ведутся проектные работы по капитальному ремонту СК </w:t>
      </w:r>
      <w:r w:rsidR="00212FDC" w:rsidRPr="00B8243B">
        <w:rPr>
          <w:color w:val="000000"/>
          <w:shd w:val="clear" w:color="auto" w:fill="FFFFFF"/>
        </w:rPr>
        <w:t>«</w:t>
      </w:r>
      <w:r w:rsidRPr="00B8243B">
        <w:rPr>
          <w:color w:val="000000"/>
          <w:shd w:val="clear" w:color="auto" w:fill="FFFFFF"/>
        </w:rPr>
        <w:t>Юность</w:t>
      </w:r>
      <w:r w:rsidR="00212FDC" w:rsidRPr="00B8243B">
        <w:rPr>
          <w:color w:val="000000"/>
          <w:shd w:val="clear" w:color="auto" w:fill="FFFFFF"/>
        </w:rPr>
        <w:t>»</w:t>
      </w:r>
      <w:r w:rsidR="00B8243B">
        <w:rPr>
          <w:color w:val="000000"/>
          <w:shd w:val="clear" w:color="auto" w:fill="FFFFFF"/>
        </w:rPr>
        <w:t xml:space="preserve">, включая </w:t>
      </w:r>
      <w:r w:rsidRPr="00B8243B">
        <w:rPr>
          <w:color w:val="000000"/>
          <w:shd w:val="clear" w:color="auto" w:fill="FFFFFF"/>
        </w:rPr>
        <w:t>строительство универсального спортивного зала для игровых видов спорта. В 2024 году проведены работы в бассейне.</w:t>
      </w:r>
    </w:p>
    <w:p w:rsidR="00CE4C4D" w:rsidRPr="00B8243B" w:rsidRDefault="00CE4C4D" w:rsidP="00B8243B">
      <w:pPr>
        <w:ind w:firstLine="709"/>
        <w:jc w:val="both"/>
      </w:pPr>
      <w:r w:rsidRPr="00B8243B">
        <w:rPr>
          <w:color w:val="000000"/>
          <w:shd w:val="clear" w:color="auto" w:fill="FFFFFF"/>
        </w:rPr>
        <w:t xml:space="preserve">Для проведения образовательных, культурных и досуговых мероприятий для молодежи открыто новое пространство – Молодежный многофункциональный центр </w:t>
      </w:r>
      <w:r w:rsidR="00212FDC" w:rsidRPr="00B8243B">
        <w:rPr>
          <w:color w:val="000000"/>
          <w:shd w:val="clear" w:color="auto" w:fill="FFFFFF"/>
        </w:rPr>
        <w:t>«</w:t>
      </w:r>
      <w:r w:rsidRPr="00B8243B">
        <w:rPr>
          <w:color w:val="000000"/>
          <w:shd w:val="clear" w:color="auto" w:fill="FFFFFF"/>
        </w:rPr>
        <w:t>ДОМ К-47</w:t>
      </w:r>
      <w:r w:rsidR="00212FDC" w:rsidRPr="00B8243B">
        <w:rPr>
          <w:color w:val="000000"/>
          <w:shd w:val="clear" w:color="auto" w:fill="FFFFFF"/>
        </w:rPr>
        <w:t>»</w:t>
      </w:r>
      <w:r w:rsidRPr="00B8243B">
        <w:rPr>
          <w:color w:val="000000"/>
          <w:shd w:val="clear" w:color="auto" w:fill="FFFFFF"/>
        </w:rPr>
        <w:t xml:space="preserve">, в котором расположилось местное отделение </w:t>
      </w:r>
      <w:r w:rsidR="00212FDC" w:rsidRPr="00B8243B">
        <w:rPr>
          <w:color w:val="000000"/>
          <w:shd w:val="clear" w:color="auto" w:fill="FFFFFF"/>
        </w:rPr>
        <w:t>«</w:t>
      </w:r>
      <w:r w:rsidRPr="00B8243B">
        <w:rPr>
          <w:color w:val="000000"/>
          <w:shd w:val="clear" w:color="auto" w:fill="FFFFFF"/>
        </w:rPr>
        <w:t>Движения первых</w:t>
      </w:r>
      <w:r w:rsidR="00212FDC" w:rsidRPr="00B8243B">
        <w:rPr>
          <w:color w:val="000000"/>
          <w:shd w:val="clear" w:color="auto" w:fill="FFFFFF"/>
        </w:rPr>
        <w:t>»</w:t>
      </w:r>
      <w:r w:rsidR="00B8243B">
        <w:rPr>
          <w:color w:val="000000"/>
          <w:shd w:val="clear" w:color="auto" w:fill="FFFFFF"/>
        </w:rPr>
        <w:t xml:space="preserve"> и </w:t>
      </w:r>
      <w:r w:rsidRPr="00B8243B">
        <w:rPr>
          <w:color w:val="000000"/>
          <w:shd w:val="clear" w:color="auto" w:fill="FFFFFF"/>
        </w:rPr>
        <w:t xml:space="preserve">создан </w:t>
      </w:r>
      <w:r w:rsidR="00212FDC" w:rsidRPr="00B8243B">
        <w:rPr>
          <w:color w:val="000000"/>
          <w:shd w:val="clear" w:color="auto" w:fill="FFFFFF"/>
        </w:rPr>
        <w:t>«</w:t>
      </w:r>
      <w:r w:rsidRPr="00B8243B">
        <w:rPr>
          <w:color w:val="000000"/>
          <w:shd w:val="clear" w:color="auto" w:fill="FFFFFF"/>
        </w:rPr>
        <w:t>Клуб молодых мам</w:t>
      </w:r>
      <w:r w:rsidR="00212FDC" w:rsidRPr="00B8243B">
        <w:rPr>
          <w:color w:val="000000"/>
          <w:shd w:val="clear" w:color="auto" w:fill="FFFFFF"/>
        </w:rPr>
        <w:t>»</w:t>
      </w:r>
      <w:r w:rsidRPr="00B8243B">
        <w:rPr>
          <w:color w:val="000000"/>
          <w:shd w:val="clear" w:color="auto" w:fill="FFFFFF"/>
        </w:rPr>
        <w:t>, объединивший творческих и активных мам района.</w:t>
      </w:r>
    </w:p>
    <w:p w:rsidR="00CE4C4D" w:rsidRPr="00B8243B" w:rsidRDefault="00CE4C4D" w:rsidP="00B8243B">
      <w:pPr>
        <w:ind w:firstLine="709"/>
        <w:jc w:val="both"/>
      </w:pPr>
      <w:r w:rsidRPr="00B8243B">
        <w:rPr>
          <w:color w:val="000000"/>
          <w:shd w:val="clear" w:color="auto" w:fill="FFFFFF"/>
        </w:rPr>
        <w:t xml:space="preserve">Центр информационных технологий был реорганизован в учреждение дополнительного образования Центр по выявлению и поддержке одаренных детей </w:t>
      </w:r>
      <w:r w:rsidR="00212FDC" w:rsidRPr="00B8243B">
        <w:rPr>
          <w:color w:val="000000"/>
          <w:shd w:val="clear" w:color="auto" w:fill="FFFFFF"/>
        </w:rPr>
        <w:t>«</w:t>
      </w:r>
      <w:r w:rsidRPr="00B8243B">
        <w:rPr>
          <w:color w:val="000000"/>
          <w:shd w:val="clear" w:color="auto" w:fill="FFFFFF"/>
        </w:rPr>
        <w:t>Омега</w:t>
      </w:r>
      <w:r w:rsidR="00212FDC" w:rsidRPr="00B8243B">
        <w:rPr>
          <w:color w:val="000000"/>
          <w:shd w:val="clear" w:color="auto" w:fill="FFFFFF"/>
        </w:rPr>
        <w:t>»</w:t>
      </w:r>
      <w:r w:rsidRPr="00B8243B">
        <w:rPr>
          <w:color w:val="000000"/>
          <w:shd w:val="clear" w:color="auto" w:fill="FFFFFF"/>
        </w:rPr>
        <w:t>, в котором проводятся дополнительные занятия, семинары, курсы по подготовке к олимпиадам.</w:t>
      </w:r>
    </w:p>
    <w:p w:rsidR="00CE4C4D" w:rsidRPr="00B8243B" w:rsidRDefault="00CE4C4D" w:rsidP="00B8243B">
      <w:pPr>
        <w:ind w:firstLine="709"/>
        <w:jc w:val="both"/>
      </w:pPr>
      <w:r w:rsidRPr="00B8243B">
        <w:rPr>
          <w:color w:val="000000"/>
          <w:shd w:val="clear" w:color="auto" w:fill="FFFFFF"/>
        </w:rPr>
        <w:t xml:space="preserve">На сегодняшний день </w:t>
      </w:r>
      <w:proofErr w:type="gramStart"/>
      <w:r w:rsidRPr="00B8243B">
        <w:rPr>
          <w:color w:val="000000"/>
          <w:shd w:val="clear" w:color="auto" w:fill="FFFFFF"/>
        </w:rPr>
        <w:t>в</w:t>
      </w:r>
      <w:proofErr w:type="gramEnd"/>
      <w:r w:rsidRPr="00B8243B">
        <w:rPr>
          <w:color w:val="000000"/>
          <w:shd w:val="clear" w:color="auto" w:fill="FFFFFF"/>
        </w:rPr>
        <w:t xml:space="preserve"> </w:t>
      </w:r>
      <w:proofErr w:type="gramStart"/>
      <w:r w:rsidRPr="00B8243B">
        <w:rPr>
          <w:color w:val="000000"/>
          <w:shd w:val="clear" w:color="auto" w:fill="FFFFFF"/>
        </w:rPr>
        <w:t>Приозерском</w:t>
      </w:r>
      <w:proofErr w:type="gramEnd"/>
      <w:r w:rsidRPr="00B8243B">
        <w:rPr>
          <w:color w:val="000000"/>
          <w:shd w:val="clear" w:color="auto" w:fill="FFFFFF"/>
        </w:rPr>
        <w:t xml:space="preserve"> районе проживает </w:t>
      </w:r>
      <w:r w:rsidR="00B8243B">
        <w:rPr>
          <w:b/>
          <w:bCs/>
          <w:color w:val="000000"/>
          <w:shd w:val="clear" w:color="auto" w:fill="FFFFFF"/>
        </w:rPr>
        <w:t>13</w:t>
      </w:r>
      <w:r w:rsidRPr="00B8243B">
        <w:rPr>
          <w:b/>
          <w:bCs/>
          <w:color w:val="000000"/>
          <w:shd w:val="clear" w:color="auto" w:fill="FFFFFF"/>
        </w:rPr>
        <w:t>166 семей</w:t>
      </w:r>
      <w:r w:rsidRPr="00B8243B">
        <w:rPr>
          <w:color w:val="000000"/>
          <w:shd w:val="clear" w:color="auto" w:fill="FFFFFF"/>
        </w:rPr>
        <w:t xml:space="preserve">, </w:t>
      </w:r>
      <w:r w:rsidRPr="00B8243B">
        <w:rPr>
          <w:color w:val="111111"/>
        </w:rPr>
        <w:t xml:space="preserve">в том числе с одним родителем </w:t>
      </w:r>
      <w:r w:rsidR="00B8243B">
        <w:rPr>
          <w:b/>
          <w:bCs/>
          <w:color w:val="111111"/>
        </w:rPr>
        <w:t>8</w:t>
      </w:r>
      <w:r w:rsidRPr="00B8243B">
        <w:rPr>
          <w:b/>
          <w:bCs/>
          <w:color w:val="111111"/>
        </w:rPr>
        <w:t>910 семей</w:t>
      </w:r>
      <w:r w:rsidRPr="00B8243B">
        <w:rPr>
          <w:color w:val="111111"/>
        </w:rPr>
        <w:t xml:space="preserve">, воспитывающих </w:t>
      </w:r>
      <w:r w:rsidR="00B8243B">
        <w:rPr>
          <w:b/>
          <w:bCs/>
          <w:color w:val="111111"/>
        </w:rPr>
        <w:t>12</w:t>
      </w:r>
      <w:r w:rsidRPr="00B8243B">
        <w:rPr>
          <w:b/>
          <w:bCs/>
          <w:color w:val="111111"/>
        </w:rPr>
        <w:t xml:space="preserve">947 </w:t>
      </w:r>
      <w:r w:rsidR="00B8243B">
        <w:rPr>
          <w:color w:val="111111"/>
        </w:rPr>
        <w:t xml:space="preserve">несовершеннолетних детей, </w:t>
      </w:r>
      <w:r w:rsidRPr="00B8243B">
        <w:rPr>
          <w:color w:val="000000"/>
          <w:shd w:val="clear" w:color="auto" w:fill="FFFFFF"/>
        </w:rPr>
        <w:t xml:space="preserve">из них </w:t>
      </w:r>
      <w:r w:rsidRPr="00B8243B">
        <w:rPr>
          <w:b/>
          <w:bCs/>
          <w:color w:val="000000"/>
          <w:shd w:val="clear" w:color="auto" w:fill="FFFFFF"/>
        </w:rPr>
        <w:t>853</w:t>
      </w:r>
      <w:r w:rsidRPr="00B8243B">
        <w:rPr>
          <w:color w:val="000000"/>
          <w:shd w:val="clear" w:color="auto" w:fill="FFFFFF"/>
        </w:rPr>
        <w:t xml:space="preserve"> - многодетные семьи, </w:t>
      </w:r>
      <w:r w:rsidRPr="00B8243B">
        <w:rPr>
          <w:color w:val="000000"/>
        </w:rPr>
        <w:t xml:space="preserve">в которых воспитываются </w:t>
      </w:r>
      <w:r w:rsidR="00B8243B">
        <w:rPr>
          <w:b/>
          <w:bCs/>
          <w:color w:val="000000"/>
        </w:rPr>
        <w:t>2</w:t>
      </w:r>
      <w:r w:rsidRPr="00B8243B">
        <w:rPr>
          <w:b/>
          <w:bCs/>
          <w:color w:val="000000"/>
        </w:rPr>
        <w:t>865</w:t>
      </w:r>
      <w:r w:rsidRPr="00B8243B">
        <w:rPr>
          <w:color w:val="000000"/>
        </w:rPr>
        <w:t xml:space="preserve"> детей. </w:t>
      </w:r>
    </w:p>
    <w:p w:rsidR="00CE4C4D" w:rsidRPr="00B8243B" w:rsidRDefault="00CE4C4D" w:rsidP="00B8243B">
      <w:pPr>
        <w:ind w:firstLine="709"/>
        <w:jc w:val="both"/>
      </w:pPr>
      <w:r w:rsidRPr="00B8243B">
        <w:rPr>
          <w:color w:val="000000"/>
          <w:shd w:val="clear" w:color="auto" w:fill="FFFFFF"/>
        </w:rPr>
        <w:t>В работе с семьёй особое внимание уделяется мерам социальной поддержки. Социальн</w:t>
      </w:r>
      <w:r w:rsidR="00B8243B">
        <w:rPr>
          <w:color w:val="000000"/>
          <w:shd w:val="clear" w:color="auto" w:fill="FFFFFF"/>
        </w:rPr>
        <w:t>ый кодекс Ленинградской области</w:t>
      </w:r>
      <w:r w:rsidRPr="00B8243B">
        <w:rPr>
          <w:color w:val="000000"/>
          <w:shd w:val="clear" w:color="auto" w:fill="FFFFFF"/>
        </w:rPr>
        <w:t xml:space="preserve"> гарантирует более 100 мер поддерж</w:t>
      </w:r>
      <w:r w:rsidR="00B8243B">
        <w:rPr>
          <w:color w:val="000000"/>
          <w:shd w:val="clear" w:color="auto" w:fill="FFFFFF"/>
        </w:rPr>
        <w:t xml:space="preserve">ки различных категорий граждан. </w:t>
      </w:r>
      <w:proofErr w:type="gramStart"/>
      <w:r w:rsidRPr="00B8243B">
        <w:rPr>
          <w:color w:val="000000"/>
          <w:shd w:val="clear" w:color="auto" w:fill="FFFFFF"/>
        </w:rPr>
        <w:t>В</w:t>
      </w:r>
      <w:proofErr w:type="gramEnd"/>
      <w:r w:rsidRPr="00B8243B">
        <w:rPr>
          <w:color w:val="000000"/>
          <w:shd w:val="clear" w:color="auto" w:fill="FFFFFF"/>
        </w:rPr>
        <w:t xml:space="preserve"> </w:t>
      </w:r>
      <w:proofErr w:type="gramStart"/>
      <w:r w:rsidRPr="00B8243B">
        <w:rPr>
          <w:color w:val="000000"/>
          <w:shd w:val="clear" w:color="auto" w:fill="FFFFFF"/>
        </w:rPr>
        <w:t>Приозерском</w:t>
      </w:r>
      <w:proofErr w:type="gramEnd"/>
      <w:r w:rsidRPr="00B8243B">
        <w:rPr>
          <w:color w:val="000000"/>
          <w:shd w:val="clear" w:color="auto" w:fill="FFFFFF"/>
        </w:rPr>
        <w:t xml:space="preserve"> районе эти меры получают около 15 тысяч человек.</w:t>
      </w:r>
    </w:p>
    <w:p w:rsidR="00CE4C4D" w:rsidRPr="00B8243B" w:rsidRDefault="00CE4C4D" w:rsidP="00B8243B">
      <w:pPr>
        <w:ind w:firstLine="709"/>
        <w:jc w:val="both"/>
      </w:pPr>
      <w:r w:rsidRPr="00B8243B">
        <w:rPr>
          <w:color w:val="000000"/>
        </w:rPr>
        <w:t xml:space="preserve">В 2024 году </w:t>
      </w:r>
      <w:r w:rsidRPr="00B8243B">
        <w:rPr>
          <w:b/>
          <w:bCs/>
          <w:color w:val="000000"/>
        </w:rPr>
        <w:t>6 молодых мам</w:t>
      </w:r>
      <w:r w:rsidR="00B8243B">
        <w:rPr>
          <w:color w:val="000000"/>
        </w:rPr>
        <w:t xml:space="preserve"> </w:t>
      </w:r>
      <w:r w:rsidRPr="00B8243B">
        <w:rPr>
          <w:color w:val="000000"/>
        </w:rPr>
        <w:t>Приозерского района стали получателями новой меры социальной поддержки – региональный материнский капитал в связи с рождением п</w:t>
      </w:r>
      <w:r w:rsidR="00B8243B">
        <w:rPr>
          <w:color w:val="000000"/>
        </w:rPr>
        <w:t>ервого и (или) второго ребенка.</w:t>
      </w:r>
      <w:r w:rsidRPr="00B8243B">
        <w:rPr>
          <w:color w:val="000000"/>
        </w:rPr>
        <w:t xml:space="preserve"> А </w:t>
      </w:r>
      <w:r w:rsidRPr="00B8243B">
        <w:rPr>
          <w:b/>
          <w:bCs/>
          <w:color w:val="000000"/>
        </w:rPr>
        <w:t>97 граждан</w:t>
      </w:r>
      <w:r w:rsidRPr="00B8243B">
        <w:rPr>
          <w:color w:val="000000"/>
        </w:rPr>
        <w:t xml:space="preserve"> реализовали средства регионального материнского капитала при рождении третьего и последующих детей.</w:t>
      </w:r>
    </w:p>
    <w:p w:rsidR="00CE4C4D" w:rsidRPr="00B8243B" w:rsidRDefault="00CE4C4D" w:rsidP="00B8243B">
      <w:pPr>
        <w:ind w:firstLine="709"/>
        <w:jc w:val="both"/>
      </w:pPr>
      <w:r w:rsidRPr="00B8243B">
        <w:rPr>
          <w:color w:val="000000"/>
        </w:rPr>
        <w:t xml:space="preserve">Многодетная семья из п. Сосново, в которой воспитывается 8 детей, обеспечена транспортным средством (отмечу, что уже </w:t>
      </w:r>
      <w:r w:rsidRPr="00B8243B">
        <w:rPr>
          <w:b/>
          <w:bCs/>
          <w:color w:val="000000"/>
        </w:rPr>
        <w:t>7</w:t>
      </w:r>
      <w:r w:rsidRPr="00B8243B">
        <w:rPr>
          <w:color w:val="000000"/>
        </w:rPr>
        <w:t xml:space="preserve"> многодетных семей воспользовались этой мерой социальной поддержки).</w:t>
      </w:r>
    </w:p>
    <w:p w:rsidR="00CE4C4D" w:rsidRPr="00B8243B" w:rsidRDefault="00CE4C4D" w:rsidP="00B8243B">
      <w:pPr>
        <w:ind w:firstLine="709"/>
        <w:jc w:val="both"/>
      </w:pPr>
      <w:r w:rsidRPr="00B8243B">
        <w:rPr>
          <w:color w:val="000000"/>
        </w:rPr>
        <w:t xml:space="preserve">Актуальна для жительниц Приозерского района новая дополнительная мера социальной поддержки в виде единовременной выплаты женщинам, родившим в медицинской организации, расположенной на территории Ленинградской области. </w:t>
      </w:r>
      <w:r w:rsidRPr="00B8243B">
        <w:rPr>
          <w:b/>
          <w:bCs/>
          <w:color w:val="000000"/>
        </w:rPr>
        <w:t>23 женщины</w:t>
      </w:r>
      <w:r w:rsidRPr="00B8243B">
        <w:rPr>
          <w:color w:val="000000"/>
        </w:rPr>
        <w:t xml:space="preserve"> нашего района уже стали получателями этой выплаты.</w:t>
      </w:r>
    </w:p>
    <w:p w:rsidR="00CE4C4D" w:rsidRPr="00B8243B" w:rsidRDefault="00CE4C4D" w:rsidP="00B8243B">
      <w:pPr>
        <w:ind w:firstLine="709"/>
        <w:jc w:val="both"/>
      </w:pPr>
      <w:r w:rsidRPr="00B8243B">
        <w:rPr>
          <w:color w:val="000000"/>
        </w:rPr>
        <w:lastRenderedPageBreak/>
        <w:t xml:space="preserve">В 2024 году </w:t>
      </w:r>
      <w:r w:rsidRPr="00B8243B">
        <w:rPr>
          <w:b/>
          <w:bCs/>
          <w:color w:val="000000"/>
        </w:rPr>
        <w:t>41</w:t>
      </w:r>
      <w:r w:rsidRPr="00B8243B">
        <w:rPr>
          <w:color w:val="000000"/>
        </w:rPr>
        <w:t xml:space="preserve"> семье с детьми, в т.</w:t>
      </w:r>
      <w:r w:rsidR="00B8243B">
        <w:rPr>
          <w:color w:val="000000"/>
        </w:rPr>
        <w:t xml:space="preserve"> ч. </w:t>
      </w:r>
      <w:r w:rsidRPr="00B8243B">
        <w:rPr>
          <w:b/>
          <w:bCs/>
          <w:color w:val="000000"/>
        </w:rPr>
        <w:t>14</w:t>
      </w:r>
      <w:r w:rsidRPr="00B8243B">
        <w:rPr>
          <w:color w:val="000000"/>
        </w:rPr>
        <w:t xml:space="preserve"> </w:t>
      </w:r>
      <w:proofErr w:type="gramStart"/>
      <w:r w:rsidRPr="00B8243B">
        <w:rPr>
          <w:color w:val="000000"/>
        </w:rPr>
        <w:t>многодетным</w:t>
      </w:r>
      <w:proofErr w:type="gramEnd"/>
      <w:r w:rsidRPr="00B8243B">
        <w:rPr>
          <w:color w:val="000000"/>
        </w:rPr>
        <w:t>, предоставлена государственная социальная помощь на основании социального контракта.</w:t>
      </w:r>
    </w:p>
    <w:p w:rsidR="00CE4C4D" w:rsidRPr="00B8243B" w:rsidRDefault="00CE4C4D" w:rsidP="00B8243B">
      <w:pPr>
        <w:ind w:firstLine="709"/>
        <w:jc w:val="both"/>
      </w:pPr>
      <w:r w:rsidRPr="00B8243B">
        <w:rPr>
          <w:color w:val="000000"/>
        </w:rPr>
        <w:t xml:space="preserve">Совершенствуется система организации питания в образовательных организациях.  В школах организовано двухразовое горячее питание, работа </w:t>
      </w:r>
      <w:r w:rsidR="00212FDC" w:rsidRPr="00B8243B">
        <w:rPr>
          <w:color w:val="000000"/>
        </w:rPr>
        <w:t>«</w:t>
      </w:r>
      <w:r w:rsidRPr="00B8243B">
        <w:rPr>
          <w:color w:val="000000"/>
        </w:rPr>
        <w:t>Школьных кафе</w:t>
      </w:r>
      <w:r w:rsidR="00212FDC" w:rsidRPr="00B8243B">
        <w:rPr>
          <w:color w:val="000000"/>
        </w:rPr>
        <w:t>»</w:t>
      </w:r>
      <w:r w:rsidRPr="00B8243B">
        <w:rPr>
          <w:color w:val="000000"/>
        </w:rPr>
        <w:t xml:space="preserve">, вводится </w:t>
      </w:r>
      <w:r w:rsidR="00212FDC" w:rsidRPr="00B8243B">
        <w:rPr>
          <w:color w:val="000000"/>
        </w:rPr>
        <w:t>«</w:t>
      </w:r>
      <w:r w:rsidRPr="00B8243B">
        <w:rPr>
          <w:color w:val="000000"/>
        </w:rPr>
        <w:t>Меню по выбору</w:t>
      </w:r>
      <w:r w:rsidR="00212FDC" w:rsidRPr="00B8243B">
        <w:rPr>
          <w:color w:val="000000"/>
        </w:rPr>
        <w:t>»</w:t>
      </w:r>
      <w:r w:rsidRPr="00B8243B">
        <w:rPr>
          <w:color w:val="000000"/>
        </w:rPr>
        <w:t xml:space="preserve">. Льготное питание организовано для </w:t>
      </w:r>
      <w:r w:rsidRPr="00B8243B">
        <w:rPr>
          <w:b/>
          <w:bCs/>
          <w:color w:val="000000"/>
        </w:rPr>
        <w:t xml:space="preserve">3 096 </w:t>
      </w:r>
      <w:r w:rsidRPr="00B8243B">
        <w:rPr>
          <w:color w:val="000000"/>
        </w:rPr>
        <w:t>чел.</w:t>
      </w:r>
      <w:r w:rsidRPr="00B8243B">
        <w:rPr>
          <w:b/>
          <w:bCs/>
          <w:color w:val="000000"/>
        </w:rPr>
        <w:t xml:space="preserve"> (55%).</w:t>
      </w:r>
    </w:p>
    <w:p w:rsidR="00CE4C4D" w:rsidRPr="00B8243B" w:rsidRDefault="00CE4C4D" w:rsidP="00B8243B">
      <w:pPr>
        <w:ind w:firstLine="709"/>
        <w:jc w:val="both"/>
      </w:pPr>
    </w:p>
    <w:p w:rsidR="00CE4C4D" w:rsidRPr="00B8243B" w:rsidRDefault="00CE4C4D" w:rsidP="006E7968">
      <w:pPr>
        <w:ind w:firstLine="709"/>
        <w:jc w:val="both"/>
      </w:pPr>
      <w:r w:rsidRPr="00B8243B">
        <w:rPr>
          <w:color w:val="000000"/>
        </w:rPr>
        <w:t>Следует отметить, что для школьников города и района предусмотрен льготный проезд (из средств местного бюджета) не только в школы, но и к местам занятий в секциях и кружках</w:t>
      </w:r>
      <w:r w:rsidR="006E7968">
        <w:rPr>
          <w:color w:val="000000"/>
        </w:rPr>
        <w:t xml:space="preserve"> во внеурочное время.</w:t>
      </w:r>
    </w:p>
    <w:p w:rsidR="00CE4C4D" w:rsidRPr="00B8243B" w:rsidRDefault="00CE4C4D" w:rsidP="00B8243B">
      <w:pPr>
        <w:ind w:firstLine="709"/>
        <w:jc w:val="both"/>
      </w:pPr>
      <w:r w:rsidRPr="00B8243B">
        <w:rPr>
          <w:color w:val="000000"/>
        </w:rPr>
        <w:t>Постановлением администрации Приозерского района определены категории семей, которые пользуются льготой при оплате услуг за присмотр и уход за детьми в муниципальных дошкольных образовательных учреждениях (</w:t>
      </w:r>
      <w:r w:rsidRPr="00B8243B">
        <w:rPr>
          <w:b/>
          <w:bCs/>
          <w:color w:val="000000"/>
        </w:rPr>
        <w:t>более 31%</w:t>
      </w:r>
      <w:r w:rsidRPr="00B8243B">
        <w:rPr>
          <w:color w:val="000000"/>
        </w:rPr>
        <w:t xml:space="preserve"> от общего количества дошкольников). В 2024 году </w:t>
      </w:r>
      <w:r w:rsidRPr="00B8243B">
        <w:rPr>
          <w:b/>
          <w:bCs/>
          <w:color w:val="000000"/>
        </w:rPr>
        <w:t>112 детям</w:t>
      </w:r>
      <w:r w:rsidRPr="00B8243B">
        <w:rPr>
          <w:color w:val="000000"/>
        </w:rPr>
        <w:t xml:space="preserve"> из многодетных семей предоставлено право на первоочередное обеспечение местом в дошкольных учреждениях Призерского района.</w:t>
      </w:r>
    </w:p>
    <w:p w:rsidR="00CE4C4D" w:rsidRPr="00B8243B" w:rsidRDefault="00CE4C4D" w:rsidP="00B8243B">
      <w:pPr>
        <w:ind w:firstLine="709"/>
        <w:jc w:val="both"/>
      </w:pPr>
      <w:r w:rsidRPr="00B8243B">
        <w:rPr>
          <w:color w:val="000000"/>
        </w:rPr>
        <w:t>Одним из основных условий стабильного существования семьи, конеч</w:t>
      </w:r>
      <w:r w:rsidR="0058603B">
        <w:rPr>
          <w:color w:val="000000"/>
        </w:rPr>
        <w:t>но, является собственное жилье.</w:t>
      </w:r>
    </w:p>
    <w:p w:rsidR="00CE4C4D" w:rsidRPr="00B8243B" w:rsidRDefault="00CE4C4D" w:rsidP="00B8243B">
      <w:pPr>
        <w:ind w:firstLine="709"/>
        <w:jc w:val="both"/>
      </w:pPr>
      <w:r w:rsidRPr="00B8243B">
        <w:rPr>
          <w:color w:val="000000"/>
        </w:rPr>
        <w:t xml:space="preserve">На 1 января 2024 года количество </w:t>
      </w:r>
      <w:proofErr w:type="gramStart"/>
      <w:r w:rsidRPr="00B8243B">
        <w:rPr>
          <w:color w:val="000000"/>
        </w:rPr>
        <w:t>семей, нуждающихся в улучшении жилищных условий составляло</w:t>
      </w:r>
      <w:proofErr w:type="gramEnd"/>
      <w:r w:rsidRPr="00B8243B">
        <w:rPr>
          <w:color w:val="000000"/>
        </w:rPr>
        <w:t xml:space="preserve"> </w:t>
      </w:r>
      <w:r w:rsidRPr="00B8243B">
        <w:rPr>
          <w:b/>
          <w:bCs/>
          <w:color w:val="000000"/>
        </w:rPr>
        <w:t>503 семьи</w:t>
      </w:r>
      <w:r w:rsidRPr="00B8243B">
        <w:rPr>
          <w:color w:val="000000"/>
        </w:rPr>
        <w:t xml:space="preserve">, на 1 января 2025 года – </w:t>
      </w:r>
      <w:r w:rsidRPr="00B8243B">
        <w:rPr>
          <w:b/>
          <w:bCs/>
          <w:color w:val="000000"/>
        </w:rPr>
        <w:t>438 семей</w:t>
      </w:r>
      <w:r w:rsidRPr="00B8243B">
        <w:rPr>
          <w:color w:val="000000"/>
        </w:rPr>
        <w:t xml:space="preserve">. За период 2024 года на учет граждан, признанных нуждающимися в улучшении жилищных условий, поставлено </w:t>
      </w:r>
      <w:r w:rsidRPr="00B8243B">
        <w:rPr>
          <w:b/>
          <w:bCs/>
          <w:color w:val="000000"/>
        </w:rPr>
        <w:t>48 семей</w:t>
      </w:r>
      <w:r w:rsidRPr="00B8243B">
        <w:rPr>
          <w:color w:val="000000"/>
        </w:rPr>
        <w:t xml:space="preserve">. В 2024 году среди граждан улучшили свои жилищные условия </w:t>
      </w:r>
      <w:r w:rsidRPr="00B8243B">
        <w:rPr>
          <w:b/>
          <w:bCs/>
          <w:color w:val="000000"/>
        </w:rPr>
        <w:t>62 семьи</w:t>
      </w:r>
      <w:r w:rsidRPr="00B8243B">
        <w:rPr>
          <w:color w:val="000000"/>
        </w:rPr>
        <w:t xml:space="preserve">. </w:t>
      </w:r>
    </w:p>
    <w:p w:rsidR="00CE4C4D" w:rsidRPr="00B8243B" w:rsidRDefault="00CE4C4D" w:rsidP="00B8243B">
      <w:pPr>
        <w:ind w:firstLine="709"/>
        <w:jc w:val="both"/>
      </w:pPr>
      <w:r w:rsidRPr="00B8243B">
        <w:rPr>
          <w:color w:val="000000"/>
        </w:rPr>
        <w:t xml:space="preserve">Общая сумма бюджетных средств финансирования социальных выплат, предоставленных гражданам для приобретения (строительства) жилья в 2024 году в рамках жилищных программ составила </w:t>
      </w:r>
      <w:r w:rsidRPr="00B8243B">
        <w:rPr>
          <w:b/>
          <w:bCs/>
          <w:color w:val="000000"/>
        </w:rPr>
        <w:t>88,6 млн. рублей</w:t>
      </w:r>
      <w:r w:rsidRPr="00B8243B">
        <w:rPr>
          <w:color w:val="000000"/>
        </w:rPr>
        <w:t>.</w:t>
      </w:r>
    </w:p>
    <w:p w:rsidR="00CE4C4D" w:rsidRPr="00B8243B" w:rsidRDefault="00CE4C4D" w:rsidP="00B8243B">
      <w:pPr>
        <w:ind w:firstLine="709"/>
        <w:jc w:val="both"/>
      </w:pPr>
      <w:r w:rsidRPr="00B8243B">
        <w:rPr>
          <w:color w:val="000000"/>
        </w:rPr>
        <w:t xml:space="preserve">Показатель доли населения, получившего жилые помещения и улучшившего жилищные условия в общей численности населения, стоящего на учете в качестве </w:t>
      </w:r>
      <w:proofErr w:type="gramStart"/>
      <w:r w:rsidRPr="00B8243B">
        <w:rPr>
          <w:color w:val="000000"/>
        </w:rPr>
        <w:t>нуждающихся</w:t>
      </w:r>
      <w:proofErr w:type="gramEnd"/>
      <w:r w:rsidRPr="00B8243B">
        <w:rPr>
          <w:color w:val="000000"/>
        </w:rPr>
        <w:t xml:space="preserve">, составил </w:t>
      </w:r>
      <w:r w:rsidRPr="00B8243B">
        <w:rPr>
          <w:b/>
          <w:bCs/>
          <w:color w:val="000000"/>
        </w:rPr>
        <w:t>12,3%.</w:t>
      </w:r>
    </w:p>
    <w:p w:rsidR="00CE4C4D" w:rsidRPr="00B8243B" w:rsidRDefault="00CE4C4D" w:rsidP="00B8243B">
      <w:pPr>
        <w:ind w:firstLine="709"/>
        <w:jc w:val="both"/>
      </w:pPr>
      <w:r w:rsidRPr="00B8243B">
        <w:rPr>
          <w:color w:val="000000"/>
        </w:rPr>
        <w:t xml:space="preserve">В 2024 году администрация района продолжила работу по обеспечению жильем детей-сирот. На средства областного и федерального бюджетов было приобретено </w:t>
      </w:r>
      <w:r w:rsidRPr="00B8243B">
        <w:rPr>
          <w:b/>
          <w:bCs/>
          <w:color w:val="000000"/>
        </w:rPr>
        <w:t xml:space="preserve">13 </w:t>
      </w:r>
      <w:r w:rsidRPr="00B8243B">
        <w:rPr>
          <w:color w:val="000000"/>
        </w:rPr>
        <w:t xml:space="preserve">благоустроенных квартир на общую сумму </w:t>
      </w:r>
      <w:r w:rsidRPr="00B8243B">
        <w:rPr>
          <w:b/>
          <w:bCs/>
          <w:color w:val="000000"/>
        </w:rPr>
        <w:t>47,1 млн. руб</w:t>
      </w:r>
      <w:r w:rsidRPr="00B8243B">
        <w:rPr>
          <w:color w:val="000000"/>
        </w:rPr>
        <w:t>.</w:t>
      </w:r>
    </w:p>
    <w:p w:rsidR="00CE4C4D" w:rsidRPr="00B8243B" w:rsidRDefault="00CE4C4D" w:rsidP="00B8243B">
      <w:pPr>
        <w:ind w:firstLine="709"/>
        <w:jc w:val="both"/>
      </w:pPr>
      <w:r w:rsidRPr="00B8243B">
        <w:rPr>
          <w:color w:val="000000"/>
        </w:rPr>
        <w:t xml:space="preserve">В рамках реализации региональной адресной программы </w:t>
      </w:r>
      <w:r w:rsidR="00212FDC" w:rsidRPr="00B8243B">
        <w:rPr>
          <w:color w:val="000000"/>
        </w:rPr>
        <w:t>«</w:t>
      </w:r>
      <w:r w:rsidRPr="00B8243B">
        <w:rPr>
          <w:color w:val="000000"/>
        </w:rPr>
        <w:t>Переселение граждан из аварийного жилищного фонда</w:t>
      </w:r>
      <w:r w:rsidR="00212FDC" w:rsidRPr="00B8243B">
        <w:rPr>
          <w:color w:val="000000"/>
        </w:rPr>
        <w:t>»</w:t>
      </w:r>
      <w:r w:rsidRPr="00B8243B">
        <w:rPr>
          <w:color w:val="000000"/>
        </w:rPr>
        <w:t xml:space="preserve"> было расселено </w:t>
      </w:r>
      <w:r w:rsidRPr="00B8243B">
        <w:rPr>
          <w:b/>
          <w:bCs/>
          <w:color w:val="000000"/>
        </w:rPr>
        <w:t>22 семьи</w:t>
      </w:r>
      <w:r w:rsidRPr="00B8243B">
        <w:rPr>
          <w:color w:val="000000"/>
        </w:rPr>
        <w:t xml:space="preserve"> в </w:t>
      </w:r>
      <w:proofErr w:type="spellStart"/>
      <w:r w:rsidRPr="00B8243B">
        <w:rPr>
          <w:color w:val="000000"/>
        </w:rPr>
        <w:t>Кузнечнинском</w:t>
      </w:r>
      <w:proofErr w:type="spellEnd"/>
      <w:r w:rsidRPr="00B8243B">
        <w:rPr>
          <w:color w:val="000000"/>
        </w:rPr>
        <w:t xml:space="preserve"> городском поселении. Общая сумма финансирования составила </w:t>
      </w:r>
      <w:r w:rsidRPr="00B8243B">
        <w:rPr>
          <w:b/>
          <w:bCs/>
          <w:color w:val="000000"/>
        </w:rPr>
        <w:t>90,1 млн. рублей</w:t>
      </w:r>
      <w:r w:rsidRPr="00B8243B">
        <w:rPr>
          <w:color w:val="000000"/>
        </w:rPr>
        <w:t>.</w:t>
      </w:r>
    </w:p>
    <w:p w:rsidR="00CE4C4D" w:rsidRPr="00B8243B" w:rsidRDefault="00CE4C4D" w:rsidP="00B8243B">
      <w:pPr>
        <w:ind w:firstLine="709"/>
        <w:jc w:val="both"/>
      </w:pPr>
    </w:p>
    <w:p w:rsidR="00CE4C4D" w:rsidRPr="00B8243B" w:rsidRDefault="00CE4C4D" w:rsidP="00B8243B">
      <w:pPr>
        <w:ind w:firstLine="709"/>
        <w:jc w:val="both"/>
      </w:pPr>
      <w:r w:rsidRPr="00B8243B">
        <w:rPr>
          <w:color w:val="000000"/>
        </w:rPr>
        <w:t xml:space="preserve">С 2022 года введено </w:t>
      </w:r>
      <w:r w:rsidRPr="00B8243B">
        <w:rPr>
          <w:b/>
          <w:bCs/>
          <w:color w:val="000000"/>
        </w:rPr>
        <w:t>80 мер социальной поддержки</w:t>
      </w:r>
      <w:r w:rsidRPr="00B8243B">
        <w:rPr>
          <w:color w:val="000000"/>
        </w:rPr>
        <w:t xml:space="preserve"> в Ленинградской области, адресованных военнослужащим и членам их семей. </w:t>
      </w:r>
    </w:p>
    <w:p w:rsidR="00CE4C4D" w:rsidRPr="00B8243B" w:rsidRDefault="0058603B" w:rsidP="00B8243B">
      <w:pPr>
        <w:ind w:firstLine="709"/>
        <w:jc w:val="both"/>
      </w:pPr>
      <w:r>
        <w:rPr>
          <w:color w:val="000000"/>
          <w:shd w:val="clear" w:color="auto" w:fill="FFFFFF"/>
        </w:rPr>
        <w:t xml:space="preserve">Администрацией Приозерского района назначено </w:t>
      </w:r>
      <w:r w:rsidR="00CE4C4D" w:rsidRPr="00B8243B">
        <w:rPr>
          <w:b/>
          <w:bCs/>
          <w:color w:val="000000"/>
          <w:shd w:val="clear" w:color="auto" w:fill="FFFFFF"/>
        </w:rPr>
        <w:t>32</w:t>
      </w:r>
      <w:r w:rsidR="00CE4C4D" w:rsidRPr="00B8243B">
        <w:rPr>
          <w:color w:val="000000"/>
          <w:shd w:val="clear" w:color="auto" w:fill="FFFFFF"/>
        </w:rPr>
        <w:t xml:space="preserve"> социальных куратора из числа муниципальных служащих, сопровождающих совместно с ЛОГКУ </w:t>
      </w:r>
      <w:r w:rsidR="00212FDC" w:rsidRPr="00B8243B">
        <w:rPr>
          <w:color w:val="000000"/>
          <w:shd w:val="clear" w:color="auto" w:fill="FFFFFF"/>
        </w:rPr>
        <w:t>«</w:t>
      </w:r>
      <w:r w:rsidR="00CE4C4D" w:rsidRPr="00B8243B">
        <w:rPr>
          <w:color w:val="000000"/>
          <w:shd w:val="clear" w:color="auto" w:fill="FFFFFF"/>
        </w:rPr>
        <w:t>Центр социальной защиты населения</w:t>
      </w:r>
      <w:r w:rsidR="00212FDC" w:rsidRPr="00B8243B">
        <w:rPr>
          <w:color w:val="000000"/>
          <w:shd w:val="clear" w:color="auto" w:fill="FFFFFF"/>
        </w:rPr>
        <w:t>»</w:t>
      </w:r>
      <w:r w:rsidR="00CE4C4D" w:rsidRPr="00B8243B">
        <w:rPr>
          <w:color w:val="000000"/>
          <w:shd w:val="clear" w:color="auto" w:fill="FFFFFF"/>
        </w:rPr>
        <w:t xml:space="preserve"> </w:t>
      </w:r>
      <w:r w:rsidR="00CE4C4D" w:rsidRPr="00B8243B">
        <w:rPr>
          <w:b/>
          <w:bCs/>
          <w:color w:val="000000"/>
          <w:shd w:val="clear" w:color="auto" w:fill="FFFFFF"/>
        </w:rPr>
        <w:t>более 600</w:t>
      </w:r>
      <w:r w:rsidR="00CE4C4D" w:rsidRPr="00B8243B">
        <w:rPr>
          <w:color w:val="000000"/>
          <w:shd w:val="clear" w:color="auto" w:fill="FFFFFF"/>
        </w:rPr>
        <w:t xml:space="preserve"> семей участников СВО. Организовано взаимодействие с Фондом </w:t>
      </w:r>
      <w:r w:rsidR="00212FDC" w:rsidRPr="00B8243B">
        <w:rPr>
          <w:color w:val="000000"/>
          <w:shd w:val="clear" w:color="auto" w:fill="FFFFFF"/>
        </w:rPr>
        <w:t>«</w:t>
      </w:r>
      <w:r w:rsidR="00CE4C4D" w:rsidRPr="00B8243B">
        <w:rPr>
          <w:color w:val="000000"/>
          <w:shd w:val="clear" w:color="auto" w:fill="FFFFFF"/>
        </w:rPr>
        <w:t>Защитники Отечества</w:t>
      </w:r>
      <w:r w:rsidR="00212FDC" w:rsidRPr="00B8243B">
        <w:rPr>
          <w:color w:val="000000"/>
          <w:shd w:val="clear" w:color="auto" w:fill="FFFFFF"/>
        </w:rPr>
        <w:t>»</w:t>
      </w:r>
      <w:r w:rsidR="00CE4C4D" w:rsidRPr="00B8243B">
        <w:rPr>
          <w:color w:val="000000"/>
          <w:shd w:val="clear" w:color="auto" w:fill="FFFFFF"/>
        </w:rPr>
        <w:t xml:space="preserve">, военным комиссариатом г. Приозерска и района. Совместно с волонтерскими организациями, предприятиями города и предпринимателями направлены грузы с гуманитарной помощью на передовую участникам СВО на общую сумму </w:t>
      </w:r>
      <w:r w:rsidR="00CE4C4D" w:rsidRPr="00B8243B">
        <w:rPr>
          <w:b/>
          <w:bCs/>
          <w:color w:val="000000"/>
          <w:shd w:val="clear" w:color="auto" w:fill="FFFFFF"/>
        </w:rPr>
        <w:t>15 млн. 600 тыс.</w:t>
      </w:r>
      <w:r>
        <w:rPr>
          <w:color w:val="000000"/>
          <w:shd w:val="clear" w:color="auto" w:fill="FFFFFF"/>
        </w:rPr>
        <w:t xml:space="preserve"> </w:t>
      </w:r>
      <w:r w:rsidR="00CE4C4D" w:rsidRPr="00B8243B">
        <w:rPr>
          <w:color w:val="000000"/>
          <w:shd w:val="clear" w:color="auto" w:fill="FFFFFF"/>
        </w:rPr>
        <w:t>На постоянной основе оказывается помощь в различных сферах деятельности, трудоустройстве, поступлении в ВУЗы и иные учебные заведения, организации и проведении досуга.</w:t>
      </w:r>
    </w:p>
    <w:p w:rsidR="00CE4C4D" w:rsidRPr="00B8243B" w:rsidRDefault="00CE4C4D" w:rsidP="00B8243B">
      <w:pPr>
        <w:ind w:firstLine="709"/>
        <w:jc w:val="both"/>
      </w:pPr>
      <w:r w:rsidRPr="00B8243B">
        <w:rPr>
          <w:color w:val="000000"/>
          <w:shd w:val="clear" w:color="auto" w:fill="FFFFFF"/>
        </w:rPr>
        <w:t xml:space="preserve">Проведены акции </w:t>
      </w:r>
      <w:r w:rsidR="00212FDC" w:rsidRPr="00B8243B">
        <w:rPr>
          <w:color w:val="000000"/>
          <w:shd w:val="clear" w:color="auto" w:fill="FFFFFF"/>
        </w:rPr>
        <w:t>«</w:t>
      </w:r>
      <w:r w:rsidRPr="00B8243B">
        <w:rPr>
          <w:color w:val="000000"/>
          <w:shd w:val="clear" w:color="auto" w:fill="FFFFFF"/>
        </w:rPr>
        <w:t>Письмо солдату</w:t>
      </w:r>
      <w:r w:rsidR="00212FDC" w:rsidRPr="00B8243B">
        <w:rPr>
          <w:color w:val="000000"/>
          <w:shd w:val="clear" w:color="auto" w:fill="FFFFFF"/>
        </w:rPr>
        <w:t>»</w:t>
      </w:r>
      <w:r w:rsidRPr="00B8243B">
        <w:rPr>
          <w:color w:val="000000"/>
          <w:shd w:val="clear" w:color="auto" w:fill="FFFFFF"/>
        </w:rPr>
        <w:t xml:space="preserve"> и </w:t>
      </w:r>
      <w:r w:rsidR="00212FDC" w:rsidRPr="00B8243B">
        <w:rPr>
          <w:color w:val="000000"/>
          <w:shd w:val="clear" w:color="auto" w:fill="FFFFFF"/>
        </w:rPr>
        <w:t>«</w:t>
      </w:r>
      <w:r w:rsidRPr="00B8243B">
        <w:rPr>
          <w:color w:val="000000"/>
          <w:shd w:val="clear" w:color="auto" w:fill="FFFFFF"/>
        </w:rPr>
        <w:t>Посылка солдату</w:t>
      </w:r>
      <w:r w:rsidR="00212FDC" w:rsidRPr="00B8243B">
        <w:rPr>
          <w:color w:val="000000"/>
          <w:shd w:val="clear" w:color="auto" w:fill="FFFFFF"/>
        </w:rPr>
        <w:t>»</w:t>
      </w:r>
      <w:r w:rsidRPr="00B8243B">
        <w:rPr>
          <w:color w:val="000000"/>
          <w:shd w:val="clear" w:color="auto" w:fill="FFFFFF"/>
        </w:rPr>
        <w:t xml:space="preserve">, в </w:t>
      </w:r>
      <w:proofErr w:type="gramStart"/>
      <w:r w:rsidRPr="00B8243B">
        <w:rPr>
          <w:color w:val="000000"/>
          <w:shd w:val="clear" w:color="auto" w:fill="FFFFFF"/>
        </w:rPr>
        <w:t>которых</w:t>
      </w:r>
      <w:proofErr w:type="gramEnd"/>
      <w:r w:rsidRPr="00B8243B">
        <w:rPr>
          <w:color w:val="000000"/>
          <w:shd w:val="clear" w:color="auto" w:fill="FFFFFF"/>
        </w:rPr>
        <w:t xml:space="preserve"> приняли участие школьники и дошколята г. Приозерска. Все письма и посылки направлены нашим землякам. Учащиеся образовательных учреждений вместе с родителями и педагогами участвуют в сборе продуктов, теплых вещей и средств личной гигиены.</w:t>
      </w:r>
    </w:p>
    <w:p w:rsidR="00CE4C4D" w:rsidRPr="00B8243B" w:rsidRDefault="00CE4C4D" w:rsidP="00B8243B">
      <w:pPr>
        <w:ind w:firstLine="709"/>
        <w:jc w:val="both"/>
      </w:pPr>
      <w:r w:rsidRPr="00B8243B">
        <w:rPr>
          <w:color w:val="000000"/>
          <w:shd w:val="clear" w:color="auto" w:fill="FFFFFF"/>
        </w:rPr>
        <w:t xml:space="preserve">В преддверии Нового года проведены муниципальные Елки для детей участников СВО с вручением сладких подарков. </w:t>
      </w:r>
    </w:p>
    <w:p w:rsidR="00CE4C4D" w:rsidRPr="00B8243B" w:rsidRDefault="00CE4C4D" w:rsidP="00B8243B">
      <w:pPr>
        <w:ind w:firstLine="709"/>
        <w:jc w:val="both"/>
      </w:pPr>
      <w:r w:rsidRPr="00B8243B">
        <w:rPr>
          <w:color w:val="000000"/>
          <w:shd w:val="clear" w:color="auto" w:fill="FFFFFF"/>
        </w:rPr>
        <w:t xml:space="preserve">Приняли подарочные сертификаты и поздравления с Днем рождения супруги и дети военнослужащих. В рамках акции </w:t>
      </w:r>
      <w:r w:rsidR="00212FDC" w:rsidRPr="00B8243B">
        <w:rPr>
          <w:color w:val="000000"/>
          <w:shd w:val="clear" w:color="auto" w:fill="FFFFFF"/>
        </w:rPr>
        <w:t>«</w:t>
      </w:r>
      <w:r w:rsidRPr="00B8243B">
        <w:rPr>
          <w:color w:val="000000"/>
          <w:shd w:val="clear" w:color="auto" w:fill="FFFFFF"/>
        </w:rPr>
        <w:t>Подари праздник</w:t>
      </w:r>
      <w:r w:rsidR="00212FDC" w:rsidRPr="00B8243B">
        <w:rPr>
          <w:color w:val="000000"/>
          <w:shd w:val="clear" w:color="auto" w:fill="FFFFFF"/>
        </w:rPr>
        <w:t>»</w:t>
      </w:r>
      <w:r w:rsidR="0058603B">
        <w:rPr>
          <w:color w:val="000000"/>
          <w:shd w:val="clear" w:color="auto" w:fill="FFFFFF"/>
        </w:rPr>
        <w:t xml:space="preserve">, которая проводится в районе </w:t>
      </w:r>
      <w:r w:rsidRPr="00B8243B">
        <w:rPr>
          <w:color w:val="000000"/>
          <w:shd w:val="clear" w:color="auto" w:fill="FFFFFF"/>
        </w:rPr>
        <w:t xml:space="preserve">с 2022 года, ростовые куклы радуют детей в Дни рождения. </w:t>
      </w:r>
    </w:p>
    <w:p w:rsidR="00CE4C4D" w:rsidRPr="00B8243B" w:rsidRDefault="00CE4C4D" w:rsidP="00B8243B">
      <w:pPr>
        <w:ind w:firstLine="709"/>
        <w:jc w:val="both"/>
      </w:pPr>
      <w:r w:rsidRPr="00B8243B">
        <w:rPr>
          <w:color w:val="000000"/>
          <w:shd w:val="clear" w:color="auto" w:fill="FFFFFF"/>
        </w:rPr>
        <w:lastRenderedPageBreak/>
        <w:t xml:space="preserve">Третий год подряд администрация совместно с предпринимателями района проводит </w:t>
      </w:r>
      <w:r w:rsidR="00212FDC" w:rsidRPr="00B8243B">
        <w:rPr>
          <w:color w:val="000000"/>
          <w:shd w:val="clear" w:color="auto" w:fill="FFFFFF"/>
        </w:rPr>
        <w:t>«</w:t>
      </w:r>
      <w:r w:rsidRPr="00B8243B">
        <w:rPr>
          <w:color w:val="000000"/>
          <w:shd w:val="clear" w:color="auto" w:fill="FFFFFF"/>
        </w:rPr>
        <w:t>Елку желаний</w:t>
      </w:r>
      <w:r w:rsidR="00212FDC" w:rsidRPr="00B8243B">
        <w:rPr>
          <w:color w:val="000000"/>
          <w:shd w:val="clear" w:color="auto" w:fill="FFFFFF"/>
        </w:rPr>
        <w:t>»</w:t>
      </w:r>
      <w:r w:rsidRPr="00B8243B">
        <w:rPr>
          <w:color w:val="000000"/>
          <w:shd w:val="clear" w:color="auto" w:fill="FFFFFF"/>
        </w:rPr>
        <w:t xml:space="preserve"> для детей-инвалидов и детей участников </w:t>
      </w:r>
      <w:r w:rsidR="0058603B">
        <w:rPr>
          <w:color w:val="000000"/>
          <w:shd w:val="clear" w:color="auto" w:fill="FFFFFF"/>
        </w:rPr>
        <w:t xml:space="preserve">СВО. В 2024 году было исполнено </w:t>
      </w:r>
      <w:r w:rsidR="0058603B">
        <w:rPr>
          <w:b/>
          <w:bCs/>
          <w:color w:val="000000"/>
          <w:shd w:val="clear" w:color="auto" w:fill="FFFFFF"/>
        </w:rPr>
        <w:t xml:space="preserve">более </w:t>
      </w:r>
      <w:r w:rsidRPr="00B8243B">
        <w:rPr>
          <w:b/>
          <w:bCs/>
          <w:color w:val="000000"/>
          <w:shd w:val="clear" w:color="auto" w:fill="FFFFFF"/>
        </w:rPr>
        <w:t>130</w:t>
      </w:r>
      <w:r w:rsidRPr="00B8243B">
        <w:rPr>
          <w:color w:val="000000"/>
          <w:shd w:val="clear" w:color="auto" w:fill="FFFFFF"/>
        </w:rPr>
        <w:t xml:space="preserve"> желаний детей.</w:t>
      </w:r>
    </w:p>
    <w:p w:rsidR="00CE4C4D" w:rsidRPr="00B8243B" w:rsidRDefault="00CE4C4D" w:rsidP="00B8243B">
      <w:pPr>
        <w:ind w:firstLine="709"/>
        <w:jc w:val="both"/>
      </w:pPr>
    </w:p>
    <w:p w:rsidR="00CE4C4D" w:rsidRPr="00B8243B" w:rsidRDefault="00CE4C4D" w:rsidP="00B8243B">
      <w:pPr>
        <w:ind w:firstLine="709"/>
        <w:jc w:val="both"/>
      </w:pPr>
      <w:r w:rsidRPr="00B8243B">
        <w:rPr>
          <w:color w:val="000000"/>
        </w:rPr>
        <w:t>Одной из главных задач является укрепление общественного здоровья граждан.</w:t>
      </w:r>
    </w:p>
    <w:p w:rsidR="00CE4C4D" w:rsidRPr="00B8243B" w:rsidRDefault="00CE4C4D" w:rsidP="00B8243B">
      <w:pPr>
        <w:ind w:firstLine="709"/>
        <w:jc w:val="both"/>
      </w:pPr>
      <w:r w:rsidRPr="00B8243B">
        <w:rPr>
          <w:color w:val="000000"/>
        </w:rPr>
        <w:t xml:space="preserve">Совместно с ГБУЗ ЛО Приозерская межрайонная больница на территории Приозерского района реализуется муниципальная программа </w:t>
      </w:r>
      <w:r w:rsidR="00212FDC" w:rsidRPr="00B8243B">
        <w:rPr>
          <w:color w:val="000000"/>
        </w:rPr>
        <w:t>«</w:t>
      </w:r>
      <w:r w:rsidRPr="00B8243B">
        <w:rPr>
          <w:color w:val="000000"/>
        </w:rPr>
        <w:t>Укрепление общественного здоровья граждан 2022-2025 г</w:t>
      </w:r>
      <w:r w:rsidR="0058603B">
        <w:rPr>
          <w:color w:val="000000"/>
        </w:rPr>
        <w:t xml:space="preserve">. </w:t>
      </w:r>
      <w:r w:rsidRPr="00B8243B">
        <w:rPr>
          <w:color w:val="000000"/>
        </w:rPr>
        <w:t>г.</w:t>
      </w:r>
      <w:r w:rsidR="00212FDC" w:rsidRPr="00B8243B">
        <w:rPr>
          <w:color w:val="000000"/>
        </w:rPr>
        <w:t>»</w:t>
      </w:r>
      <w:r w:rsidR="0058603B">
        <w:rPr>
          <w:color w:val="000000"/>
        </w:rPr>
        <w:t xml:space="preserve">. При сотрудничестве с </w:t>
      </w:r>
      <w:r w:rsidRPr="00B8243B">
        <w:rPr>
          <w:color w:val="000000"/>
        </w:rPr>
        <w:t>П</w:t>
      </w:r>
      <w:bookmarkStart w:id="2" w:name="_Hlt182824012"/>
      <w:bookmarkStart w:id="3" w:name="_Hlt182824013"/>
      <w:bookmarkEnd w:id="2"/>
      <w:r w:rsidRPr="00B8243B">
        <w:rPr>
          <w:color w:val="000000"/>
        </w:rPr>
        <w:t>р</w:t>
      </w:r>
      <w:bookmarkEnd w:id="3"/>
      <w:r w:rsidRPr="00B8243B">
        <w:rPr>
          <w:color w:val="000000"/>
        </w:rPr>
        <w:t>иозерским благочинием Выборгской епархии р</w:t>
      </w:r>
      <w:r w:rsidR="0058603B">
        <w:rPr>
          <w:color w:val="000000"/>
        </w:rPr>
        <w:t xml:space="preserve">азработан комплекс мероприятий, </w:t>
      </w:r>
      <w:r w:rsidRPr="00B8243B">
        <w:rPr>
          <w:color w:val="000000"/>
        </w:rPr>
        <w:t xml:space="preserve">нацеленный на улучшение демографической ситуации, укрепление института семьи. На территории женской консультации организован прием медицинского психолога, где женщины могут получить консультацию и поддержку в период принятия решения о сохранении беременности; оформлены информационные стенды. Стали традиционными встречи медицинских работников, органов системы профилактики, сотрудников </w:t>
      </w:r>
      <w:proofErr w:type="spellStart"/>
      <w:r w:rsidRPr="00B8243B">
        <w:rPr>
          <w:color w:val="000000"/>
        </w:rPr>
        <w:t>ЗАГСа</w:t>
      </w:r>
      <w:proofErr w:type="spellEnd"/>
      <w:r w:rsidRPr="00B8243B">
        <w:rPr>
          <w:color w:val="000000"/>
        </w:rPr>
        <w:t xml:space="preserve"> со старшеклассниками, студентами, родителями.</w:t>
      </w:r>
    </w:p>
    <w:p w:rsidR="00CE4C4D" w:rsidRPr="00B8243B" w:rsidRDefault="00CE4C4D" w:rsidP="00B8243B">
      <w:pPr>
        <w:ind w:firstLine="709"/>
        <w:jc w:val="both"/>
      </w:pPr>
      <w:r w:rsidRPr="00B8243B">
        <w:rPr>
          <w:color w:val="000000"/>
        </w:rPr>
        <w:t xml:space="preserve">В целях реализации мер по укреплению ответственного </w:t>
      </w:r>
      <w:proofErr w:type="spellStart"/>
      <w:r w:rsidRPr="00B8243B">
        <w:rPr>
          <w:color w:val="000000"/>
        </w:rPr>
        <w:t>родительства</w:t>
      </w:r>
      <w:proofErr w:type="spellEnd"/>
      <w:r w:rsidRPr="00B8243B">
        <w:rPr>
          <w:color w:val="000000"/>
        </w:rPr>
        <w:t xml:space="preserve">, обеспечению защиты прав и интересов детей во всех сферах их жизнедеятельности, сохранению </w:t>
      </w:r>
      <w:r w:rsidRPr="00B8243B">
        <w:rPr>
          <w:color w:val="000000"/>
          <w:u w:val="single"/>
        </w:rPr>
        <w:t>кровной семьи</w:t>
      </w:r>
      <w:r w:rsidRPr="00B8243B">
        <w:rPr>
          <w:color w:val="000000"/>
        </w:rPr>
        <w:t xml:space="preserve"> для каждого ребенка, в 2024 году реализовывался комплекс межведомственных мероприятий по профилактике безнадзорности, правонарушений и антиобщественных действий несовершеннолетних, обеспечению прав и законных интересов детей. В 2024 году на </w:t>
      </w:r>
      <w:r w:rsidRPr="00B8243B">
        <w:rPr>
          <w:b/>
          <w:bCs/>
          <w:color w:val="000000"/>
        </w:rPr>
        <w:t>17%</w:t>
      </w:r>
      <w:r w:rsidRPr="00B8243B">
        <w:rPr>
          <w:color w:val="000000"/>
        </w:rPr>
        <w:t xml:space="preserve"> сократилось количество семей, признанных находящимися в социально опасном положении в сравнении с прошлым годом. Значительно уменьшилось количество детей, оставшихся без попечения родителей.</w:t>
      </w:r>
    </w:p>
    <w:p w:rsidR="00CE4C4D" w:rsidRPr="00B8243B" w:rsidRDefault="00CE4C4D" w:rsidP="00B8243B">
      <w:pPr>
        <w:ind w:firstLine="709"/>
        <w:jc w:val="both"/>
      </w:pPr>
    </w:p>
    <w:p w:rsidR="00CE4C4D" w:rsidRPr="00B8243B" w:rsidRDefault="00CE4C4D" w:rsidP="00B8243B">
      <w:pPr>
        <w:ind w:firstLine="709"/>
        <w:jc w:val="both"/>
      </w:pPr>
      <w:r w:rsidRPr="00B8243B">
        <w:rPr>
          <w:color w:val="000000"/>
        </w:rPr>
        <w:t>Важным направлением формирования здорового образа жизни является вовлечение детей и взрослы</w:t>
      </w:r>
      <w:r w:rsidR="0058603B">
        <w:rPr>
          <w:color w:val="000000"/>
        </w:rPr>
        <w:t>х в регулярные занятия спортом.</w:t>
      </w:r>
    </w:p>
    <w:p w:rsidR="00CE4C4D" w:rsidRPr="00B8243B" w:rsidRDefault="00CE4C4D" w:rsidP="00B8243B">
      <w:pPr>
        <w:ind w:firstLine="709"/>
        <w:jc w:val="both"/>
      </w:pPr>
      <w:r w:rsidRPr="00B8243B">
        <w:rPr>
          <w:color w:val="000000"/>
        </w:rPr>
        <w:t xml:space="preserve">В 2024 году в районе прошло </w:t>
      </w:r>
      <w:r w:rsidRPr="00B8243B">
        <w:rPr>
          <w:b/>
          <w:bCs/>
          <w:color w:val="000000"/>
        </w:rPr>
        <w:t>710</w:t>
      </w:r>
      <w:r w:rsidRPr="00B8243B">
        <w:rPr>
          <w:color w:val="000000"/>
        </w:rPr>
        <w:t xml:space="preserve"> физкультурно-спортивных мероприятий, в которых приняли участие </w:t>
      </w:r>
      <w:r w:rsidRPr="00B8243B">
        <w:rPr>
          <w:b/>
          <w:bCs/>
          <w:color w:val="000000"/>
        </w:rPr>
        <w:t>11 579</w:t>
      </w:r>
      <w:r w:rsidR="0058603B">
        <w:rPr>
          <w:color w:val="000000"/>
        </w:rPr>
        <w:t xml:space="preserve"> человек. </w:t>
      </w:r>
      <w:r w:rsidRPr="00B8243B">
        <w:rPr>
          <w:b/>
          <w:bCs/>
          <w:color w:val="000000"/>
        </w:rPr>
        <w:t>377</w:t>
      </w:r>
      <w:r w:rsidR="0058603B">
        <w:rPr>
          <w:color w:val="000000"/>
        </w:rPr>
        <w:t xml:space="preserve"> </w:t>
      </w:r>
      <w:proofErr w:type="spellStart"/>
      <w:r w:rsidRPr="00B8243B">
        <w:rPr>
          <w:color w:val="000000"/>
        </w:rPr>
        <w:t>приозерских</w:t>
      </w:r>
      <w:proofErr w:type="spellEnd"/>
      <w:r w:rsidRPr="00B8243B">
        <w:rPr>
          <w:color w:val="000000"/>
        </w:rPr>
        <w:t xml:space="preserve"> спортсменов приняли участие в </w:t>
      </w:r>
      <w:r w:rsidRPr="00B8243B">
        <w:rPr>
          <w:b/>
          <w:bCs/>
          <w:color w:val="000000"/>
        </w:rPr>
        <w:t>31</w:t>
      </w:r>
      <w:r w:rsidRPr="00B8243B">
        <w:rPr>
          <w:color w:val="000000"/>
        </w:rPr>
        <w:t xml:space="preserve"> областном спортивном мероприятии. В 19-й Спартакиаде поселений Приозерского района в 14-ти видах спорта приняло участие </w:t>
      </w:r>
      <w:r w:rsidR="0058603B">
        <w:rPr>
          <w:b/>
          <w:bCs/>
          <w:color w:val="000000"/>
        </w:rPr>
        <w:t>1</w:t>
      </w:r>
      <w:r w:rsidRPr="00B8243B">
        <w:rPr>
          <w:b/>
          <w:bCs/>
          <w:color w:val="000000"/>
        </w:rPr>
        <w:t>226</w:t>
      </w:r>
      <w:r w:rsidRPr="00B8243B">
        <w:rPr>
          <w:color w:val="000000"/>
        </w:rPr>
        <w:t xml:space="preserve"> человек. На территории района прошло </w:t>
      </w:r>
      <w:r w:rsidRPr="00B8243B">
        <w:rPr>
          <w:b/>
          <w:bCs/>
          <w:color w:val="000000"/>
        </w:rPr>
        <w:t>61</w:t>
      </w:r>
      <w:r w:rsidRPr="00B8243B">
        <w:rPr>
          <w:color w:val="000000"/>
        </w:rPr>
        <w:t xml:space="preserve"> соревнование регионального, всероссийского и международного уровня. Проводятся традиционные спортивные мероприятия такие как: декада спорта и здоровья, </w:t>
      </w:r>
      <w:r w:rsidR="00212FDC" w:rsidRPr="00B8243B">
        <w:rPr>
          <w:color w:val="000000"/>
        </w:rPr>
        <w:t>«</w:t>
      </w:r>
      <w:r w:rsidRPr="00B8243B">
        <w:rPr>
          <w:color w:val="000000"/>
        </w:rPr>
        <w:t>Лыжня России</w:t>
      </w:r>
      <w:r w:rsidR="00212FDC" w:rsidRPr="00B8243B">
        <w:rPr>
          <w:color w:val="000000"/>
        </w:rPr>
        <w:t>»</w:t>
      </w:r>
      <w:r w:rsidRPr="00B8243B">
        <w:rPr>
          <w:color w:val="000000"/>
        </w:rPr>
        <w:t xml:space="preserve">, Дни здоровья, День физкультурника. С 2024 года фестиваль пляжных видов спорта </w:t>
      </w:r>
      <w:r w:rsidR="00212FDC" w:rsidRPr="00B8243B">
        <w:rPr>
          <w:color w:val="000000"/>
        </w:rPr>
        <w:t>«</w:t>
      </w:r>
      <w:r w:rsidRPr="00B8243B">
        <w:rPr>
          <w:color w:val="000000"/>
        </w:rPr>
        <w:t>Песочница</w:t>
      </w:r>
      <w:r w:rsidR="00212FDC" w:rsidRPr="00B8243B">
        <w:rPr>
          <w:color w:val="000000"/>
        </w:rPr>
        <w:t>»</w:t>
      </w:r>
      <w:r w:rsidRPr="00B8243B">
        <w:rPr>
          <w:color w:val="000000"/>
        </w:rPr>
        <w:t xml:space="preserve"> стал областным мероприятием.</w:t>
      </w:r>
    </w:p>
    <w:p w:rsidR="00CE4C4D" w:rsidRPr="00B8243B" w:rsidRDefault="00CE4C4D" w:rsidP="00B8243B">
      <w:pPr>
        <w:ind w:firstLine="709"/>
        <w:jc w:val="both"/>
      </w:pPr>
      <w:r w:rsidRPr="00B8243B">
        <w:rPr>
          <w:color w:val="000000"/>
        </w:rPr>
        <w:t xml:space="preserve">На базе физкультурно-оздоровительного комплекса </w:t>
      </w:r>
      <w:r w:rsidR="00212FDC" w:rsidRPr="00B8243B">
        <w:rPr>
          <w:color w:val="000000"/>
        </w:rPr>
        <w:t>«</w:t>
      </w:r>
      <w:r w:rsidRPr="00B8243B">
        <w:rPr>
          <w:color w:val="000000"/>
        </w:rPr>
        <w:t>Юность</w:t>
      </w:r>
      <w:r w:rsidR="00212FDC" w:rsidRPr="00B8243B">
        <w:rPr>
          <w:color w:val="000000"/>
        </w:rPr>
        <w:t>»</w:t>
      </w:r>
      <w:r w:rsidRPr="00B8243B">
        <w:rPr>
          <w:color w:val="000000"/>
        </w:rPr>
        <w:t xml:space="preserve"> продолжает работу муниципальный Центр тестирования по выполнению видов испытаний Всероссийского физкультурно-спортивного комплекса </w:t>
      </w:r>
      <w:r w:rsidR="00212FDC" w:rsidRPr="00B8243B">
        <w:rPr>
          <w:color w:val="000000"/>
        </w:rPr>
        <w:t>«</w:t>
      </w:r>
      <w:r w:rsidRPr="00B8243B">
        <w:rPr>
          <w:color w:val="000000"/>
        </w:rPr>
        <w:t>Готов к труду и обороне</w:t>
      </w:r>
      <w:r w:rsidR="00212FDC" w:rsidRPr="00B8243B">
        <w:rPr>
          <w:color w:val="000000"/>
        </w:rPr>
        <w:t>»</w:t>
      </w:r>
      <w:r w:rsidRPr="00B8243B">
        <w:rPr>
          <w:color w:val="000000"/>
        </w:rPr>
        <w:t xml:space="preserve"> (ГТО). В 2024 году приняли участие в выполнении нормативов комплекса ГТО – </w:t>
      </w:r>
      <w:r w:rsidR="0058603B">
        <w:rPr>
          <w:b/>
          <w:bCs/>
          <w:color w:val="000000"/>
        </w:rPr>
        <w:t>1</w:t>
      </w:r>
      <w:r w:rsidRPr="00B8243B">
        <w:rPr>
          <w:b/>
          <w:bCs/>
          <w:color w:val="000000"/>
        </w:rPr>
        <w:t>175 чел</w:t>
      </w:r>
      <w:r w:rsidRPr="00B8243B">
        <w:rPr>
          <w:color w:val="000000"/>
        </w:rPr>
        <w:t xml:space="preserve">. На знак отличия выполнили </w:t>
      </w:r>
      <w:r w:rsidRPr="00B8243B">
        <w:rPr>
          <w:b/>
          <w:bCs/>
          <w:color w:val="000000"/>
        </w:rPr>
        <w:t>910 чел</w:t>
      </w:r>
      <w:r w:rsidRPr="00B8243B">
        <w:rPr>
          <w:color w:val="000000"/>
        </w:rPr>
        <w:t>.</w:t>
      </w:r>
    </w:p>
    <w:p w:rsidR="00CE4C4D" w:rsidRPr="00B8243B" w:rsidRDefault="0058603B" w:rsidP="00B8243B">
      <w:pPr>
        <w:ind w:firstLine="709"/>
        <w:jc w:val="both"/>
      </w:pPr>
      <w:r>
        <w:rPr>
          <w:color w:val="000000"/>
        </w:rPr>
        <w:t xml:space="preserve">Регулярно </w:t>
      </w:r>
      <w:r w:rsidR="00CE4C4D" w:rsidRPr="00B8243B">
        <w:rPr>
          <w:color w:val="000000"/>
        </w:rPr>
        <w:t>проводятся тренировки для школьников, студентов в бассейне г. Приозерска. Предусмотрены часы для подготовки, сдачи нормативов и аттестации работников различных организаций. Всего за 2024 год услугами бассейна воспользо</w:t>
      </w:r>
      <w:r>
        <w:rPr>
          <w:color w:val="000000"/>
        </w:rPr>
        <w:t xml:space="preserve">вались </w:t>
      </w:r>
      <w:r>
        <w:rPr>
          <w:b/>
          <w:bCs/>
          <w:color w:val="000000"/>
        </w:rPr>
        <w:t>36</w:t>
      </w:r>
      <w:r w:rsidR="00CE4C4D" w:rsidRPr="00B8243B">
        <w:rPr>
          <w:b/>
          <w:bCs/>
          <w:color w:val="000000"/>
        </w:rPr>
        <w:t>085 чел</w:t>
      </w:r>
      <w:r w:rsidR="00CE4C4D" w:rsidRPr="00B8243B">
        <w:rPr>
          <w:color w:val="000000"/>
        </w:rPr>
        <w:t xml:space="preserve">. С декабря 2024 года бассейн оказывает физкультурно-оздоровительную услугу по физической подготовке и физическому развитию инвалидов с опорно-двигательными заболеваниями по программе </w:t>
      </w:r>
      <w:r w:rsidR="00212FDC" w:rsidRPr="00B8243B">
        <w:rPr>
          <w:color w:val="000000"/>
        </w:rPr>
        <w:t>«</w:t>
      </w:r>
      <w:r w:rsidR="00CE4C4D" w:rsidRPr="00B8243B">
        <w:rPr>
          <w:color w:val="000000"/>
        </w:rPr>
        <w:t>Плавание для всех</w:t>
      </w:r>
      <w:r w:rsidR="00212FDC" w:rsidRPr="00B8243B">
        <w:rPr>
          <w:color w:val="000000"/>
        </w:rPr>
        <w:t>»</w:t>
      </w:r>
      <w:r w:rsidR="00CE4C4D" w:rsidRPr="00B8243B">
        <w:rPr>
          <w:color w:val="000000"/>
        </w:rPr>
        <w:t xml:space="preserve">. </w:t>
      </w:r>
    </w:p>
    <w:p w:rsidR="00CE4C4D" w:rsidRPr="00B8243B" w:rsidRDefault="00CE4C4D" w:rsidP="00B8243B">
      <w:pPr>
        <w:ind w:firstLine="709"/>
        <w:jc w:val="both"/>
      </w:pPr>
      <w:r w:rsidRPr="00B8243B">
        <w:rPr>
          <w:color w:val="000000"/>
        </w:rPr>
        <w:t xml:space="preserve">Приозерская спортивная школа </w:t>
      </w:r>
      <w:r w:rsidR="00212FDC" w:rsidRPr="00B8243B">
        <w:rPr>
          <w:color w:val="000000"/>
        </w:rPr>
        <w:t>«</w:t>
      </w:r>
      <w:r w:rsidRPr="00B8243B">
        <w:rPr>
          <w:color w:val="000000"/>
        </w:rPr>
        <w:t>Корела</w:t>
      </w:r>
      <w:r w:rsidR="00212FDC" w:rsidRPr="00B8243B">
        <w:rPr>
          <w:color w:val="000000"/>
        </w:rPr>
        <w:t>»</w:t>
      </w:r>
      <w:r w:rsidRPr="00B8243B">
        <w:rPr>
          <w:color w:val="000000"/>
        </w:rPr>
        <w:t xml:space="preserve"> осуществляет подготовку </w:t>
      </w:r>
      <w:r w:rsidRPr="00B8243B">
        <w:rPr>
          <w:b/>
          <w:bCs/>
          <w:color w:val="000000"/>
        </w:rPr>
        <w:t xml:space="preserve">543 </w:t>
      </w:r>
      <w:r w:rsidRPr="00B8243B">
        <w:rPr>
          <w:color w:val="000000"/>
        </w:rPr>
        <w:t xml:space="preserve">учащихся по программам спортивной подготовки, что позволяет формировать резерв команд Ленинградской области по </w:t>
      </w:r>
      <w:r w:rsidRPr="00B8243B">
        <w:rPr>
          <w:b/>
          <w:bCs/>
          <w:color w:val="000000"/>
        </w:rPr>
        <w:t>11 видам спорта</w:t>
      </w:r>
      <w:r w:rsidR="0058603B">
        <w:rPr>
          <w:color w:val="000000"/>
        </w:rPr>
        <w:t xml:space="preserve">. В 2024 году школа подготовила </w:t>
      </w:r>
      <w:r w:rsidRPr="00B8243B">
        <w:rPr>
          <w:b/>
          <w:bCs/>
          <w:color w:val="000000"/>
        </w:rPr>
        <w:t>144</w:t>
      </w:r>
      <w:r w:rsidRPr="00B8243B">
        <w:rPr>
          <w:color w:val="000000"/>
        </w:rPr>
        <w:t xml:space="preserve"> спортсменов-разрядников.</w:t>
      </w:r>
    </w:p>
    <w:p w:rsidR="00CE4C4D" w:rsidRPr="00B8243B" w:rsidRDefault="00CE4C4D" w:rsidP="00B8243B">
      <w:pPr>
        <w:ind w:firstLine="709"/>
        <w:jc w:val="both"/>
      </w:pPr>
      <w:r w:rsidRPr="00B8243B">
        <w:rPr>
          <w:color w:val="000000"/>
        </w:rPr>
        <w:t xml:space="preserve">В целом, доля населения, систематически занимающегося физической культурой и спортом, в общей численности населения составляет </w:t>
      </w:r>
      <w:r w:rsidRPr="00B8243B">
        <w:rPr>
          <w:b/>
          <w:bCs/>
          <w:color w:val="000000"/>
        </w:rPr>
        <w:t>63,25%.</w:t>
      </w:r>
    </w:p>
    <w:p w:rsidR="00CE4C4D" w:rsidRPr="0058603B" w:rsidRDefault="00CE4C4D" w:rsidP="00B8243B">
      <w:pPr>
        <w:tabs>
          <w:tab w:val="left" w:pos="567"/>
        </w:tabs>
        <w:ind w:firstLine="709"/>
        <w:jc w:val="both"/>
      </w:pPr>
    </w:p>
    <w:p w:rsidR="00CE4C4D" w:rsidRPr="0058603B" w:rsidRDefault="00CE4C4D" w:rsidP="006E7968">
      <w:pPr>
        <w:tabs>
          <w:tab w:val="left" w:pos="567"/>
        </w:tabs>
        <w:ind w:firstLine="709"/>
        <w:jc w:val="both"/>
      </w:pPr>
      <w:r w:rsidRPr="0058603B">
        <w:rPr>
          <w:color w:val="000000"/>
        </w:rPr>
        <w:lastRenderedPageBreak/>
        <w:t xml:space="preserve">В образовательных учреждениях районах проводятся мероприятия по формированию современной единой образовательной среды. В 2024 году к началу нового учебного года было выделено </w:t>
      </w:r>
      <w:r w:rsidRPr="0058603B">
        <w:rPr>
          <w:b/>
          <w:bCs/>
          <w:color w:val="000000"/>
        </w:rPr>
        <w:t>134,8 млн. рублей.</w:t>
      </w:r>
    </w:p>
    <w:p w:rsidR="00CE4C4D" w:rsidRPr="0058603B" w:rsidRDefault="00CE4C4D" w:rsidP="006E7968">
      <w:pPr>
        <w:tabs>
          <w:tab w:val="left" w:pos="567"/>
        </w:tabs>
        <w:ind w:firstLine="709"/>
        <w:jc w:val="both"/>
      </w:pPr>
      <w:r w:rsidRPr="0058603B">
        <w:rPr>
          <w:color w:val="000000"/>
        </w:rPr>
        <w:t xml:space="preserve">Обновляется автобусный парк учреждений. В декабре 2024 года новый школьный автобус получила </w:t>
      </w:r>
      <w:proofErr w:type="spellStart"/>
      <w:r w:rsidRPr="0058603B">
        <w:rPr>
          <w:color w:val="000000"/>
        </w:rPr>
        <w:t>Раздольская</w:t>
      </w:r>
      <w:proofErr w:type="spellEnd"/>
      <w:r w:rsidRPr="0058603B">
        <w:rPr>
          <w:color w:val="000000"/>
        </w:rPr>
        <w:t xml:space="preserve"> школа.</w:t>
      </w:r>
    </w:p>
    <w:p w:rsidR="00CE4C4D" w:rsidRPr="0058603B" w:rsidRDefault="00CE4C4D" w:rsidP="006E7968">
      <w:pPr>
        <w:ind w:firstLine="709"/>
        <w:jc w:val="both"/>
      </w:pPr>
      <w:r w:rsidRPr="0058603B">
        <w:rPr>
          <w:color w:val="000000"/>
        </w:rPr>
        <w:t xml:space="preserve">Одним из основных показателей эффективности деятельности системы образования является результат прохождения обучающими единого государственного экзамена. </w:t>
      </w:r>
      <w:bookmarkStart w:id="4" w:name="_Hlk144906462"/>
      <w:r w:rsidRPr="0058603B">
        <w:rPr>
          <w:color w:val="000000"/>
        </w:rPr>
        <w:t>Число обучающихся, получивших высокие результаты (от 81 до 100 баллов), в 2024 году составило 40 чел., или 11,0%, получили 90 и выше баллов - 3,6%. В 2024 году число участников ЕГЭ по профильной математике, получивших более 80 тестовых баллов, увеличилось более</w:t>
      </w:r>
      <w:proofErr w:type="gramStart"/>
      <w:r w:rsidRPr="0058603B">
        <w:rPr>
          <w:color w:val="000000"/>
        </w:rPr>
        <w:t>,</w:t>
      </w:r>
      <w:proofErr w:type="gramEnd"/>
      <w:r w:rsidRPr="0058603B">
        <w:rPr>
          <w:color w:val="000000"/>
        </w:rPr>
        <w:t xml:space="preserve"> чем в 2 раза.</w:t>
      </w:r>
      <w:bookmarkEnd w:id="4"/>
    </w:p>
    <w:p w:rsidR="00CE4C4D" w:rsidRPr="0058603B" w:rsidRDefault="00CE4C4D" w:rsidP="006E7968">
      <w:pPr>
        <w:ind w:firstLine="709"/>
        <w:jc w:val="both"/>
      </w:pPr>
      <w:r w:rsidRPr="0058603B">
        <w:rPr>
          <w:color w:val="000000"/>
        </w:rPr>
        <w:t xml:space="preserve">Все выпускники 11 классов 2024 года (134 человек) получили аттестаты об освоении среднего общего образования. Медали </w:t>
      </w:r>
      <w:r w:rsidR="00212FDC" w:rsidRPr="0058603B">
        <w:rPr>
          <w:color w:val="000000"/>
        </w:rPr>
        <w:t>«</w:t>
      </w:r>
      <w:r w:rsidRPr="0058603B">
        <w:rPr>
          <w:color w:val="000000"/>
        </w:rPr>
        <w:t>За особые успехи в учении</w:t>
      </w:r>
      <w:r w:rsidR="00212FDC" w:rsidRPr="0058603B">
        <w:rPr>
          <w:color w:val="000000"/>
        </w:rPr>
        <w:t>»</w:t>
      </w:r>
      <w:r w:rsidRPr="0058603B">
        <w:rPr>
          <w:color w:val="000000"/>
        </w:rPr>
        <w:t xml:space="preserve"> получили 15 выпускников, (в 2023- всего 8 выпускников). </w:t>
      </w:r>
    </w:p>
    <w:p w:rsidR="00CE4C4D" w:rsidRPr="0058603B" w:rsidRDefault="00CE4C4D" w:rsidP="006E7968">
      <w:pPr>
        <w:tabs>
          <w:tab w:val="left" w:pos="567"/>
        </w:tabs>
        <w:ind w:firstLine="709"/>
        <w:jc w:val="both"/>
      </w:pPr>
      <w:r w:rsidRPr="0058603B">
        <w:rPr>
          <w:color w:val="000000"/>
        </w:rPr>
        <w:t>Стипендию главы администрации за выдающиеся достижения в учебе в 2024 году получали 54 обучающихся 9-11 классов.</w:t>
      </w:r>
    </w:p>
    <w:p w:rsidR="00CE4C4D" w:rsidRPr="0058603B" w:rsidRDefault="00CE4C4D" w:rsidP="006E7968">
      <w:pPr>
        <w:tabs>
          <w:tab w:val="left" w:pos="567"/>
        </w:tabs>
        <w:ind w:firstLine="709"/>
        <w:jc w:val="both"/>
      </w:pPr>
      <w:r w:rsidRPr="0058603B">
        <w:rPr>
          <w:color w:val="000000"/>
        </w:rPr>
        <w:t xml:space="preserve">В 2024 году впервые была утверждена именная стипендия Главы администрации Приозерского муниципального района победителям и призерам регионального этапа всероссийской олимпиады школьников в размере 10 и 5 тысяч рублей соответственно. Первыми именными стипендиатами стали </w:t>
      </w:r>
      <w:r w:rsidRPr="0058603B">
        <w:rPr>
          <w:b/>
          <w:bCs/>
          <w:color w:val="000000"/>
        </w:rPr>
        <w:t>9 обучающихся</w:t>
      </w:r>
      <w:r w:rsidR="006E7968">
        <w:rPr>
          <w:color w:val="000000"/>
        </w:rPr>
        <w:t xml:space="preserve"> наших школ. </w:t>
      </w:r>
      <w:r w:rsidRPr="0058603B">
        <w:rPr>
          <w:b/>
          <w:bCs/>
          <w:color w:val="000000"/>
        </w:rPr>
        <w:t>Десяти педагогическим работникам</w:t>
      </w:r>
      <w:r w:rsidRPr="0058603B">
        <w:rPr>
          <w:color w:val="000000"/>
        </w:rPr>
        <w:t>, подготовившим победителя и призеров регионального этапа всероссийской олимпиады школьников, выплатили премии Главы администрации Приозерского муниципального района в размере 10 и 5 тысяч рублей соответственно.</w:t>
      </w:r>
    </w:p>
    <w:p w:rsidR="00CE4C4D" w:rsidRPr="0058603B" w:rsidRDefault="00CE4C4D" w:rsidP="00CE4C4D">
      <w:pPr>
        <w:ind w:firstLine="709"/>
        <w:jc w:val="both"/>
      </w:pPr>
      <w:r w:rsidRPr="0058603B">
        <w:rPr>
          <w:color w:val="000000"/>
        </w:rPr>
        <w:t xml:space="preserve">Большое внимание уделяется дополнительному образованию детей. Охват детей от 5 до 17 лет составил </w:t>
      </w:r>
      <w:r w:rsidRPr="0058603B">
        <w:rPr>
          <w:b/>
          <w:bCs/>
          <w:color w:val="000000"/>
        </w:rPr>
        <w:t>88,86%</w:t>
      </w:r>
      <w:r w:rsidRPr="0058603B">
        <w:rPr>
          <w:color w:val="000000"/>
        </w:rPr>
        <w:t xml:space="preserve">, что больше планового значения на </w:t>
      </w:r>
      <w:r w:rsidRPr="0058603B">
        <w:rPr>
          <w:b/>
          <w:bCs/>
          <w:color w:val="000000"/>
        </w:rPr>
        <w:t>4,7%</w:t>
      </w:r>
      <w:r w:rsidRPr="0058603B">
        <w:rPr>
          <w:color w:val="000000"/>
        </w:rPr>
        <w:t xml:space="preserve">. Это </w:t>
      </w:r>
      <w:r w:rsidR="006E7968">
        <w:rPr>
          <w:b/>
          <w:bCs/>
          <w:color w:val="000000"/>
        </w:rPr>
        <w:t>5</w:t>
      </w:r>
      <w:r w:rsidRPr="0058603B">
        <w:rPr>
          <w:b/>
          <w:bCs/>
          <w:color w:val="000000"/>
        </w:rPr>
        <w:t>811</w:t>
      </w:r>
      <w:r w:rsidRPr="0058603B">
        <w:rPr>
          <w:color w:val="000000"/>
        </w:rPr>
        <w:t xml:space="preserve"> детей данной категории.</w:t>
      </w:r>
    </w:p>
    <w:p w:rsidR="00CE4C4D" w:rsidRPr="0058603B" w:rsidRDefault="00CE4C4D" w:rsidP="0058603B">
      <w:pPr>
        <w:spacing w:line="264" w:lineRule="auto"/>
        <w:ind w:firstLine="709"/>
        <w:jc w:val="both"/>
      </w:pPr>
      <w:r w:rsidRPr="0058603B">
        <w:rPr>
          <w:color w:val="000000"/>
        </w:rPr>
        <w:t xml:space="preserve">Продолжается </w:t>
      </w:r>
      <w:proofErr w:type="spellStart"/>
      <w:r w:rsidRPr="0058603B">
        <w:rPr>
          <w:color w:val="000000"/>
        </w:rPr>
        <w:t>профориентационная</w:t>
      </w:r>
      <w:proofErr w:type="spellEnd"/>
      <w:r w:rsidRPr="0058603B">
        <w:rPr>
          <w:color w:val="000000"/>
        </w:rPr>
        <w:t xml:space="preserve"> работа с молодежью. В школах реализуются программы </w:t>
      </w:r>
      <w:proofErr w:type="spellStart"/>
      <w:r w:rsidRPr="0058603B">
        <w:rPr>
          <w:color w:val="000000"/>
        </w:rPr>
        <w:t>предпрофиль</w:t>
      </w:r>
      <w:r w:rsidR="006E7968">
        <w:rPr>
          <w:color w:val="000000"/>
        </w:rPr>
        <w:t>ного</w:t>
      </w:r>
      <w:proofErr w:type="spellEnd"/>
      <w:r w:rsidR="006E7968">
        <w:rPr>
          <w:color w:val="000000"/>
        </w:rPr>
        <w:t xml:space="preserve"> и профильного образования.</w:t>
      </w:r>
    </w:p>
    <w:p w:rsidR="00CE4C4D" w:rsidRPr="0058603B" w:rsidRDefault="00CE4C4D" w:rsidP="0058603B">
      <w:pPr>
        <w:ind w:firstLine="709"/>
        <w:jc w:val="both"/>
      </w:pPr>
      <w:r w:rsidRPr="0058603B">
        <w:rPr>
          <w:color w:val="000000"/>
        </w:rPr>
        <w:t xml:space="preserve">Большое внимание администрация уделяет организации летнего отдыха и занятости детей. На мероприятия, обеспечивающие эффективность летней оздоровительной кампании из местного бюджета выделено </w:t>
      </w:r>
      <w:r w:rsidRPr="0058603B">
        <w:rPr>
          <w:b/>
          <w:bCs/>
          <w:color w:val="000000"/>
        </w:rPr>
        <w:t>32 млн. 750 тысяч рублей</w:t>
      </w:r>
      <w:r w:rsidRPr="0058603B">
        <w:rPr>
          <w:color w:val="000000"/>
        </w:rPr>
        <w:t xml:space="preserve">, что превышает показатели 2023 года на </w:t>
      </w:r>
      <w:r w:rsidRPr="0058603B">
        <w:rPr>
          <w:b/>
          <w:bCs/>
          <w:color w:val="000000"/>
        </w:rPr>
        <w:t>15,4 %</w:t>
      </w:r>
      <w:r w:rsidRPr="0058603B">
        <w:rPr>
          <w:color w:val="000000"/>
        </w:rPr>
        <w:t xml:space="preserve">. Общее финансирование составило </w:t>
      </w:r>
      <w:r w:rsidRPr="0058603B">
        <w:rPr>
          <w:b/>
          <w:bCs/>
          <w:color w:val="000000"/>
        </w:rPr>
        <w:t>47 млн. рублей</w:t>
      </w:r>
      <w:r w:rsidRPr="0058603B">
        <w:rPr>
          <w:color w:val="000000"/>
        </w:rPr>
        <w:t xml:space="preserve">. Была организована работа </w:t>
      </w:r>
      <w:r w:rsidRPr="0058603B">
        <w:rPr>
          <w:b/>
          <w:bCs/>
          <w:color w:val="000000"/>
        </w:rPr>
        <w:t>43 лагерей</w:t>
      </w:r>
      <w:r w:rsidRPr="0058603B">
        <w:rPr>
          <w:color w:val="000000"/>
        </w:rPr>
        <w:t xml:space="preserve"> на базе муниципальных и государственных образовательных учреждений, в том числе МКУ ДОЛ </w:t>
      </w:r>
      <w:r w:rsidR="00212FDC" w:rsidRPr="0058603B">
        <w:rPr>
          <w:color w:val="000000"/>
        </w:rPr>
        <w:t>«</w:t>
      </w:r>
      <w:r w:rsidRPr="0058603B">
        <w:rPr>
          <w:color w:val="000000"/>
        </w:rPr>
        <w:t xml:space="preserve">Детский оздоровительный лагерь </w:t>
      </w:r>
      <w:r w:rsidR="00212FDC" w:rsidRPr="0058603B">
        <w:rPr>
          <w:color w:val="000000"/>
        </w:rPr>
        <w:t>«</w:t>
      </w:r>
      <w:r w:rsidRPr="0058603B">
        <w:rPr>
          <w:color w:val="000000"/>
        </w:rPr>
        <w:t>Лесные зори</w:t>
      </w:r>
      <w:r w:rsidR="00212FDC" w:rsidRPr="0058603B">
        <w:rPr>
          <w:color w:val="000000"/>
        </w:rPr>
        <w:t>»</w:t>
      </w:r>
      <w:r w:rsidRPr="0058603B">
        <w:rPr>
          <w:color w:val="000000"/>
        </w:rPr>
        <w:t xml:space="preserve"> (3 смены).</w:t>
      </w:r>
    </w:p>
    <w:p w:rsidR="00CE4C4D" w:rsidRPr="0058603B" w:rsidRDefault="00CE4C4D" w:rsidP="0058603B">
      <w:pPr>
        <w:ind w:firstLine="709"/>
        <w:jc w:val="both"/>
      </w:pPr>
      <w:r w:rsidRPr="0058603B">
        <w:rPr>
          <w:color w:val="000000"/>
        </w:rPr>
        <w:t xml:space="preserve">В летний период одной из главных задач является трудоустройство несовершеннолетних. В 2024 году трудоустроено </w:t>
      </w:r>
      <w:r w:rsidRPr="0058603B">
        <w:rPr>
          <w:b/>
          <w:bCs/>
          <w:color w:val="000000"/>
        </w:rPr>
        <w:t xml:space="preserve">456 </w:t>
      </w:r>
      <w:r w:rsidRPr="0058603B">
        <w:rPr>
          <w:color w:val="000000"/>
        </w:rPr>
        <w:t xml:space="preserve">человек. А в рамках реализации проекта </w:t>
      </w:r>
      <w:r w:rsidR="00212FDC" w:rsidRPr="0058603B">
        <w:rPr>
          <w:color w:val="000000"/>
        </w:rPr>
        <w:t>«</w:t>
      </w:r>
      <w:r w:rsidRPr="0058603B">
        <w:rPr>
          <w:color w:val="000000"/>
        </w:rPr>
        <w:t>Губернаторский молодежный трудовой отряд</w:t>
      </w:r>
      <w:r w:rsidR="00212FDC" w:rsidRPr="0058603B">
        <w:rPr>
          <w:color w:val="000000"/>
        </w:rPr>
        <w:t>»</w:t>
      </w:r>
      <w:r w:rsidRPr="0058603B">
        <w:rPr>
          <w:color w:val="000000"/>
        </w:rPr>
        <w:t xml:space="preserve"> и летней трудовой бригады было трудоустроено на временные работы </w:t>
      </w:r>
      <w:r w:rsidRPr="0058603B">
        <w:rPr>
          <w:b/>
          <w:bCs/>
          <w:color w:val="000000"/>
        </w:rPr>
        <w:t>165</w:t>
      </w:r>
      <w:r w:rsidRPr="0058603B">
        <w:rPr>
          <w:color w:val="000000"/>
        </w:rPr>
        <w:t xml:space="preserve"> человек. Подростки занимались благоустройством территорий, плетением маскировочных сетей, изготовлением окопных свечей. </w:t>
      </w:r>
    </w:p>
    <w:p w:rsidR="00CE4C4D" w:rsidRPr="0058603B" w:rsidRDefault="00CE4C4D" w:rsidP="0058603B">
      <w:pPr>
        <w:tabs>
          <w:tab w:val="left" w:pos="567"/>
        </w:tabs>
        <w:ind w:firstLine="709"/>
        <w:jc w:val="both"/>
      </w:pPr>
      <w:r w:rsidRPr="0058603B">
        <w:rPr>
          <w:color w:val="000000"/>
        </w:rPr>
        <w:t>Было результативным участие в конкурсах профессионального</w:t>
      </w:r>
      <w:r w:rsidR="0058603B">
        <w:rPr>
          <w:color w:val="000000"/>
        </w:rPr>
        <w:t xml:space="preserve"> мастерства.</w:t>
      </w:r>
      <w:r w:rsidRPr="0058603B">
        <w:rPr>
          <w:color w:val="000000"/>
        </w:rPr>
        <w:t xml:space="preserve"> </w:t>
      </w:r>
    </w:p>
    <w:p w:rsidR="00CE4C4D" w:rsidRPr="0058603B" w:rsidRDefault="00CE4C4D" w:rsidP="0058603B">
      <w:pPr>
        <w:tabs>
          <w:tab w:val="left" w:pos="567"/>
        </w:tabs>
        <w:ind w:firstLine="709"/>
        <w:jc w:val="both"/>
      </w:pPr>
      <w:r w:rsidRPr="0058603B">
        <w:rPr>
          <w:color w:val="000000"/>
        </w:rPr>
        <w:t xml:space="preserve">Директор МОУ </w:t>
      </w:r>
      <w:r w:rsidR="00212FDC" w:rsidRPr="0058603B">
        <w:rPr>
          <w:color w:val="000000"/>
        </w:rPr>
        <w:t>«</w:t>
      </w:r>
      <w:r w:rsidRPr="0058603B">
        <w:rPr>
          <w:color w:val="000000"/>
        </w:rPr>
        <w:t>Сосновский центр образования</w:t>
      </w:r>
      <w:r w:rsidR="00212FDC" w:rsidRPr="0058603B">
        <w:rPr>
          <w:color w:val="000000"/>
        </w:rPr>
        <w:t>»</w:t>
      </w:r>
      <w:r w:rsidRPr="0058603B">
        <w:rPr>
          <w:color w:val="000000"/>
        </w:rPr>
        <w:t xml:space="preserve"> Окунева Нина Васильевна и учитель физики МОУ </w:t>
      </w:r>
      <w:r w:rsidR="00212FDC" w:rsidRPr="0058603B">
        <w:rPr>
          <w:color w:val="000000"/>
        </w:rPr>
        <w:t>«</w:t>
      </w:r>
      <w:r w:rsidRPr="0058603B">
        <w:rPr>
          <w:color w:val="000000"/>
        </w:rPr>
        <w:t>Средняя общеобразовательная школа № 4</w:t>
      </w:r>
      <w:r w:rsidR="00212FDC" w:rsidRPr="0058603B">
        <w:rPr>
          <w:color w:val="000000"/>
        </w:rPr>
        <w:t>»</w:t>
      </w:r>
      <w:r w:rsidRPr="0058603B">
        <w:rPr>
          <w:color w:val="000000"/>
        </w:rPr>
        <w:t xml:space="preserve"> Смольников Алексей Михайлович стали победителями регионального полуфинала профессионального конкурса для педагогов и управленцев в сфере образования </w:t>
      </w:r>
      <w:r w:rsidR="00212FDC" w:rsidRPr="0058603B">
        <w:rPr>
          <w:color w:val="000000"/>
        </w:rPr>
        <w:t>«</w:t>
      </w:r>
      <w:r w:rsidRPr="0058603B">
        <w:rPr>
          <w:color w:val="000000"/>
        </w:rPr>
        <w:t>Флагманы образования</w:t>
      </w:r>
      <w:r w:rsidR="00212FDC" w:rsidRPr="0058603B">
        <w:rPr>
          <w:color w:val="000000"/>
        </w:rPr>
        <w:t>»</w:t>
      </w:r>
      <w:r w:rsidRPr="0058603B">
        <w:rPr>
          <w:color w:val="000000"/>
        </w:rPr>
        <w:t xml:space="preserve">. </w:t>
      </w:r>
    </w:p>
    <w:p w:rsidR="00CE4C4D" w:rsidRPr="0058603B" w:rsidRDefault="00CE4C4D" w:rsidP="00CE4C4D">
      <w:pPr>
        <w:tabs>
          <w:tab w:val="left" w:pos="567"/>
        </w:tabs>
        <w:ind w:firstLine="709"/>
        <w:jc w:val="both"/>
      </w:pPr>
      <w:r w:rsidRPr="0058603B">
        <w:rPr>
          <w:color w:val="000000"/>
        </w:rPr>
        <w:t xml:space="preserve">Учитель математики МОУ </w:t>
      </w:r>
      <w:r w:rsidR="00212FDC" w:rsidRPr="0058603B">
        <w:rPr>
          <w:color w:val="000000"/>
        </w:rPr>
        <w:t>«</w:t>
      </w:r>
      <w:r w:rsidRPr="0058603B">
        <w:rPr>
          <w:color w:val="000000"/>
        </w:rPr>
        <w:t>Средняя общеобразовательная школа № 1</w:t>
      </w:r>
      <w:r w:rsidR="00212FDC" w:rsidRPr="0058603B">
        <w:rPr>
          <w:color w:val="000000"/>
        </w:rPr>
        <w:t>»</w:t>
      </w:r>
      <w:r w:rsidRPr="0058603B">
        <w:rPr>
          <w:color w:val="000000"/>
        </w:rPr>
        <w:t xml:space="preserve"> Семененко Наталья Владимировна стала победителем конкурса на присуждение премий лучшим учителям Ленинградской области за достижения в педагогиче</w:t>
      </w:r>
      <w:r w:rsidR="006E7968">
        <w:rPr>
          <w:color w:val="000000"/>
        </w:rPr>
        <w:t>ской деятельности в 2024 году.</w:t>
      </w:r>
    </w:p>
    <w:p w:rsidR="00CE4C4D" w:rsidRPr="0058603B" w:rsidRDefault="00CE4C4D" w:rsidP="00CE4C4D">
      <w:pPr>
        <w:tabs>
          <w:tab w:val="left" w:pos="567"/>
        </w:tabs>
        <w:ind w:firstLine="709"/>
        <w:jc w:val="both"/>
      </w:pPr>
      <w:r w:rsidRPr="0058603B">
        <w:rPr>
          <w:color w:val="000000"/>
        </w:rPr>
        <w:t>Яркие достижения в 2024 году были и у образовательных учреждений Приозерс</w:t>
      </w:r>
      <w:r w:rsidR="0058603B">
        <w:rPr>
          <w:color w:val="000000"/>
        </w:rPr>
        <w:t>кого района.</w:t>
      </w:r>
      <w:r w:rsidRPr="0058603B">
        <w:rPr>
          <w:color w:val="000000"/>
        </w:rPr>
        <w:t xml:space="preserve"> Победителями федерального уровня стали наши дошкольные учреждения: </w:t>
      </w:r>
      <w:r w:rsidR="00212FDC" w:rsidRPr="0058603B">
        <w:rPr>
          <w:color w:val="000000"/>
        </w:rPr>
        <w:t>«</w:t>
      </w:r>
      <w:r w:rsidRPr="0058603B">
        <w:rPr>
          <w:color w:val="000000"/>
        </w:rPr>
        <w:t xml:space="preserve">Центр развития </w:t>
      </w:r>
      <w:proofErr w:type="gramStart"/>
      <w:r w:rsidRPr="0058603B">
        <w:rPr>
          <w:color w:val="000000"/>
        </w:rPr>
        <w:t>ребенка-детский</w:t>
      </w:r>
      <w:proofErr w:type="gramEnd"/>
      <w:r w:rsidRPr="0058603B">
        <w:rPr>
          <w:color w:val="000000"/>
        </w:rPr>
        <w:t xml:space="preserve"> сад</w:t>
      </w:r>
      <w:r w:rsidR="00212FDC" w:rsidRPr="0058603B">
        <w:rPr>
          <w:color w:val="000000"/>
        </w:rPr>
        <w:t>»</w:t>
      </w:r>
      <w:r w:rsidRPr="0058603B">
        <w:rPr>
          <w:color w:val="000000"/>
        </w:rPr>
        <w:t xml:space="preserve"> во Всероссийском конкурсе </w:t>
      </w:r>
      <w:r w:rsidR="00212FDC" w:rsidRPr="0058603B">
        <w:rPr>
          <w:color w:val="000000"/>
        </w:rPr>
        <w:t>«</w:t>
      </w:r>
      <w:r w:rsidRPr="0058603B">
        <w:rPr>
          <w:color w:val="000000"/>
        </w:rPr>
        <w:t>Детский сад года</w:t>
      </w:r>
      <w:r w:rsidR="00212FDC" w:rsidRPr="0058603B">
        <w:rPr>
          <w:color w:val="000000"/>
        </w:rPr>
        <w:t>»</w:t>
      </w:r>
      <w:r w:rsidRPr="0058603B">
        <w:rPr>
          <w:color w:val="000000"/>
        </w:rPr>
        <w:t xml:space="preserve"> и Детские сады № 1, № 31 во Всероссийском смотре-конкурсе </w:t>
      </w:r>
      <w:r w:rsidR="00212FDC" w:rsidRPr="0058603B">
        <w:rPr>
          <w:color w:val="000000"/>
        </w:rPr>
        <w:t>«</w:t>
      </w:r>
      <w:r w:rsidRPr="0058603B">
        <w:rPr>
          <w:color w:val="000000"/>
        </w:rPr>
        <w:t>Образцовый детский сад</w:t>
      </w:r>
      <w:r w:rsidR="00212FDC" w:rsidRPr="0058603B">
        <w:rPr>
          <w:color w:val="000000"/>
        </w:rPr>
        <w:t>»</w:t>
      </w:r>
      <w:r w:rsidR="0058603B">
        <w:rPr>
          <w:color w:val="000000"/>
        </w:rPr>
        <w:t>.</w:t>
      </w:r>
    </w:p>
    <w:p w:rsidR="00CE4C4D" w:rsidRPr="0058603B" w:rsidRDefault="00CE4C4D" w:rsidP="0058603B">
      <w:pPr>
        <w:tabs>
          <w:tab w:val="left" w:pos="567"/>
        </w:tabs>
        <w:ind w:firstLine="709"/>
        <w:jc w:val="both"/>
      </w:pPr>
      <w:r w:rsidRPr="0058603B">
        <w:rPr>
          <w:color w:val="000000"/>
        </w:rPr>
        <w:t xml:space="preserve">При оценке деятельности системы образования важна степень удовлетворенности обучающихся и родителей качеством образования. По последним исследованиям, уровень удовлетворенности населения качеством образовательных услуг при независимой оценке </w:t>
      </w:r>
      <w:r w:rsidRPr="0058603B">
        <w:rPr>
          <w:color w:val="000000"/>
        </w:rPr>
        <w:lastRenderedPageBreak/>
        <w:t xml:space="preserve">качества составил </w:t>
      </w:r>
      <w:r w:rsidRPr="0058603B">
        <w:rPr>
          <w:b/>
          <w:bCs/>
          <w:color w:val="000000"/>
        </w:rPr>
        <w:t>82,2%</w:t>
      </w:r>
      <w:r w:rsidRPr="0058603B">
        <w:rPr>
          <w:color w:val="000000"/>
        </w:rPr>
        <w:t xml:space="preserve"> в общем образовании, </w:t>
      </w:r>
      <w:r w:rsidRPr="0058603B">
        <w:rPr>
          <w:b/>
          <w:bCs/>
          <w:color w:val="000000"/>
        </w:rPr>
        <w:t>92,7%</w:t>
      </w:r>
      <w:r w:rsidRPr="0058603B">
        <w:rPr>
          <w:color w:val="000000"/>
        </w:rPr>
        <w:t xml:space="preserve"> в дошкольном образовании, </w:t>
      </w:r>
      <w:r w:rsidRPr="0058603B">
        <w:rPr>
          <w:b/>
          <w:bCs/>
          <w:color w:val="000000"/>
        </w:rPr>
        <w:t>95,9%</w:t>
      </w:r>
      <w:r w:rsidRPr="0058603B">
        <w:rPr>
          <w:color w:val="000000"/>
        </w:rPr>
        <w:t xml:space="preserve"> в дополнительном образовании.</w:t>
      </w:r>
    </w:p>
    <w:p w:rsidR="00CE4C4D" w:rsidRPr="0058603B" w:rsidRDefault="0058603B" w:rsidP="00CE4C4D">
      <w:pPr>
        <w:ind w:firstLine="709"/>
        <w:jc w:val="both"/>
      </w:pPr>
      <w:r>
        <w:rPr>
          <w:color w:val="000000"/>
        </w:rPr>
        <w:t>Работа с молодёжью -</w:t>
      </w:r>
      <w:r w:rsidR="00CE4C4D" w:rsidRPr="0058603B">
        <w:rPr>
          <w:color w:val="000000"/>
        </w:rPr>
        <w:t xml:space="preserve"> это особая сфера деятельности администрации. В своей работе мы должны учитывать различные формы взаимодействия с молодыми людьми, которые соответствуют современным вызовам и требованиям. В 2024 году в сфере молодежной политики проведено </w:t>
      </w:r>
      <w:r w:rsidR="00CE4C4D" w:rsidRPr="0058603B">
        <w:rPr>
          <w:b/>
          <w:bCs/>
          <w:color w:val="000000"/>
        </w:rPr>
        <w:t>615</w:t>
      </w:r>
      <w:r w:rsidR="00CE4C4D" w:rsidRPr="0058603B">
        <w:rPr>
          <w:color w:val="000000"/>
        </w:rPr>
        <w:t xml:space="preserve"> мероприятий различной направленности для </w:t>
      </w:r>
      <w:r w:rsidR="006E7968">
        <w:rPr>
          <w:b/>
          <w:bCs/>
          <w:color w:val="000000"/>
        </w:rPr>
        <w:t>8</w:t>
      </w:r>
      <w:r w:rsidR="00CE4C4D" w:rsidRPr="0058603B">
        <w:rPr>
          <w:b/>
          <w:bCs/>
          <w:color w:val="000000"/>
        </w:rPr>
        <w:t xml:space="preserve">944 </w:t>
      </w:r>
      <w:r>
        <w:rPr>
          <w:color w:val="000000"/>
        </w:rPr>
        <w:t>человек.</w:t>
      </w:r>
    </w:p>
    <w:p w:rsidR="00CE4C4D" w:rsidRPr="0058603B" w:rsidRDefault="00CE4C4D" w:rsidP="00CE4C4D">
      <w:pPr>
        <w:ind w:firstLine="709"/>
        <w:jc w:val="both"/>
      </w:pPr>
      <w:r w:rsidRPr="0058603B">
        <w:rPr>
          <w:color w:val="000000"/>
        </w:rPr>
        <w:t xml:space="preserve">Набирает обороты волонтерское движение. Зарегистрировано </w:t>
      </w:r>
      <w:r w:rsidRPr="0058603B">
        <w:rPr>
          <w:b/>
          <w:bCs/>
          <w:color w:val="000000"/>
        </w:rPr>
        <w:t xml:space="preserve">16 </w:t>
      </w:r>
      <w:r w:rsidRPr="0058603B">
        <w:rPr>
          <w:color w:val="000000"/>
        </w:rPr>
        <w:t>добровольческих отряд</w:t>
      </w:r>
      <w:r w:rsidR="0058603B">
        <w:rPr>
          <w:color w:val="000000"/>
        </w:rPr>
        <w:t>ов</w:t>
      </w:r>
      <w:r w:rsidRPr="0058603B">
        <w:rPr>
          <w:color w:val="000000"/>
        </w:rPr>
        <w:t xml:space="preserve">. Общая численность участников волонтерских отрядов </w:t>
      </w:r>
      <w:r w:rsidRPr="0058603B">
        <w:rPr>
          <w:b/>
          <w:bCs/>
          <w:color w:val="000000"/>
        </w:rPr>
        <w:t xml:space="preserve">869 </w:t>
      </w:r>
      <w:r w:rsidR="0058603B">
        <w:rPr>
          <w:color w:val="000000"/>
        </w:rPr>
        <w:t xml:space="preserve">человек. </w:t>
      </w:r>
      <w:r w:rsidRPr="0058603B">
        <w:rPr>
          <w:color w:val="000000"/>
        </w:rPr>
        <w:t>Добровольцы района принимают активное участие в различных мероприятиях и зач</w:t>
      </w:r>
      <w:r w:rsidR="0058603B">
        <w:rPr>
          <w:color w:val="000000"/>
        </w:rPr>
        <w:t>астую выступают организаторами.</w:t>
      </w:r>
    </w:p>
    <w:p w:rsidR="00CE4C4D" w:rsidRPr="0058603B" w:rsidRDefault="00CE4C4D" w:rsidP="00CE4C4D">
      <w:pPr>
        <w:ind w:firstLine="709"/>
        <w:jc w:val="both"/>
      </w:pPr>
      <w:r w:rsidRPr="0058603B">
        <w:rPr>
          <w:color w:val="000000"/>
        </w:rPr>
        <w:t xml:space="preserve">Вместо </w:t>
      </w:r>
      <w:r w:rsidR="0058603B">
        <w:rPr>
          <w:color w:val="000000"/>
        </w:rPr>
        <w:t xml:space="preserve">молодежных активов сформировано </w:t>
      </w:r>
      <w:r w:rsidRPr="0058603B">
        <w:rPr>
          <w:b/>
          <w:bCs/>
          <w:color w:val="000000"/>
        </w:rPr>
        <w:t>11</w:t>
      </w:r>
      <w:r w:rsidR="0058603B">
        <w:rPr>
          <w:color w:val="000000"/>
        </w:rPr>
        <w:t xml:space="preserve"> </w:t>
      </w:r>
      <w:r w:rsidRPr="0058603B">
        <w:rPr>
          <w:color w:val="000000"/>
        </w:rPr>
        <w:t xml:space="preserve">Молодежных Советов при главах администраций сельских и городских поселений. Проводятся совещания </w:t>
      </w:r>
      <w:r w:rsidR="0058603B">
        <w:rPr>
          <w:color w:val="000000"/>
        </w:rPr>
        <w:t>при главе администрации района.</w:t>
      </w:r>
    </w:p>
    <w:p w:rsidR="00CE4C4D" w:rsidRPr="0058603B" w:rsidRDefault="00CE4C4D" w:rsidP="00CE4C4D">
      <w:pPr>
        <w:ind w:firstLine="709"/>
        <w:jc w:val="both"/>
      </w:pPr>
      <w:r w:rsidRPr="0058603B">
        <w:rPr>
          <w:color w:val="000000"/>
        </w:rPr>
        <w:t>Местное отд</w:t>
      </w:r>
      <w:r w:rsidR="0058603B">
        <w:rPr>
          <w:color w:val="000000"/>
        </w:rPr>
        <w:t xml:space="preserve">еление Движения Первых курирует </w:t>
      </w:r>
      <w:r w:rsidRPr="0058603B">
        <w:rPr>
          <w:b/>
          <w:bCs/>
          <w:color w:val="000000"/>
        </w:rPr>
        <w:t xml:space="preserve">20 </w:t>
      </w:r>
      <w:r w:rsidRPr="0058603B">
        <w:rPr>
          <w:color w:val="000000"/>
        </w:rPr>
        <w:t xml:space="preserve">первичных ячеек, открытых на базе общеобразовательных организаций и клубных объединений. Общее количество членов местного отделения составляет </w:t>
      </w:r>
      <w:r w:rsidR="0058603B">
        <w:rPr>
          <w:b/>
          <w:bCs/>
          <w:color w:val="000000"/>
        </w:rPr>
        <w:t>2</w:t>
      </w:r>
      <w:r w:rsidRPr="0058603B">
        <w:rPr>
          <w:b/>
          <w:bCs/>
          <w:color w:val="000000"/>
        </w:rPr>
        <w:t>641</w:t>
      </w:r>
      <w:r w:rsidRPr="0058603B">
        <w:rPr>
          <w:color w:val="000000"/>
        </w:rPr>
        <w:t xml:space="preserve"> человек.</w:t>
      </w:r>
    </w:p>
    <w:p w:rsidR="00CE4C4D" w:rsidRPr="0058603B" w:rsidRDefault="00CE4C4D" w:rsidP="00CE4C4D">
      <w:pPr>
        <w:ind w:firstLine="709"/>
        <w:jc w:val="both"/>
      </w:pPr>
    </w:p>
    <w:p w:rsidR="00CE4C4D" w:rsidRPr="0058603B" w:rsidRDefault="00CE4C4D" w:rsidP="00CE4C4D">
      <w:pPr>
        <w:ind w:firstLine="709"/>
        <w:jc w:val="both"/>
      </w:pPr>
      <w:r w:rsidRPr="0058603B">
        <w:rPr>
          <w:color w:val="000000"/>
        </w:rPr>
        <w:t xml:space="preserve">Культурные мероприятия Приозерского района, приуроченные к Году Семьи были яркими и масштабными, направлены популяризацию совместного семейного досуга в разнообразных формах. От традиционного торжественного открытия Года семьи до организации новых форм семейного досуга, таких как, например, </w:t>
      </w:r>
      <w:proofErr w:type="gramStart"/>
      <w:r w:rsidRPr="0058603B">
        <w:rPr>
          <w:color w:val="000000"/>
        </w:rPr>
        <w:t>семейный</w:t>
      </w:r>
      <w:proofErr w:type="gramEnd"/>
      <w:r w:rsidRPr="0058603B">
        <w:rPr>
          <w:color w:val="000000"/>
        </w:rPr>
        <w:t xml:space="preserve"> </w:t>
      </w:r>
      <w:proofErr w:type="spellStart"/>
      <w:r w:rsidRPr="0058603B">
        <w:rPr>
          <w:color w:val="000000"/>
        </w:rPr>
        <w:t>автоквест</w:t>
      </w:r>
      <w:proofErr w:type="spellEnd"/>
      <w:r w:rsidRPr="0058603B">
        <w:rPr>
          <w:color w:val="000000"/>
        </w:rPr>
        <w:t xml:space="preserve"> </w:t>
      </w:r>
      <w:r w:rsidR="00212FDC" w:rsidRPr="0058603B">
        <w:rPr>
          <w:color w:val="000000"/>
        </w:rPr>
        <w:t>«</w:t>
      </w:r>
      <w:r w:rsidRPr="0058603B">
        <w:rPr>
          <w:color w:val="000000"/>
        </w:rPr>
        <w:t>На встречу приключениям</w:t>
      </w:r>
      <w:r w:rsidR="00212FDC" w:rsidRPr="0058603B">
        <w:rPr>
          <w:color w:val="000000"/>
        </w:rPr>
        <w:t>»</w:t>
      </w:r>
      <w:r w:rsidRPr="0058603B">
        <w:rPr>
          <w:color w:val="000000"/>
        </w:rPr>
        <w:t xml:space="preserve">. А также празднование 730-летия города Приозерска, центральной темой которого стали семейные ценности. </w:t>
      </w:r>
    </w:p>
    <w:p w:rsidR="00CE4C4D" w:rsidRPr="0058603B" w:rsidRDefault="00CE4C4D" w:rsidP="00CE4C4D">
      <w:pPr>
        <w:ind w:firstLine="709"/>
        <w:jc w:val="both"/>
      </w:pPr>
      <w:r w:rsidRPr="0058603B">
        <w:rPr>
          <w:color w:val="000000"/>
        </w:rPr>
        <w:t xml:space="preserve">В учреждениях культуры района было проведено </w:t>
      </w:r>
      <w:r w:rsidR="00D75B16">
        <w:rPr>
          <w:b/>
          <w:bCs/>
          <w:color w:val="000000"/>
        </w:rPr>
        <w:t>5</w:t>
      </w:r>
      <w:r w:rsidRPr="0058603B">
        <w:rPr>
          <w:b/>
          <w:bCs/>
          <w:color w:val="000000"/>
        </w:rPr>
        <w:t>220</w:t>
      </w:r>
      <w:r w:rsidRPr="0058603B">
        <w:rPr>
          <w:color w:val="000000"/>
        </w:rPr>
        <w:t xml:space="preserve"> культурно-массовых мероприятий, что на </w:t>
      </w:r>
      <w:r w:rsidRPr="0058603B">
        <w:rPr>
          <w:b/>
          <w:bCs/>
          <w:color w:val="000000"/>
        </w:rPr>
        <w:t>508</w:t>
      </w:r>
      <w:r w:rsidRPr="0058603B">
        <w:rPr>
          <w:color w:val="000000"/>
        </w:rPr>
        <w:t xml:space="preserve"> больше, чем в 2023 году. </w:t>
      </w:r>
    </w:p>
    <w:p w:rsidR="00CE4C4D" w:rsidRPr="0058603B" w:rsidRDefault="00CE4C4D" w:rsidP="00CE4C4D">
      <w:pPr>
        <w:ind w:firstLine="709"/>
        <w:jc w:val="both"/>
      </w:pPr>
      <w:r w:rsidRPr="0058603B">
        <w:rPr>
          <w:color w:val="000000"/>
        </w:rPr>
        <w:t xml:space="preserve">Не утихает интерес у жителей Приозерского района к книгам. Число зарегистрированных пользователей </w:t>
      </w:r>
      <w:proofErr w:type="gramStart"/>
      <w:r w:rsidRPr="0058603B">
        <w:rPr>
          <w:color w:val="000000"/>
        </w:rPr>
        <w:t>библиотек</w:t>
      </w:r>
      <w:proofErr w:type="gramEnd"/>
      <w:r w:rsidRPr="0058603B">
        <w:rPr>
          <w:color w:val="000000"/>
        </w:rPr>
        <w:t xml:space="preserve"> в общем по району – </w:t>
      </w:r>
      <w:r w:rsidR="00D75B16">
        <w:rPr>
          <w:b/>
          <w:bCs/>
          <w:color w:val="000000"/>
        </w:rPr>
        <w:t>20</w:t>
      </w:r>
      <w:r w:rsidRPr="0058603B">
        <w:rPr>
          <w:b/>
          <w:bCs/>
          <w:color w:val="000000"/>
        </w:rPr>
        <w:t>636.</w:t>
      </w:r>
    </w:p>
    <w:p w:rsidR="00CE4C4D" w:rsidRPr="0058603B" w:rsidRDefault="00CE4C4D" w:rsidP="00CE4C4D">
      <w:pPr>
        <w:ind w:firstLine="709"/>
        <w:jc w:val="both"/>
      </w:pPr>
      <w:r w:rsidRPr="0058603B">
        <w:rPr>
          <w:color w:val="000000"/>
        </w:rPr>
        <w:t>Подводя итоги работы в социальной сфере отмечу, что поставленные задачи по реализации плана мероприятий, посвященных Году семьи были выполнены, но работа в этом направлении не заканчивается. Наши проекты и проведенные мероприятия обязательно станут основой для укрепления института семьи, материнства и детства.</w:t>
      </w:r>
    </w:p>
    <w:p w:rsidR="00CE4C4D" w:rsidRPr="0058603B" w:rsidRDefault="00CE4C4D" w:rsidP="00CE4C4D">
      <w:pPr>
        <w:ind w:firstLine="709"/>
        <w:jc w:val="both"/>
      </w:pPr>
    </w:p>
    <w:p w:rsidR="00CE4C4D" w:rsidRPr="00805E14" w:rsidRDefault="00CE4C4D" w:rsidP="00805E14">
      <w:pPr>
        <w:spacing w:before="100"/>
        <w:ind w:firstLine="709"/>
        <w:jc w:val="center"/>
      </w:pPr>
      <w:r w:rsidRPr="00805E14">
        <w:rPr>
          <w:b/>
          <w:bCs/>
          <w:color w:val="000000"/>
        </w:rPr>
        <w:t>ВЗАИМОДЕЙСТВИЕ С НАСЕЛЕНИЕМ.</w:t>
      </w:r>
    </w:p>
    <w:p w:rsidR="00CE4C4D" w:rsidRPr="00805E14" w:rsidRDefault="00CE4C4D" w:rsidP="00805E14">
      <w:pPr>
        <w:ind w:firstLine="709"/>
        <w:jc w:val="both"/>
      </w:pPr>
      <w:r w:rsidRPr="00805E14">
        <w:rPr>
          <w:color w:val="1A1A1A"/>
        </w:rPr>
        <w:t>За отчетный период 2024 года в администрации Приозерского муниципального района зарегистрировано 1580 обращений, из них:</w:t>
      </w:r>
    </w:p>
    <w:p w:rsidR="00CE4C4D" w:rsidRPr="00805E14" w:rsidRDefault="00CE4C4D" w:rsidP="00805E14">
      <w:pPr>
        <w:ind w:firstLine="709"/>
        <w:jc w:val="both"/>
      </w:pPr>
      <w:r w:rsidRPr="00805E14">
        <w:rPr>
          <w:color w:val="1A1A1A"/>
        </w:rPr>
        <w:t>- по 1006 обращениям вынесены положительные решения и приняты меры;</w:t>
      </w:r>
    </w:p>
    <w:p w:rsidR="00CE4C4D" w:rsidRPr="00805E14" w:rsidRDefault="00CE4C4D" w:rsidP="00805E14">
      <w:pPr>
        <w:ind w:firstLine="709"/>
        <w:jc w:val="both"/>
      </w:pPr>
      <w:r w:rsidRPr="00805E14">
        <w:rPr>
          <w:color w:val="1A1A1A"/>
        </w:rPr>
        <w:t>- 218 обращений направлено на рассмотрение в иные органы власти и подведомственные организации по принадлежности поставленного в обращении вопроса;</w:t>
      </w:r>
    </w:p>
    <w:p w:rsidR="00CE4C4D" w:rsidRPr="00805E14" w:rsidRDefault="00CE4C4D" w:rsidP="00805E14">
      <w:pPr>
        <w:ind w:firstLine="709"/>
        <w:jc w:val="both"/>
      </w:pPr>
      <w:r w:rsidRPr="00805E14">
        <w:rPr>
          <w:color w:val="1A1A1A"/>
        </w:rPr>
        <w:t>- по 356 обращениям даны разъяснения и консультации.</w:t>
      </w:r>
    </w:p>
    <w:p w:rsidR="00CE4C4D" w:rsidRPr="00805E14" w:rsidRDefault="00CE4C4D" w:rsidP="00805E14">
      <w:pPr>
        <w:ind w:firstLine="709"/>
        <w:jc w:val="both"/>
      </w:pPr>
      <w:r w:rsidRPr="00805E14">
        <w:rPr>
          <w:color w:val="1A1A1A"/>
        </w:rPr>
        <w:t>По каналам поступления обращения распределились следующим образом:</w:t>
      </w:r>
    </w:p>
    <w:p w:rsidR="00CE4C4D" w:rsidRPr="00805E14" w:rsidRDefault="00CE4C4D" w:rsidP="00805E14">
      <w:pPr>
        <w:ind w:firstLine="709"/>
        <w:jc w:val="both"/>
      </w:pPr>
      <w:r w:rsidRPr="00805E14">
        <w:rPr>
          <w:color w:val="1A1A1A"/>
        </w:rPr>
        <w:t>- по электронной связи (электронная почта, электронная приемная, государственные электронные системы) – 1221 обращение.</w:t>
      </w:r>
    </w:p>
    <w:p w:rsidR="00CE4C4D" w:rsidRPr="00805E14" w:rsidRDefault="00CE4C4D" w:rsidP="00805E14">
      <w:pPr>
        <w:ind w:firstLine="709"/>
        <w:jc w:val="both"/>
      </w:pPr>
      <w:r w:rsidRPr="00805E14">
        <w:rPr>
          <w:color w:val="1A1A1A"/>
        </w:rPr>
        <w:t>- письменных обращений (личная доставка, почта) - 359;</w:t>
      </w:r>
    </w:p>
    <w:p w:rsidR="00CE4C4D" w:rsidRPr="00CE4C4D" w:rsidRDefault="00805E14" w:rsidP="00D75B16">
      <w:pPr>
        <w:ind w:firstLine="709"/>
        <w:jc w:val="both"/>
      </w:pPr>
      <w:r>
        <w:rPr>
          <w:color w:val="1A1A1A"/>
        </w:rPr>
        <w:t>- личный прием главы</w:t>
      </w:r>
      <w:r w:rsidR="00CE4C4D" w:rsidRPr="00805E14">
        <w:rPr>
          <w:color w:val="1A1A1A"/>
        </w:rPr>
        <w:t xml:space="preserve"> </w:t>
      </w:r>
      <w:r w:rsidR="00D75B16">
        <w:rPr>
          <w:color w:val="1A1A1A"/>
        </w:rPr>
        <w:t>–</w:t>
      </w:r>
      <w:r w:rsidR="00CE4C4D" w:rsidRPr="00805E14">
        <w:rPr>
          <w:color w:val="1A1A1A"/>
        </w:rPr>
        <w:t xml:space="preserve"> 87</w:t>
      </w:r>
      <w:r w:rsidR="00D75B16">
        <w:t>.</w:t>
      </w:r>
    </w:p>
    <w:p w:rsidR="00CE4C4D" w:rsidRPr="00805E14" w:rsidRDefault="00CE4C4D" w:rsidP="00805E14">
      <w:pPr>
        <w:ind w:firstLine="709"/>
        <w:jc w:val="both"/>
      </w:pPr>
      <w:r w:rsidRPr="00805E14">
        <w:rPr>
          <w:color w:val="000000"/>
        </w:rPr>
        <w:t>Направлено в регистр Ленинградской области в 2024 году нормативных правовых актов (НПА) администрации Приозерского муниципального района Ленинградской области – 200 (2023 г. – 205). Все НПА опубликованы на официальном с</w:t>
      </w:r>
      <w:r w:rsidR="00805E14">
        <w:rPr>
          <w:color w:val="000000"/>
        </w:rPr>
        <w:t xml:space="preserve">айте администрации Приозерского </w:t>
      </w:r>
      <w:r w:rsidRPr="00805E14">
        <w:rPr>
          <w:color w:val="000000"/>
        </w:rPr>
        <w:t>района.</w:t>
      </w:r>
    </w:p>
    <w:p w:rsidR="00CE4C4D" w:rsidRPr="00805E14" w:rsidRDefault="00CE4C4D" w:rsidP="00805E14">
      <w:pPr>
        <w:ind w:firstLine="709"/>
        <w:jc w:val="both"/>
      </w:pPr>
      <w:r w:rsidRPr="00805E14">
        <w:rPr>
          <w:color w:val="000000"/>
        </w:rPr>
        <w:t>За 2024</w:t>
      </w:r>
      <w:r w:rsidR="00805E14">
        <w:rPr>
          <w:color w:val="000000"/>
        </w:rPr>
        <w:t xml:space="preserve"> </w:t>
      </w:r>
      <w:r w:rsidRPr="00805E14">
        <w:rPr>
          <w:color w:val="000000"/>
        </w:rPr>
        <w:t>г</w:t>
      </w:r>
      <w:r w:rsidR="00805E14">
        <w:rPr>
          <w:color w:val="000000"/>
        </w:rPr>
        <w:t>.</w:t>
      </w:r>
      <w:r w:rsidRPr="00805E14">
        <w:rPr>
          <w:color w:val="000000"/>
        </w:rPr>
        <w:t xml:space="preserve"> издано правовых актов – 4809 (в 2023 году – 5028).</w:t>
      </w:r>
    </w:p>
    <w:p w:rsidR="00CE4C4D" w:rsidRPr="00805E14" w:rsidRDefault="00CE4C4D" w:rsidP="00805E14">
      <w:pPr>
        <w:ind w:firstLine="709"/>
        <w:jc w:val="both"/>
      </w:pPr>
    </w:p>
    <w:p w:rsidR="00CE4C4D" w:rsidRPr="00805E14" w:rsidRDefault="00CE4C4D" w:rsidP="00805E14">
      <w:pPr>
        <w:ind w:firstLine="709"/>
        <w:jc w:val="center"/>
      </w:pPr>
      <w:r w:rsidRPr="00805E14">
        <w:rPr>
          <w:b/>
          <w:bCs/>
          <w:color w:val="000000"/>
        </w:rPr>
        <w:t>АДМИНИСТРАТИВНАЯ КОМИССИЯ</w:t>
      </w:r>
    </w:p>
    <w:p w:rsidR="00CE4C4D" w:rsidRPr="00805E14" w:rsidRDefault="00CE4C4D" w:rsidP="00805E14">
      <w:pPr>
        <w:ind w:firstLine="709"/>
        <w:jc w:val="both"/>
      </w:pPr>
      <w:r w:rsidRPr="00805E14">
        <w:rPr>
          <w:color w:val="000000"/>
        </w:rPr>
        <w:t xml:space="preserve">За 2024 год в административную комиссию поступило 145 протоколов об административных правонарушениях, предусмотренных областным законом от 2 июля 2003 </w:t>
      </w:r>
      <w:r w:rsidRPr="00805E14">
        <w:rPr>
          <w:color w:val="000000"/>
        </w:rPr>
        <w:lastRenderedPageBreak/>
        <w:t xml:space="preserve">года № 47-оз </w:t>
      </w:r>
      <w:r w:rsidR="00212FDC" w:rsidRPr="00805E14">
        <w:rPr>
          <w:color w:val="000000"/>
        </w:rPr>
        <w:t>«</w:t>
      </w:r>
      <w:r w:rsidRPr="00805E14">
        <w:rPr>
          <w:color w:val="000000"/>
        </w:rPr>
        <w:t>Об административных правонарушениях</w:t>
      </w:r>
      <w:r w:rsidR="00212FDC" w:rsidRPr="00805E14">
        <w:rPr>
          <w:color w:val="000000"/>
        </w:rPr>
        <w:t>»</w:t>
      </w:r>
      <w:r w:rsidRPr="00805E14">
        <w:rPr>
          <w:color w:val="000000"/>
        </w:rPr>
        <w:t>, в том числе от должностных лиц админис</w:t>
      </w:r>
      <w:r w:rsidR="00D75B16">
        <w:rPr>
          <w:color w:val="000000"/>
        </w:rPr>
        <w:t>траций поселений 55 протоколов.</w:t>
      </w:r>
    </w:p>
    <w:p w:rsidR="00CE4C4D" w:rsidRPr="00805E14" w:rsidRDefault="00CE4C4D" w:rsidP="00805E14">
      <w:pPr>
        <w:ind w:firstLine="709"/>
        <w:jc w:val="both"/>
      </w:pPr>
      <w:r w:rsidRPr="00805E14">
        <w:rPr>
          <w:color w:val="000000"/>
        </w:rPr>
        <w:t>Проведено 24 заседания комиссии, на которых было рассмотрено 134 протокол</w:t>
      </w:r>
      <w:r w:rsidR="00D75B16">
        <w:rPr>
          <w:color w:val="000000"/>
        </w:rPr>
        <w:t>а</w:t>
      </w:r>
      <w:r w:rsidRPr="00805E14">
        <w:rPr>
          <w:color w:val="000000"/>
        </w:rPr>
        <w:t xml:space="preserve"> об административных правонарушениях. Вынесено административной комиссией 124 постановления о назначении административного наказания на общую сумму штрафа в размере 47 000 рублей.</w:t>
      </w:r>
    </w:p>
    <w:p w:rsidR="00CE4C4D" w:rsidRPr="00805E14" w:rsidRDefault="00CE4C4D" w:rsidP="00805E14">
      <w:pPr>
        <w:jc w:val="center"/>
      </w:pPr>
    </w:p>
    <w:p w:rsidR="00CE4C4D" w:rsidRPr="00805E14" w:rsidRDefault="00CE4C4D" w:rsidP="00805E14">
      <w:pPr>
        <w:jc w:val="center"/>
      </w:pPr>
      <w:r w:rsidRPr="00805E14">
        <w:rPr>
          <w:b/>
          <w:bCs/>
          <w:color w:val="000000"/>
        </w:rPr>
        <w:t>БЕЗОПАСНОСТЬ</w:t>
      </w:r>
    </w:p>
    <w:p w:rsidR="00805E14" w:rsidRDefault="00CE4C4D" w:rsidP="00805E14">
      <w:pPr>
        <w:ind w:firstLine="709"/>
        <w:jc w:val="both"/>
      </w:pPr>
      <w:r w:rsidRPr="00805E14">
        <w:rPr>
          <w:color w:val="000000"/>
        </w:rPr>
        <w:t xml:space="preserve">В рамках муниципальной программы </w:t>
      </w:r>
      <w:r w:rsidR="00212FDC" w:rsidRPr="00805E14">
        <w:rPr>
          <w:color w:val="000000"/>
        </w:rPr>
        <w:t>«</w:t>
      </w:r>
      <w:r w:rsidRPr="00805E14">
        <w:rPr>
          <w:color w:val="000000"/>
        </w:rPr>
        <w:t>Безопасность Приозерского района</w:t>
      </w:r>
      <w:r w:rsidR="00212FDC" w:rsidRPr="00805E14">
        <w:rPr>
          <w:color w:val="000000"/>
        </w:rPr>
        <w:t>»</w:t>
      </w:r>
      <w:r w:rsidRPr="00805E14">
        <w:rPr>
          <w:color w:val="000000"/>
        </w:rPr>
        <w:t xml:space="preserve"> в 2024</w:t>
      </w:r>
      <w:r w:rsidR="00805E14">
        <w:rPr>
          <w:color w:val="000000"/>
        </w:rPr>
        <w:t xml:space="preserve"> </w:t>
      </w:r>
      <w:r w:rsidRPr="00805E14">
        <w:rPr>
          <w:color w:val="000000"/>
        </w:rPr>
        <w:t>г</w:t>
      </w:r>
      <w:r w:rsidR="00805E14">
        <w:rPr>
          <w:color w:val="000000"/>
        </w:rPr>
        <w:t>.</w:t>
      </w:r>
      <w:r w:rsidRPr="00805E14">
        <w:rPr>
          <w:color w:val="000000"/>
        </w:rPr>
        <w:t xml:space="preserve"> продолжено развитие сегмента видеонаблюдения АПК </w:t>
      </w:r>
      <w:r w:rsidR="00212FDC" w:rsidRPr="00805E14">
        <w:rPr>
          <w:color w:val="000000"/>
        </w:rPr>
        <w:t>«</w:t>
      </w:r>
      <w:r w:rsidRPr="00805E14">
        <w:rPr>
          <w:color w:val="000000"/>
        </w:rPr>
        <w:t>Безопасный город</w:t>
      </w:r>
      <w:r w:rsidR="00212FDC" w:rsidRPr="00805E14">
        <w:rPr>
          <w:color w:val="000000"/>
        </w:rPr>
        <w:t>»</w:t>
      </w:r>
      <w:r w:rsidRPr="00805E14">
        <w:rPr>
          <w:color w:val="000000"/>
        </w:rPr>
        <w:t>, установлены 6 видеокамер в сквере им. 50-летия Октября с выводом сигнала в ЕДДС Приозерского района и дежурную часть ОМВД по Приозерскому району, что увеличило количество камер с 22 до 28.</w:t>
      </w:r>
    </w:p>
    <w:p w:rsidR="00D75B16" w:rsidRDefault="00CE4C4D" w:rsidP="00805E14">
      <w:pPr>
        <w:ind w:firstLine="709"/>
        <w:jc w:val="both"/>
        <w:rPr>
          <w:iCs/>
          <w:color w:val="000000"/>
        </w:rPr>
      </w:pPr>
      <w:r w:rsidRPr="00805E14">
        <w:rPr>
          <w:color w:val="000000"/>
        </w:rPr>
        <w:t xml:space="preserve">В 2025 году будет продолжено развитие системы видеонаблюдения АПК </w:t>
      </w:r>
      <w:r w:rsidR="00212FDC" w:rsidRPr="00805E14">
        <w:rPr>
          <w:color w:val="000000"/>
        </w:rPr>
        <w:t>«</w:t>
      </w:r>
      <w:r w:rsidRPr="00805E14">
        <w:rPr>
          <w:color w:val="000000"/>
        </w:rPr>
        <w:t>Безопасный город</w:t>
      </w:r>
      <w:r w:rsidR="00212FDC" w:rsidRPr="00805E14">
        <w:rPr>
          <w:color w:val="000000"/>
        </w:rPr>
        <w:t>»</w:t>
      </w:r>
      <w:r w:rsidRPr="00805E14">
        <w:rPr>
          <w:color w:val="000000"/>
        </w:rPr>
        <w:t>.</w:t>
      </w:r>
    </w:p>
    <w:p w:rsidR="00CE4C4D" w:rsidRPr="00805E14" w:rsidRDefault="00D75B16" w:rsidP="00805E14">
      <w:pPr>
        <w:ind w:firstLine="709"/>
        <w:jc w:val="both"/>
      </w:pPr>
      <w:r>
        <w:rPr>
          <w:iCs/>
          <w:color w:val="000000"/>
        </w:rPr>
        <w:t>П</w:t>
      </w:r>
      <w:r w:rsidRPr="00805E14">
        <w:rPr>
          <w:iCs/>
          <w:color w:val="000000"/>
        </w:rPr>
        <w:t xml:space="preserve">ланируется установка до 7 камер в местах массового пребывания людей, а также в местах концентрации возможных нарушений общественного порядка. Все вновь устанавливаемые видеокамеры, как в г. Приозерске, так и в населенных пунктах поселений будут интегрированы в региональную систему </w:t>
      </w:r>
      <w:proofErr w:type="spellStart"/>
      <w:r w:rsidRPr="00805E14">
        <w:rPr>
          <w:iCs/>
          <w:color w:val="000000"/>
        </w:rPr>
        <w:t>Видеоаналитики</w:t>
      </w:r>
      <w:proofErr w:type="spellEnd"/>
      <w:r w:rsidRPr="00805E14">
        <w:rPr>
          <w:iCs/>
          <w:color w:val="000000"/>
        </w:rPr>
        <w:t xml:space="preserve"> АПК «Безопасный город» Ленинградской области.</w:t>
      </w:r>
    </w:p>
    <w:p w:rsidR="00CE4C4D" w:rsidRPr="00805E14" w:rsidRDefault="00CE4C4D" w:rsidP="00805E14">
      <w:pPr>
        <w:ind w:firstLine="709"/>
        <w:jc w:val="both"/>
      </w:pPr>
      <w:proofErr w:type="gramStart"/>
      <w:r w:rsidRPr="00805E14">
        <w:rPr>
          <w:color w:val="000000"/>
        </w:rPr>
        <w:t xml:space="preserve">Для обеспечения безопасности при проведении массовых мероприятий приобретены 2 мобильных рамочных </w:t>
      </w:r>
      <w:proofErr w:type="spellStart"/>
      <w:r w:rsidRPr="00805E14">
        <w:rPr>
          <w:color w:val="000000"/>
        </w:rPr>
        <w:t>металлдетектора</w:t>
      </w:r>
      <w:proofErr w:type="spellEnd"/>
      <w:r w:rsidRPr="00805E14">
        <w:rPr>
          <w:color w:val="000000"/>
        </w:rPr>
        <w:t>.</w:t>
      </w:r>
      <w:proofErr w:type="gramEnd"/>
    </w:p>
    <w:p w:rsidR="00CE4C4D" w:rsidRPr="00805E14" w:rsidRDefault="00CE4C4D" w:rsidP="00805E14">
      <w:pPr>
        <w:jc w:val="both"/>
      </w:pPr>
    </w:p>
    <w:p w:rsidR="00CE4C4D" w:rsidRPr="00805E14" w:rsidRDefault="00CE4C4D" w:rsidP="00805E14">
      <w:pPr>
        <w:ind w:firstLine="709"/>
        <w:jc w:val="both"/>
      </w:pPr>
      <w:r w:rsidRPr="00805E14">
        <w:rPr>
          <w:color w:val="000000"/>
        </w:rPr>
        <w:t xml:space="preserve">В рамках той же муниципальной программы организовано развитие местной (муниципальной) системы оповещения населения. В 2024 году приобретены и размещены в администрациях поселений 12 пультов управления системой оповещения, приобретены оконечные устройства (громкоговорители) для 25 населенных пунктов района, также приобретены 3 мобильных комплекса оповещения с возможностью их размещения на автотранспортных средствах и сопряжения с региональной системой оповещения. </w:t>
      </w:r>
    </w:p>
    <w:p w:rsidR="00CE4C4D" w:rsidRPr="00805E14" w:rsidRDefault="00CE4C4D" w:rsidP="00805E14">
      <w:pPr>
        <w:ind w:firstLine="709"/>
        <w:jc w:val="both"/>
      </w:pPr>
      <w:r w:rsidRPr="00805E14">
        <w:rPr>
          <w:color w:val="000000"/>
        </w:rPr>
        <w:t xml:space="preserve">В 2025 году все уже созданные компоненты системы оповещения будут паспортизированы, продолжится ее дальнейшее развитие (установка оконечных устройств – громкоговорителей) с целью </w:t>
      </w:r>
      <w:proofErr w:type="gramStart"/>
      <w:r w:rsidRPr="00805E14">
        <w:rPr>
          <w:color w:val="000000"/>
        </w:rPr>
        <w:t>доведения показателя охвата населения района</w:t>
      </w:r>
      <w:proofErr w:type="gramEnd"/>
      <w:r w:rsidRPr="00805E14">
        <w:rPr>
          <w:color w:val="000000"/>
        </w:rPr>
        <w:t xml:space="preserve"> до 100%.</w:t>
      </w:r>
    </w:p>
    <w:p w:rsidR="00CE4C4D" w:rsidRPr="00805E14" w:rsidRDefault="00CE4C4D" w:rsidP="00805E14">
      <w:pPr>
        <w:ind w:firstLine="720"/>
        <w:jc w:val="both"/>
      </w:pPr>
      <w:r w:rsidRPr="00805E14">
        <w:rPr>
          <w:color w:val="000000"/>
        </w:rPr>
        <w:t xml:space="preserve">Для уточнения регионального Реестра заглубленных помещений сотрудниками Управления защиты населения и территорий совместно с управляющими компаниями, ТСЖ в 2024 году </w:t>
      </w:r>
      <w:proofErr w:type="spellStart"/>
      <w:r w:rsidRPr="00805E14">
        <w:rPr>
          <w:color w:val="000000"/>
        </w:rPr>
        <w:t>проинвентаризированы</w:t>
      </w:r>
      <w:proofErr w:type="spellEnd"/>
      <w:r w:rsidRPr="00805E14">
        <w:rPr>
          <w:color w:val="000000"/>
        </w:rPr>
        <w:t xml:space="preserve"> подвальные помещения МКД Приозерского района, подобные обследования проведены в образовательных учреждениях, учреждениях культуры и спорта города.</w:t>
      </w:r>
    </w:p>
    <w:p w:rsidR="00CE4C4D" w:rsidRPr="00805E14" w:rsidRDefault="00CE4C4D" w:rsidP="00805E14">
      <w:pPr>
        <w:ind w:firstLine="720"/>
        <w:jc w:val="both"/>
      </w:pPr>
      <w:r w:rsidRPr="00805E14">
        <w:rPr>
          <w:color w:val="000000"/>
        </w:rPr>
        <w:t>К укрытию граждан спланированы 29 объектов в учреждениях культуры, спорта, образования, а также 181 подвальное помещение в многоквартирных домах.</w:t>
      </w:r>
    </w:p>
    <w:p w:rsidR="00CE4C4D" w:rsidRPr="00805E14" w:rsidRDefault="00CE4C4D" w:rsidP="00805E14">
      <w:pPr>
        <w:ind w:firstLine="720"/>
        <w:jc w:val="both"/>
      </w:pPr>
      <w:r w:rsidRPr="00805E14">
        <w:rPr>
          <w:color w:val="000000"/>
        </w:rPr>
        <w:t>В управляющие компании переданы комплекты указателей информационных указателей и табличек о наличии укрытий для размещения на указанных объектах.</w:t>
      </w:r>
    </w:p>
    <w:p w:rsidR="00CE4C4D" w:rsidRPr="00805E14" w:rsidRDefault="00CE4C4D" w:rsidP="00805E14">
      <w:pPr>
        <w:ind w:firstLine="720"/>
        <w:jc w:val="both"/>
      </w:pPr>
      <w:r w:rsidRPr="00805E14">
        <w:rPr>
          <w:color w:val="000000"/>
        </w:rPr>
        <w:t>В настоящее время сотрудниками Управления совместно с управляющими компаниями организован процесс получения согласия собственников жилья на испо</w:t>
      </w:r>
      <w:r w:rsidR="00D75B16">
        <w:rPr>
          <w:color w:val="000000"/>
        </w:rPr>
        <w:t>льзование подвальных помещений.</w:t>
      </w:r>
    </w:p>
    <w:p w:rsidR="00CE4C4D" w:rsidRPr="00805E14" w:rsidRDefault="00CE4C4D" w:rsidP="00805E14">
      <w:pPr>
        <w:ind w:firstLine="720"/>
        <w:jc w:val="both"/>
      </w:pPr>
      <w:r w:rsidRPr="00805E14">
        <w:rPr>
          <w:color w:val="000000"/>
        </w:rPr>
        <w:t xml:space="preserve">В 2024 году сотрудники администрации, МКУ </w:t>
      </w:r>
      <w:r w:rsidR="00212FDC" w:rsidRPr="00805E14">
        <w:rPr>
          <w:color w:val="000000"/>
        </w:rPr>
        <w:t>«</w:t>
      </w:r>
      <w:r w:rsidRPr="00805E14">
        <w:rPr>
          <w:color w:val="000000"/>
        </w:rPr>
        <w:t>УЗНТ</w:t>
      </w:r>
      <w:r w:rsidR="00212FDC" w:rsidRPr="00805E14">
        <w:rPr>
          <w:color w:val="000000"/>
        </w:rPr>
        <w:t>»</w:t>
      </w:r>
      <w:r w:rsidRPr="00805E14">
        <w:rPr>
          <w:color w:val="000000"/>
        </w:rPr>
        <w:t xml:space="preserve"> принимали участие в командно-штабном учении по гражданской обороне, в общероссийских учениях по гражданской обороне. В течение года проводились объектовые учения по предупреждению и ликвидации ЧС, пожарной безопасности, антитеррористической защищенности, в первую очередь </w:t>
      </w:r>
      <w:r w:rsidR="00D75B16">
        <w:rPr>
          <w:color w:val="000000"/>
        </w:rPr>
        <w:t>на социально значимых объектах.</w:t>
      </w:r>
    </w:p>
    <w:p w:rsidR="00CE4C4D" w:rsidRPr="00805E14" w:rsidRDefault="00CE4C4D" w:rsidP="00805E14">
      <w:pPr>
        <w:ind w:firstLine="720"/>
        <w:jc w:val="both"/>
      </w:pPr>
      <w:r w:rsidRPr="00805E14">
        <w:rPr>
          <w:color w:val="000000"/>
        </w:rPr>
        <w:t>В 2025 году проведение учений и тренировок будет продолжено с учетом складывающейся внешнеполитической обстановки.</w:t>
      </w:r>
    </w:p>
    <w:p w:rsidR="00CE4C4D" w:rsidRPr="00805E14" w:rsidRDefault="00CE4C4D" w:rsidP="00805E14">
      <w:pPr>
        <w:ind w:firstLine="709"/>
        <w:jc w:val="both"/>
      </w:pPr>
      <w:r w:rsidRPr="00805E14">
        <w:rPr>
          <w:color w:val="000000"/>
        </w:rPr>
        <w:t>Проведены 5 плановых заседаний КЧС и ОПБ, 4 плановых заседания антитеррористической комиссии, 4 плановых заседания антинаркотической комиссии.</w:t>
      </w:r>
    </w:p>
    <w:p w:rsidR="00805E14" w:rsidRDefault="00805E14" w:rsidP="00805E14">
      <w:pPr>
        <w:ind w:firstLine="720"/>
        <w:jc w:val="center"/>
        <w:rPr>
          <w:b/>
          <w:bCs/>
          <w:color w:val="000000"/>
        </w:rPr>
      </w:pPr>
    </w:p>
    <w:p w:rsidR="00CE4C4D" w:rsidRPr="00805E14" w:rsidRDefault="00CE4C4D" w:rsidP="00805E14">
      <w:pPr>
        <w:ind w:firstLine="720"/>
        <w:jc w:val="center"/>
      </w:pPr>
      <w:r w:rsidRPr="00805E14">
        <w:rPr>
          <w:b/>
          <w:bCs/>
          <w:color w:val="000000"/>
        </w:rPr>
        <w:lastRenderedPageBreak/>
        <w:t>НАРОДНЫЕ ДРУЖИНЫ</w:t>
      </w:r>
    </w:p>
    <w:p w:rsidR="00CE4C4D" w:rsidRPr="00805E14" w:rsidRDefault="00CE4C4D" w:rsidP="00805E14">
      <w:pPr>
        <w:ind w:firstLine="720"/>
        <w:jc w:val="center"/>
      </w:pPr>
      <w:r w:rsidRPr="00805E14">
        <w:rPr>
          <w:b/>
          <w:bCs/>
          <w:color w:val="000000"/>
        </w:rPr>
        <w:t>ПРИОЗЕРСКОГО МУНИЦИПАЛЬНОГО РАЙОНА</w:t>
      </w:r>
    </w:p>
    <w:p w:rsidR="00CE4C4D" w:rsidRPr="00805E14" w:rsidRDefault="00CE4C4D" w:rsidP="00805E14">
      <w:pPr>
        <w:ind w:firstLine="720"/>
        <w:jc w:val="both"/>
      </w:pPr>
      <w:r w:rsidRPr="00805E14">
        <w:rPr>
          <w:color w:val="000000"/>
        </w:rPr>
        <w:t xml:space="preserve">В соответствии с Федеральным законом от 02.04.2014 года № 44-ФЗ </w:t>
      </w:r>
      <w:r w:rsidR="00212FDC" w:rsidRPr="00805E14">
        <w:rPr>
          <w:color w:val="000000"/>
        </w:rPr>
        <w:t>«</w:t>
      </w:r>
      <w:r w:rsidRPr="00805E14">
        <w:rPr>
          <w:color w:val="000000"/>
        </w:rPr>
        <w:t>Об участии граждан в охране общественного порядка</w:t>
      </w:r>
      <w:r w:rsidR="00212FDC" w:rsidRPr="00805E14">
        <w:rPr>
          <w:color w:val="000000"/>
        </w:rPr>
        <w:t>»</w:t>
      </w:r>
      <w:r w:rsidRPr="00805E14">
        <w:rPr>
          <w:color w:val="000000"/>
        </w:rPr>
        <w:t xml:space="preserve"> </w:t>
      </w:r>
      <w:proofErr w:type="gramStart"/>
      <w:r w:rsidRPr="00805E14">
        <w:rPr>
          <w:color w:val="000000"/>
        </w:rPr>
        <w:t>в</w:t>
      </w:r>
      <w:proofErr w:type="gramEnd"/>
      <w:r w:rsidRPr="00805E14">
        <w:rPr>
          <w:color w:val="000000"/>
        </w:rPr>
        <w:t xml:space="preserve"> </w:t>
      </w:r>
      <w:proofErr w:type="gramStart"/>
      <w:r w:rsidRPr="00805E14">
        <w:rPr>
          <w:color w:val="000000"/>
        </w:rPr>
        <w:t>Приозерском</w:t>
      </w:r>
      <w:proofErr w:type="gramEnd"/>
      <w:r w:rsidRPr="00805E14">
        <w:rPr>
          <w:color w:val="000000"/>
        </w:rPr>
        <w:t xml:space="preserve"> районе создано и зарегистрировано в региональном реестре народных дружин и общественных объединений правоохранительной направленности 6 народных дружин (Приозерское и Кузнечнинское городские поселения, Сосновское, Громовское, Красноозёрное, Ромашкинское сельские поселения). Общая численность составляет 40 народных дружинников.</w:t>
      </w:r>
    </w:p>
    <w:p w:rsidR="00CE4C4D" w:rsidRPr="00805E14" w:rsidRDefault="00CE4C4D" w:rsidP="00805E14">
      <w:pPr>
        <w:ind w:firstLine="720"/>
        <w:jc w:val="both"/>
      </w:pPr>
      <w:r w:rsidRPr="00805E14">
        <w:rPr>
          <w:color w:val="000000"/>
        </w:rPr>
        <w:t xml:space="preserve">Между администрациями городских и сельских поселений Приозерского муниципального района, ДНД, ОМВД России по Приозерскому району заключены трехсторонние соглашения </w:t>
      </w:r>
      <w:r w:rsidR="00212FDC" w:rsidRPr="00805E14">
        <w:rPr>
          <w:color w:val="000000"/>
        </w:rPr>
        <w:t>«</w:t>
      </w:r>
      <w:r w:rsidRPr="00805E14">
        <w:rPr>
          <w:color w:val="000000"/>
        </w:rPr>
        <w:t xml:space="preserve">Об участии в охране общественного порядка </w:t>
      </w:r>
      <w:proofErr w:type="gramStart"/>
      <w:r w:rsidRPr="00805E14">
        <w:rPr>
          <w:color w:val="000000"/>
        </w:rPr>
        <w:t>в</w:t>
      </w:r>
      <w:proofErr w:type="gramEnd"/>
      <w:r w:rsidRPr="00805E14">
        <w:rPr>
          <w:color w:val="000000"/>
        </w:rPr>
        <w:t xml:space="preserve"> </w:t>
      </w:r>
      <w:proofErr w:type="gramStart"/>
      <w:r w:rsidRPr="00805E14">
        <w:rPr>
          <w:color w:val="000000"/>
        </w:rPr>
        <w:t>Приозерском</w:t>
      </w:r>
      <w:proofErr w:type="gramEnd"/>
      <w:r w:rsidRPr="00805E14">
        <w:rPr>
          <w:color w:val="000000"/>
        </w:rPr>
        <w:t xml:space="preserve"> районе Ленинградской области</w:t>
      </w:r>
      <w:r w:rsidR="00212FDC" w:rsidRPr="00805E14">
        <w:rPr>
          <w:color w:val="000000"/>
        </w:rPr>
        <w:t>»</w:t>
      </w:r>
      <w:r w:rsidRPr="00805E14">
        <w:rPr>
          <w:color w:val="000000"/>
        </w:rPr>
        <w:t>.</w:t>
      </w:r>
    </w:p>
    <w:p w:rsidR="00CE4C4D" w:rsidRPr="00805E14" w:rsidRDefault="00CE4C4D" w:rsidP="00805E14">
      <w:pPr>
        <w:ind w:firstLine="720"/>
        <w:jc w:val="both"/>
      </w:pPr>
      <w:r w:rsidRPr="00805E14">
        <w:rPr>
          <w:color w:val="000000"/>
        </w:rPr>
        <w:t>Все народные дружины принимают участие в охране общественного порядка на территории своих поселений при проведении культурно-массовых и спортивных мероприятий, праздников, а так же совместного патрулирования с сотрудниками ОМВД.</w:t>
      </w:r>
    </w:p>
    <w:p w:rsidR="00CE4C4D" w:rsidRPr="00805E14" w:rsidRDefault="00CE4C4D" w:rsidP="00805E14">
      <w:pPr>
        <w:ind w:firstLine="720"/>
        <w:jc w:val="both"/>
      </w:pPr>
      <w:r w:rsidRPr="00805E14">
        <w:rPr>
          <w:color w:val="000000"/>
        </w:rPr>
        <w:t xml:space="preserve">Особо значимыми мероприятиями, на которые было задействовано наибольшее количество дружинников это </w:t>
      </w:r>
      <w:r w:rsidR="00212FDC" w:rsidRPr="00805E14">
        <w:rPr>
          <w:color w:val="000000"/>
        </w:rPr>
        <w:t>«</w:t>
      </w:r>
      <w:r w:rsidRPr="00805E14">
        <w:rPr>
          <w:color w:val="000000"/>
        </w:rPr>
        <w:t>Рождество Христово</w:t>
      </w:r>
      <w:r w:rsidR="00212FDC" w:rsidRPr="00805E14">
        <w:rPr>
          <w:color w:val="000000"/>
        </w:rPr>
        <w:t>»</w:t>
      </w:r>
      <w:r w:rsidRPr="00805E14">
        <w:rPr>
          <w:color w:val="000000"/>
        </w:rPr>
        <w:t xml:space="preserve">, </w:t>
      </w:r>
      <w:r w:rsidR="00212FDC" w:rsidRPr="00805E14">
        <w:rPr>
          <w:color w:val="000000"/>
        </w:rPr>
        <w:t>«</w:t>
      </w:r>
      <w:r w:rsidRPr="00805E14">
        <w:rPr>
          <w:color w:val="000000"/>
        </w:rPr>
        <w:t>Крещение господня</w:t>
      </w:r>
      <w:r w:rsidR="00212FDC" w:rsidRPr="00805E14">
        <w:rPr>
          <w:color w:val="000000"/>
        </w:rPr>
        <w:t>»</w:t>
      </w:r>
      <w:r w:rsidRPr="00805E14">
        <w:rPr>
          <w:color w:val="000000"/>
        </w:rPr>
        <w:t xml:space="preserve">, </w:t>
      </w:r>
      <w:r w:rsidR="00212FDC" w:rsidRPr="00805E14">
        <w:rPr>
          <w:color w:val="000000"/>
        </w:rPr>
        <w:t>«</w:t>
      </w:r>
      <w:r w:rsidRPr="00805E14">
        <w:rPr>
          <w:color w:val="000000"/>
        </w:rPr>
        <w:t>Масленица</w:t>
      </w:r>
      <w:r w:rsidR="00212FDC" w:rsidRPr="00805E14">
        <w:rPr>
          <w:color w:val="000000"/>
        </w:rPr>
        <w:t>»</w:t>
      </w:r>
      <w:r w:rsidRPr="00805E14">
        <w:rPr>
          <w:color w:val="000000"/>
        </w:rPr>
        <w:t xml:space="preserve">, </w:t>
      </w:r>
      <w:r w:rsidR="00212FDC" w:rsidRPr="00805E14">
        <w:rPr>
          <w:color w:val="000000"/>
        </w:rPr>
        <w:t>«</w:t>
      </w:r>
      <w:r w:rsidRPr="00805E14">
        <w:rPr>
          <w:color w:val="000000"/>
        </w:rPr>
        <w:t>Пасха</w:t>
      </w:r>
      <w:r w:rsidR="00212FDC" w:rsidRPr="00805E14">
        <w:rPr>
          <w:color w:val="000000"/>
        </w:rPr>
        <w:t>»</w:t>
      </w:r>
      <w:r w:rsidRPr="00805E14">
        <w:rPr>
          <w:color w:val="000000"/>
        </w:rPr>
        <w:t>, день Победы, 25 июня выпускные вечера, день знаний, день города Приозерска и Приозерского района.</w:t>
      </w:r>
    </w:p>
    <w:p w:rsidR="00CE4C4D" w:rsidRPr="00805E14" w:rsidRDefault="00CE4C4D" w:rsidP="00805E14">
      <w:pPr>
        <w:ind w:firstLine="720"/>
        <w:jc w:val="both"/>
      </w:pPr>
      <w:r w:rsidRPr="00805E14">
        <w:rPr>
          <w:color w:val="000000"/>
        </w:rPr>
        <w:t>В 2024 году народные дружинники были задействованы при проведении культурно-массовых мероприятий, а также участвовали в охране общественного порядка при совместном патрулировании с сотрудниками Отдела МВД России по Приозерскому району.</w:t>
      </w:r>
    </w:p>
    <w:p w:rsidR="00CE4C4D" w:rsidRPr="00805E14" w:rsidRDefault="00CE4C4D" w:rsidP="00805E14">
      <w:pPr>
        <w:ind w:firstLine="720"/>
        <w:jc w:val="both"/>
      </w:pPr>
      <w:r w:rsidRPr="00805E14">
        <w:rPr>
          <w:color w:val="000000"/>
        </w:rPr>
        <w:t>В результате совместной работы сотрудников ОМВД России и представителей ДНД за 2024 год было задержано за административные правонарушения 60 человек, в результате чего составлены административные протоколы.</w:t>
      </w:r>
    </w:p>
    <w:p w:rsidR="00CE4C4D" w:rsidRPr="00805E14" w:rsidRDefault="00CE4C4D" w:rsidP="00805E14">
      <w:pPr>
        <w:ind w:firstLine="720"/>
        <w:jc w:val="both"/>
      </w:pPr>
      <w:r w:rsidRPr="00805E14">
        <w:rPr>
          <w:color w:val="000000"/>
        </w:rPr>
        <w:t>С целью профилактики правонарушений, совершаемых несовершеннолетними, а также с целью профилактики детской безнадзорности дружинники НД совместно с инспекторами ОДН проводят рейды. Во время рейдов проверяются и выявляются места концентрации подростков, контролируется поведение несовершеннолетних, состоящих на учете в ОДН, а также посещаются неблагополучные семьи.</w:t>
      </w:r>
    </w:p>
    <w:p w:rsidR="00CE4C4D" w:rsidRPr="00805E14" w:rsidRDefault="00CE4C4D" w:rsidP="00805E14">
      <w:pPr>
        <w:ind w:firstLine="720"/>
        <w:jc w:val="both"/>
      </w:pPr>
      <w:r w:rsidRPr="00805E14">
        <w:rPr>
          <w:color w:val="000000"/>
        </w:rPr>
        <w:t>Также народные дружинники привлекались при проведении оперативно-профилактических мероприятий:</w:t>
      </w:r>
    </w:p>
    <w:p w:rsidR="00CE4C4D" w:rsidRPr="00805E14" w:rsidRDefault="00CE4C4D" w:rsidP="00805E14">
      <w:pPr>
        <w:ind w:firstLine="720"/>
        <w:jc w:val="both"/>
      </w:pPr>
      <w:r w:rsidRPr="00805E14">
        <w:rPr>
          <w:color w:val="000000"/>
        </w:rPr>
        <w:t>- антитеррористической направленности, при которых проводилось обследование чердаков, подвалов, дворовых территорий, расселенных домов, рынков;</w:t>
      </w:r>
    </w:p>
    <w:p w:rsidR="00CE4C4D" w:rsidRPr="00805E14" w:rsidRDefault="00CE4C4D" w:rsidP="00805E14">
      <w:pPr>
        <w:ind w:firstLine="720"/>
        <w:jc w:val="both"/>
      </w:pPr>
      <w:r w:rsidRPr="00805E14">
        <w:rPr>
          <w:color w:val="000000"/>
        </w:rPr>
        <w:t xml:space="preserve">- </w:t>
      </w:r>
      <w:r w:rsidR="00212FDC" w:rsidRPr="00805E14">
        <w:rPr>
          <w:color w:val="000000"/>
        </w:rPr>
        <w:t>«</w:t>
      </w:r>
      <w:r w:rsidRPr="00805E14">
        <w:rPr>
          <w:color w:val="000000"/>
        </w:rPr>
        <w:t>Нелегальный мигрант</w:t>
      </w:r>
      <w:r w:rsidR="00212FDC" w:rsidRPr="00805E14">
        <w:rPr>
          <w:color w:val="000000"/>
        </w:rPr>
        <w:t>»</w:t>
      </w:r>
      <w:r w:rsidRPr="00805E14">
        <w:rPr>
          <w:color w:val="000000"/>
        </w:rPr>
        <w:t>, направленных на выявление нарушений в сфере миграционного законодательства:</w:t>
      </w:r>
    </w:p>
    <w:p w:rsidR="00CE4C4D" w:rsidRPr="00805E14" w:rsidRDefault="00CE4C4D" w:rsidP="00805E14">
      <w:pPr>
        <w:ind w:firstLine="720"/>
        <w:jc w:val="both"/>
      </w:pPr>
      <w:r w:rsidRPr="00805E14">
        <w:rPr>
          <w:color w:val="000000"/>
        </w:rPr>
        <w:t xml:space="preserve">- </w:t>
      </w:r>
      <w:r w:rsidR="00212FDC" w:rsidRPr="00805E14">
        <w:rPr>
          <w:color w:val="000000"/>
        </w:rPr>
        <w:t>«</w:t>
      </w:r>
      <w:r w:rsidRPr="00805E14">
        <w:rPr>
          <w:color w:val="000000"/>
        </w:rPr>
        <w:t>Защита</w:t>
      </w:r>
      <w:r w:rsidR="00212FDC" w:rsidRPr="00805E14">
        <w:rPr>
          <w:color w:val="000000"/>
        </w:rPr>
        <w:t>»</w:t>
      </w:r>
      <w:r w:rsidRPr="00805E14">
        <w:rPr>
          <w:color w:val="000000"/>
        </w:rPr>
        <w:t xml:space="preserve"> (проверялись лица, совершивших правонарушения и преступления в сфере семейно-бытовых отношений);</w:t>
      </w:r>
    </w:p>
    <w:p w:rsidR="00CE4C4D" w:rsidRPr="00805E14" w:rsidRDefault="00CE4C4D" w:rsidP="00805E14">
      <w:pPr>
        <w:ind w:firstLine="720"/>
        <w:jc w:val="both"/>
      </w:pPr>
      <w:r w:rsidRPr="00805E14">
        <w:rPr>
          <w:color w:val="000000"/>
        </w:rPr>
        <w:t xml:space="preserve">- </w:t>
      </w:r>
      <w:r w:rsidR="00212FDC" w:rsidRPr="00805E14">
        <w:rPr>
          <w:color w:val="000000"/>
        </w:rPr>
        <w:t>«</w:t>
      </w:r>
      <w:proofErr w:type="spellStart"/>
      <w:r w:rsidRPr="00805E14">
        <w:rPr>
          <w:color w:val="000000"/>
        </w:rPr>
        <w:t>Профучет</w:t>
      </w:r>
      <w:proofErr w:type="spellEnd"/>
      <w:r w:rsidR="00212FDC" w:rsidRPr="00805E14">
        <w:rPr>
          <w:color w:val="000000"/>
        </w:rPr>
        <w:t>»</w:t>
      </w:r>
      <w:r w:rsidRPr="00805E14">
        <w:rPr>
          <w:color w:val="000000"/>
        </w:rPr>
        <w:t xml:space="preserve"> (проверялись лица, состоящие на учете и имеющие не погашенную судимость).</w:t>
      </w:r>
    </w:p>
    <w:p w:rsidR="00CE4C4D" w:rsidRPr="00805E14" w:rsidRDefault="00CE4C4D" w:rsidP="00805E14">
      <w:pPr>
        <w:ind w:firstLine="720"/>
        <w:jc w:val="both"/>
      </w:pPr>
      <w:r w:rsidRPr="00805E14">
        <w:rPr>
          <w:color w:val="000000"/>
        </w:rPr>
        <w:t>В декабре 2024 года создана и зарегистрирована в региональном реестре народная дружина Плодовского сельского поселения, численность 5 человек.</w:t>
      </w:r>
    </w:p>
    <w:p w:rsidR="00CE4C4D" w:rsidRPr="00805E14" w:rsidRDefault="00D75B16" w:rsidP="00805E14">
      <w:pPr>
        <w:ind w:firstLine="720"/>
        <w:jc w:val="both"/>
      </w:pPr>
      <w:r w:rsidRPr="00805E14">
        <w:rPr>
          <w:iCs/>
          <w:color w:val="000000"/>
        </w:rPr>
        <w:t>Народная дружина Приозерского городского поселения второй год подряд принимает участие в конкурсе «Лучшая народная дружина Ленинградской области», по итогам которого занимает 1 место в Ленинградской области.</w:t>
      </w:r>
    </w:p>
    <w:p w:rsidR="00CE4C4D" w:rsidRPr="00805E14" w:rsidRDefault="00CE4C4D" w:rsidP="00805E14">
      <w:pPr>
        <w:jc w:val="both"/>
      </w:pPr>
    </w:p>
    <w:p w:rsidR="00CE4C4D" w:rsidRPr="00805E14" w:rsidRDefault="00CE4C4D" w:rsidP="00805E14">
      <w:pPr>
        <w:widowControl w:val="0"/>
        <w:autoSpaceDE w:val="0"/>
        <w:autoSpaceDN w:val="0"/>
        <w:adjustRightInd w:val="0"/>
        <w:ind w:firstLine="709"/>
        <w:jc w:val="center"/>
        <w:rPr>
          <w:lang w:eastAsia="en-US"/>
        </w:rPr>
      </w:pPr>
    </w:p>
    <w:p w:rsidR="00CE4C4D" w:rsidRPr="00805E14" w:rsidRDefault="00CE4C4D" w:rsidP="00805E14">
      <w:pPr>
        <w:pStyle w:val="af"/>
        <w:spacing w:before="0" w:after="0" w:line="240" w:lineRule="auto"/>
        <w:ind w:firstLine="709"/>
        <w:jc w:val="center"/>
        <w:rPr>
          <w:rFonts w:ascii="Times New Roman"/>
          <w:b/>
        </w:rPr>
      </w:pPr>
      <w:r w:rsidRPr="00805E14">
        <w:rPr>
          <w:rFonts w:ascii="Times New Roman"/>
          <w:b/>
        </w:rPr>
        <w:t>ОСНОВНЫЕ ЗАДАЧИ НА  2025 ГОД</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В целях реализации муниципальных полномочий на 2025 год консолидированный бюджет по расходам в размере 4 миллиарда 717 миллионов рублей.</w:t>
      </w:r>
    </w:p>
    <w:p w:rsidR="00CE4C4D" w:rsidRPr="00805E14" w:rsidRDefault="00CE4C4D" w:rsidP="00805E14">
      <w:pPr>
        <w:pStyle w:val="af"/>
        <w:spacing w:before="0" w:after="0" w:line="240" w:lineRule="auto"/>
        <w:ind w:firstLine="709"/>
        <w:jc w:val="both"/>
        <w:rPr>
          <w:rFonts w:ascii="Times New Roman"/>
        </w:rPr>
      </w:pPr>
      <w:proofErr w:type="gramStart"/>
      <w:r w:rsidRPr="00805E14">
        <w:rPr>
          <w:rFonts w:ascii="Times New Roman"/>
        </w:rPr>
        <w:t xml:space="preserve">В 2025 году нам необходимо выполнить запланированные мероприятия в рамках реализации областных законов № 10-оз </w:t>
      </w:r>
      <w:r w:rsidR="00212FDC" w:rsidRPr="00805E14">
        <w:rPr>
          <w:rFonts w:ascii="Times New Roman"/>
        </w:rPr>
        <w:t>«</w:t>
      </w:r>
      <w:r w:rsidRPr="00805E14">
        <w:rPr>
          <w:rFonts w:ascii="Times New Roman"/>
        </w:rPr>
        <w:t>О содействии участию населения в осуществлении местного самоуправления в Ленинградской области</w:t>
      </w:r>
      <w:r w:rsidR="00212FDC" w:rsidRPr="00805E14">
        <w:rPr>
          <w:rFonts w:ascii="Times New Roman"/>
        </w:rPr>
        <w:t>»</w:t>
      </w:r>
      <w:r w:rsidR="00D75B16">
        <w:rPr>
          <w:rFonts w:ascii="Times New Roman"/>
        </w:rPr>
        <w:t xml:space="preserve">, № 147-оз </w:t>
      </w:r>
      <w:r w:rsidR="00212FDC" w:rsidRPr="00805E14">
        <w:rPr>
          <w:rFonts w:ascii="Times New Roman"/>
        </w:rPr>
        <w:t>«</w:t>
      </w:r>
      <w:r w:rsidRPr="00805E14">
        <w:rPr>
          <w:rFonts w:ascii="Times New Roman"/>
        </w:rPr>
        <w:t xml:space="preserve">О старостах сельских населенных пунктов Ленинградской области и содействии участию населения в </w:t>
      </w:r>
      <w:r w:rsidRPr="00805E14">
        <w:rPr>
          <w:rFonts w:ascii="Times New Roman"/>
        </w:rPr>
        <w:lastRenderedPageBreak/>
        <w:t>осуществлении местного самоуправления в иных формах на частях территорий муниципальных образований Ленинградской области</w:t>
      </w:r>
      <w:r w:rsidR="00212FDC" w:rsidRPr="00805E14">
        <w:rPr>
          <w:rFonts w:ascii="Times New Roman"/>
        </w:rPr>
        <w:t>»</w:t>
      </w:r>
      <w:r w:rsidRPr="00805E14">
        <w:rPr>
          <w:rFonts w:ascii="Times New Roman"/>
        </w:rPr>
        <w:t xml:space="preserve"> на территории всех поселений района;</w:t>
      </w:r>
      <w:proofErr w:type="gramEnd"/>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 xml:space="preserve">Продолжим реализацию проекта </w:t>
      </w:r>
      <w:r w:rsidR="00212FDC" w:rsidRPr="00805E14">
        <w:rPr>
          <w:rFonts w:ascii="Times New Roman"/>
        </w:rPr>
        <w:t>«</w:t>
      </w:r>
      <w:r w:rsidRPr="00805E14">
        <w:rPr>
          <w:rFonts w:ascii="Times New Roman"/>
        </w:rPr>
        <w:t>Формирование комфортной городской среды</w:t>
      </w:r>
      <w:r w:rsidR="00212FDC" w:rsidRPr="00805E14">
        <w:rPr>
          <w:rFonts w:ascii="Times New Roman"/>
        </w:rPr>
        <w:t>»</w:t>
      </w:r>
      <w:r w:rsidRPr="00805E14">
        <w:rPr>
          <w:rFonts w:ascii="Times New Roman"/>
        </w:rPr>
        <w:t>, будут благоустроены 7 общественных пространств в г.</w:t>
      </w:r>
      <w:r w:rsidR="00805E14">
        <w:rPr>
          <w:rFonts w:ascii="Times New Roman"/>
        </w:rPr>
        <w:t xml:space="preserve"> </w:t>
      </w:r>
      <w:r w:rsidRPr="00805E14">
        <w:rPr>
          <w:rFonts w:ascii="Times New Roman"/>
        </w:rPr>
        <w:t xml:space="preserve">Приозерске, </w:t>
      </w:r>
      <w:proofErr w:type="spellStart"/>
      <w:r w:rsidRPr="00805E14">
        <w:rPr>
          <w:rFonts w:ascii="Times New Roman"/>
        </w:rPr>
        <w:t>Громовском</w:t>
      </w:r>
      <w:proofErr w:type="spellEnd"/>
      <w:r w:rsidRPr="00805E14">
        <w:rPr>
          <w:rFonts w:ascii="Times New Roman"/>
        </w:rPr>
        <w:t xml:space="preserve">, </w:t>
      </w:r>
      <w:proofErr w:type="spellStart"/>
      <w:r w:rsidRPr="00805E14">
        <w:rPr>
          <w:rFonts w:ascii="Times New Roman"/>
        </w:rPr>
        <w:t>Плодовском</w:t>
      </w:r>
      <w:proofErr w:type="spellEnd"/>
      <w:r w:rsidRPr="00805E14">
        <w:rPr>
          <w:rFonts w:ascii="Times New Roman"/>
        </w:rPr>
        <w:t xml:space="preserve">, Петровском, Запорожском, Красноозерном, и </w:t>
      </w:r>
      <w:proofErr w:type="spellStart"/>
      <w:r w:rsidRPr="00805E14">
        <w:rPr>
          <w:rFonts w:ascii="Times New Roman"/>
        </w:rPr>
        <w:t>Ромашкинском</w:t>
      </w:r>
      <w:proofErr w:type="spellEnd"/>
      <w:r w:rsidRPr="00805E14">
        <w:rPr>
          <w:rFonts w:ascii="Times New Roman"/>
        </w:rPr>
        <w:t xml:space="preserve"> сельски</w:t>
      </w:r>
      <w:r w:rsidR="00805E14">
        <w:rPr>
          <w:rFonts w:ascii="Times New Roman"/>
        </w:rPr>
        <w:t>х</w:t>
      </w:r>
      <w:r w:rsidRPr="00805E14">
        <w:rPr>
          <w:rFonts w:ascii="Times New Roman"/>
        </w:rPr>
        <w:t xml:space="preserve"> поселения</w:t>
      </w:r>
      <w:r w:rsidR="00805E14">
        <w:rPr>
          <w:rFonts w:ascii="Times New Roman"/>
        </w:rPr>
        <w:t>х</w:t>
      </w:r>
      <w:r w:rsidRPr="00805E14">
        <w:rPr>
          <w:rFonts w:ascii="Times New Roman"/>
        </w:rPr>
        <w:t>, а в Приозерске, также будет благоустроен двор по ул. Чапаева</w:t>
      </w:r>
      <w:r w:rsidR="00805E14">
        <w:rPr>
          <w:rFonts w:ascii="Times New Roman"/>
        </w:rPr>
        <w:t>,</w:t>
      </w:r>
      <w:r w:rsidRPr="00805E14">
        <w:rPr>
          <w:rFonts w:ascii="Times New Roman"/>
        </w:rPr>
        <w:t xml:space="preserve"> д.</w:t>
      </w:r>
      <w:r w:rsidR="00805E14">
        <w:rPr>
          <w:rFonts w:ascii="Times New Roman"/>
        </w:rPr>
        <w:t xml:space="preserve"> </w:t>
      </w:r>
      <w:r w:rsidRPr="00805E14">
        <w:rPr>
          <w:rFonts w:ascii="Times New Roman"/>
        </w:rPr>
        <w:t>35;</w:t>
      </w:r>
    </w:p>
    <w:p w:rsidR="00CE4C4D" w:rsidRPr="00D75B16" w:rsidRDefault="00CE4C4D" w:rsidP="00805E14">
      <w:pPr>
        <w:pStyle w:val="af"/>
        <w:spacing w:before="0" w:after="0" w:line="240" w:lineRule="auto"/>
        <w:ind w:firstLine="709"/>
        <w:jc w:val="both"/>
        <w:rPr>
          <w:rFonts w:ascii="Times New Roman"/>
        </w:rPr>
      </w:pPr>
      <w:r w:rsidRPr="00D75B16">
        <w:rPr>
          <w:rFonts w:ascii="Times New Roman"/>
        </w:rPr>
        <w:t>В текущем году завершим, начатый в предыдущих годах, капитальный ремонт домов культуры в пос. Громово (план 41,9 млн.</w:t>
      </w:r>
      <w:r w:rsidR="00805E14" w:rsidRPr="00D75B16">
        <w:rPr>
          <w:rFonts w:ascii="Times New Roman"/>
        </w:rPr>
        <w:t xml:space="preserve"> </w:t>
      </w:r>
      <w:r w:rsidRPr="00D75B16">
        <w:rPr>
          <w:rFonts w:ascii="Times New Roman"/>
        </w:rPr>
        <w:t>руб.), пос.</w:t>
      </w:r>
      <w:r w:rsidR="00805E14" w:rsidRPr="00D75B16">
        <w:rPr>
          <w:rFonts w:ascii="Times New Roman"/>
        </w:rPr>
        <w:t xml:space="preserve"> </w:t>
      </w:r>
      <w:r w:rsidRPr="00D75B16">
        <w:rPr>
          <w:rFonts w:ascii="Times New Roman"/>
        </w:rPr>
        <w:t>Ромашки (план 51,1 млн.</w:t>
      </w:r>
      <w:r w:rsidR="00805E14" w:rsidRPr="00D75B16">
        <w:rPr>
          <w:rFonts w:ascii="Times New Roman"/>
        </w:rPr>
        <w:t xml:space="preserve"> </w:t>
      </w:r>
      <w:r w:rsidRPr="00D75B16">
        <w:rPr>
          <w:rFonts w:ascii="Times New Roman"/>
        </w:rPr>
        <w:t>руб.).</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 xml:space="preserve">Запланировано проведение комплексных кадастровых работ в 2025 году за счет бюджета Ленинградской области в отношении 2500 объектов.  </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В текущем году будем формировать 300 земельных участков для предоставления льготным категориям граждан.</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В целях поддержки развития общественной инфрастру</w:t>
      </w:r>
      <w:r w:rsidR="00B8164E">
        <w:rPr>
          <w:rFonts w:ascii="Times New Roman"/>
        </w:rPr>
        <w:t xml:space="preserve">ктуры (депутатский фонд </w:t>
      </w:r>
      <w:proofErr w:type="spellStart"/>
      <w:r w:rsidR="00B8164E">
        <w:rPr>
          <w:rFonts w:ascii="Times New Roman"/>
        </w:rPr>
        <w:t>ЗАКСа</w:t>
      </w:r>
      <w:proofErr w:type="spellEnd"/>
      <w:r w:rsidR="00B8164E">
        <w:rPr>
          <w:rFonts w:ascii="Times New Roman"/>
        </w:rPr>
        <w:t xml:space="preserve">) </w:t>
      </w:r>
      <w:r w:rsidRPr="00805E14">
        <w:rPr>
          <w:rFonts w:ascii="Times New Roman"/>
        </w:rPr>
        <w:t>в 2025 году планируем выполнить мероприятия на территории 9-ти поселений на общую сумму 23 миллиона 500 тысяч рублей</w:t>
      </w:r>
      <w:r w:rsidR="00B8164E">
        <w:rPr>
          <w:rFonts w:ascii="Times New Roman"/>
        </w:rPr>
        <w:t>.</w:t>
      </w:r>
    </w:p>
    <w:p w:rsidR="00CE4C4D" w:rsidRPr="00805E14" w:rsidRDefault="00CE4C4D" w:rsidP="00805E14">
      <w:pPr>
        <w:pStyle w:val="af"/>
        <w:spacing w:before="0" w:after="0" w:line="240" w:lineRule="auto"/>
        <w:ind w:firstLine="708"/>
        <w:jc w:val="both"/>
        <w:rPr>
          <w:rFonts w:ascii="Times New Roman"/>
        </w:rPr>
      </w:pPr>
      <w:r w:rsidRPr="00805E14">
        <w:rPr>
          <w:rFonts w:ascii="Times New Roman"/>
        </w:rPr>
        <w:t>Одной из задач в этом году будет продолжение поддержки агропромышленного комплекса в целях сохранения положительной динамики развития АПК. Практически у всех сельхозпредприятий нашего р</w:t>
      </w:r>
      <w:r w:rsidR="00B8164E">
        <w:rPr>
          <w:rFonts w:ascii="Times New Roman"/>
        </w:rPr>
        <w:t>айона есть перспективы роста.</w:t>
      </w:r>
    </w:p>
    <w:p w:rsidR="00CE4C4D" w:rsidRPr="00805E14" w:rsidRDefault="00CE4C4D" w:rsidP="00B8164E">
      <w:pPr>
        <w:pStyle w:val="af"/>
        <w:spacing w:before="0" w:after="0" w:line="240" w:lineRule="auto"/>
        <w:ind w:firstLine="708"/>
        <w:jc w:val="both"/>
        <w:rPr>
          <w:rFonts w:ascii="Times New Roman"/>
        </w:rPr>
      </w:pPr>
      <w:r w:rsidRPr="00805E14">
        <w:rPr>
          <w:rFonts w:ascii="Times New Roman"/>
        </w:rPr>
        <w:t>Продолжим ремонт дорог, будем решать вопрос по увеличению субсидий из областного бюджета на капитальный ремонт и ремонт автомобильных дорог общего пользования местного значения.</w:t>
      </w:r>
    </w:p>
    <w:p w:rsidR="00CE4C4D" w:rsidRPr="00805E14" w:rsidRDefault="00CE4C4D" w:rsidP="00805E14">
      <w:pPr>
        <w:pStyle w:val="af"/>
        <w:spacing w:before="0" w:after="0" w:line="240" w:lineRule="auto"/>
        <w:ind w:firstLine="708"/>
        <w:jc w:val="both"/>
        <w:rPr>
          <w:rFonts w:ascii="Times New Roman"/>
        </w:rPr>
      </w:pPr>
      <w:r w:rsidRPr="00805E14">
        <w:rPr>
          <w:rFonts w:ascii="Times New Roman"/>
        </w:rPr>
        <w:t xml:space="preserve">Будут проводиться мероприятия по модернизации объектов теплоснабжения, заключения концессионных соглашений, внедрения </w:t>
      </w:r>
      <w:proofErr w:type="spellStart"/>
      <w:r w:rsidRPr="00805E14">
        <w:rPr>
          <w:rFonts w:ascii="Times New Roman"/>
        </w:rPr>
        <w:t>энергоэффективных</w:t>
      </w:r>
      <w:proofErr w:type="spellEnd"/>
      <w:r w:rsidRPr="00805E14">
        <w:rPr>
          <w:rFonts w:ascii="Times New Roman"/>
        </w:rPr>
        <w:t xml:space="preserve"> технологий для обеспечения населения качественными услугами в сфере жилищно-коммунального хозяйства.</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Будем продолжать:</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 xml:space="preserve">- внедрение в системе образования новых методов обучения и воспитания, образовательных технологий, обеспечивающих освоение </w:t>
      </w:r>
      <w:proofErr w:type="gramStart"/>
      <w:r w:rsidRPr="00805E14">
        <w:rPr>
          <w:rFonts w:ascii="Times New Roman"/>
        </w:rPr>
        <w:t>обучающимися</w:t>
      </w:r>
      <w:proofErr w:type="gramEnd"/>
      <w:r w:rsidRPr="00805E14">
        <w:rPr>
          <w:rFonts w:ascii="Times New Roman"/>
        </w:rPr>
        <w:t xml:space="preserve"> базовых навыков и умений; </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 пропаганду здорового образа жизни, увеличение охвата населения, систематически занимающегося физической культурой и спортом;</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w:t>
      </w:r>
      <w:r w:rsidR="00B8164E">
        <w:rPr>
          <w:rFonts w:ascii="Times New Roman"/>
        </w:rPr>
        <w:t xml:space="preserve"> </w:t>
      </w:r>
      <w:r w:rsidRPr="00805E14">
        <w:rPr>
          <w:rFonts w:ascii="Times New Roman"/>
        </w:rPr>
        <w:t>повышать активность молодежи, в том числе через развитие различных форм молодежного движения.</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 xml:space="preserve">В планах провести ремонтные работы в учреждениях </w:t>
      </w:r>
      <w:r w:rsidR="00B8164E">
        <w:rPr>
          <w:rFonts w:ascii="Times New Roman"/>
        </w:rPr>
        <w:t>образования:</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 xml:space="preserve">- реновация детсада </w:t>
      </w:r>
      <w:r w:rsidR="00B8164E">
        <w:rPr>
          <w:rFonts w:ascii="Times New Roman"/>
        </w:rPr>
        <w:t>№</w:t>
      </w:r>
      <w:r w:rsidRPr="00805E14">
        <w:rPr>
          <w:rFonts w:ascii="Times New Roman"/>
        </w:rPr>
        <w:t xml:space="preserve"> 9 г. Приозерска;</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 xml:space="preserve">- капитальный ремонт </w:t>
      </w:r>
      <w:proofErr w:type="spellStart"/>
      <w:r w:rsidRPr="00805E14">
        <w:rPr>
          <w:rFonts w:ascii="Times New Roman"/>
        </w:rPr>
        <w:t>Раздольевской</w:t>
      </w:r>
      <w:proofErr w:type="spellEnd"/>
      <w:r w:rsidRPr="00805E14">
        <w:rPr>
          <w:rFonts w:ascii="Times New Roman"/>
        </w:rPr>
        <w:t xml:space="preserve"> СОШ;</w:t>
      </w:r>
    </w:p>
    <w:p w:rsidR="00CE4C4D" w:rsidRPr="00805E14" w:rsidRDefault="00CE4C4D" w:rsidP="00D75B16">
      <w:pPr>
        <w:pStyle w:val="af"/>
        <w:spacing w:before="0" w:after="0" w:line="240" w:lineRule="auto"/>
        <w:ind w:firstLine="709"/>
        <w:jc w:val="both"/>
        <w:rPr>
          <w:rFonts w:ascii="Times New Roman"/>
        </w:rPr>
      </w:pPr>
      <w:r w:rsidRPr="00805E14">
        <w:rPr>
          <w:rFonts w:ascii="Times New Roman"/>
        </w:rPr>
        <w:t>-</w:t>
      </w:r>
      <w:r w:rsidR="00B8164E">
        <w:rPr>
          <w:rFonts w:ascii="Times New Roman"/>
        </w:rPr>
        <w:t xml:space="preserve"> </w:t>
      </w:r>
      <w:r w:rsidRPr="00805E14">
        <w:rPr>
          <w:rFonts w:ascii="Times New Roman"/>
        </w:rPr>
        <w:t>строительство детской</w:t>
      </w:r>
      <w:r w:rsidR="00D75B16">
        <w:rPr>
          <w:rFonts w:ascii="Times New Roman"/>
        </w:rPr>
        <w:t xml:space="preserve"> школы иску</w:t>
      </w:r>
      <w:proofErr w:type="gramStart"/>
      <w:r w:rsidR="00D75B16">
        <w:rPr>
          <w:rFonts w:ascii="Times New Roman"/>
        </w:rPr>
        <w:t>сств в п</w:t>
      </w:r>
      <w:proofErr w:type="gramEnd"/>
      <w:r w:rsidR="00D75B16">
        <w:rPr>
          <w:rFonts w:ascii="Times New Roman"/>
        </w:rPr>
        <w:t>ос. Сосново.</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Главной задачей при осуществлении муниципального земельного контроля в 2025 году по-прежнему будет являться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D75B16" w:rsidRDefault="00D75B16" w:rsidP="00805E14">
      <w:pPr>
        <w:pStyle w:val="af"/>
        <w:spacing w:before="0" w:after="0" w:line="240" w:lineRule="auto"/>
        <w:ind w:firstLine="709"/>
        <w:jc w:val="both"/>
        <w:rPr>
          <w:rFonts w:ascii="Times New Roman"/>
        </w:rPr>
      </w:pP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ДОРОГИЕ ДРУЗЬЯ!</w:t>
      </w:r>
    </w:p>
    <w:p w:rsidR="00CE4C4D" w:rsidRPr="00805E14" w:rsidRDefault="00B8164E" w:rsidP="00805E14">
      <w:pPr>
        <w:pStyle w:val="af"/>
        <w:spacing w:before="0" w:after="0" w:line="240" w:lineRule="auto"/>
        <w:ind w:firstLine="709"/>
        <w:jc w:val="both"/>
        <w:rPr>
          <w:rFonts w:ascii="Times New Roman"/>
        </w:rPr>
      </w:pPr>
      <w:r>
        <w:rPr>
          <w:rFonts w:ascii="Times New Roman"/>
        </w:rPr>
        <w:t>Завершить отчёт я хочу словами благодарности</w:t>
      </w:r>
      <w:r w:rsidR="00CE4C4D" w:rsidRPr="00805E14">
        <w:rPr>
          <w:rFonts w:ascii="Times New Roman"/>
        </w:rPr>
        <w:t xml:space="preserve"> всем, кто приложил максимальные усилия для достижения общих результатов. Положительные изменения в жизни наших жителей являются результатом совместной работы всех уровней власти, трудовых коллективов предприятий, учреждений, организаций, и всех, кто живет и трудится </w:t>
      </w:r>
      <w:proofErr w:type="gramStart"/>
      <w:r w:rsidR="00CE4C4D" w:rsidRPr="00805E14">
        <w:rPr>
          <w:rFonts w:ascii="Times New Roman"/>
        </w:rPr>
        <w:t>в</w:t>
      </w:r>
      <w:proofErr w:type="gramEnd"/>
      <w:r w:rsidR="00CE4C4D" w:rsidRPr="00805E14">
        <w:rPr>
          <w:rFonts w:ascii="Times New Roman"/>
        </w:rPr>
        <w:t xml:space="preserve"> </w:t>
      </w:r>
      <w:proofErr w:type="gramStart"/>
      <w:r w:rsidR="00CE4C4D" w:rsidRPr="00805E14">
        <w:rPr>
          <w:rFonts w:ascii="Times New Roman"/>
        </w:rPr>
        <w:t>Приозерском</w:t>
      </w:r>
      <w:proofErr w:type="gramEnd"/>
      <w:r w:rsidR="00CE4C4D" w:rsidRPr="00805E14">
        <w:rPr>
          <w:rFonts w:ascii="Times New Roman"/>
        </w:rPr>
        <w:t xml:space="preserve"> районе.</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Выражаю благодарность депутатскому корпусу Совета депутатов, Правительству Ленинградской области и депутатом Законодательного собрания Ленинградской области, представителям бизнеса, расположенного на территории района</w:t>
      </w:r>
      <w:r w:rsidR="00B8164E">
        <w:rPr>
          <w:rFonts w:ascii="Times New Roman"/>
        </w:rPr>
        <w:t>,</w:t>
      </w:r>
      <w:r w:rsidRPr="00805E14">
        <w:rPr>
          <w:rFonts w:ascii="Times New Roman"/>
        </w:rPr>
        <w:t xml:space="preserve"> и жителям </w:t>
      </w:r>
      <w:r w:rsidR="00B8164E">
        <w:rPr>
          <w:rFonts w:ascii="Times New Roman"/>
        </w:rPr>
        <w:t xml:space="preserve">нашего города </w:t>
      </w:r>
      <w:r w:rsidRPr="00805E14">
        <w:rPr>
          <w:rFonts w:ascii="Times New Roman"/>
        </w:rPr>
        <w:t xml:space="preserve">за продуктивную совместную работу. </w:t>
      </w:r>
    </w:p>
    <w:p w:rsidR="00CE4C4D" w:rsidRPr="00805E14" w:rsidRDefault="00B8164E" w:rsidP="00805E14">
      <w:pPr>
        <w:pStyle w:val="af"/>
        <w:spacing w:before="0" w:after="0" w:line="240" w:lineRule="auto"/>
        <w:ind w:firstLine="709"/>
        <w:jc w:val="both"/>
        <w:rPr>
          <w:rFonts w:ascii="Times New Roman"/>
        </w:rPr>
      </w:pPr>
      <w:r>
        <w:rPr>
          <w:rFonts w:ascii="Times New Roman"/>
        </w:rPr>
        <w:lastRenderedPageBreak/>
        <w:t xml:space="preserve">Наша совместная работа </w:t>
      </w:r>
      <w:r w:rsidR="00CE4C4D" w:rsidRPr="00805E14">
        <w:rPr>
          <w:rFonts w:ascii="Times New Roman"/>
        </w:rPr>
        <w:t>с администрациями поселений, советами депутатов, трудовыми коллективами предприятий, представителями малого и среднего бизнеса позволила решить поставленные задачи в 2024 году и позволяет с уверенностью ставить и выполнять задачи в 2025.</w:t>
      </w: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В единый день голосования 14 сентября 2025 года состоятся очередные выборы Губернатора Ленинградской области. Прошу Вас проявить свою активную гражданскую позицию и проголосовать.</w:t>
      </w:r>
    </w:p>
    <w:p w:rsidR="00F77545" w:rsidRDefault="00F77545" w:rsidP="00805E14">
      <w:pPr>
        <w:pStyle w:val="af"/>
        <w:spacing w:before="0" w:after="0" w:line="240" w:lineRule="auto"/>
        <w:ind w:firstLine="709"/>
        <w:jc w:val="both"/>
        <w:rPr>
          <w:rFonts w:ascii="Times New Roman"/>
        </w:rPr>
      </w:pPr>
    </w:p>
    <w:p w:rsidR="00CE4C4D" w:rsidRPr="00805E14" w:rsidRDefault="00CE4C4D" w:rsidP="00805E14">
      <w:pPr>
        <w:pStyle w:val="af"/>
        <w:spacing w:before="0" w:after="0" w:line="240" w:lineRule="auto"/>
        <w:ind w:firstLine="709"/>
        <w:jc w:val="both"/>
        <w:rPr>
          <w:rFonts w:ascii="Times New Roman"/>
        </w:rPr>
      </w:pPr>
      <w:r w:rsidRPr="00805E14">
        <w:rPr>
          <w:rFonts w:ascii="Times New Roman"/>
        </w:rPr>
        <w:t>СПАСИБО ВСЕМ ЗА ВН</w:t>
      </w:r>
      <w:r w:rsidR="00B8164E">
        <w:rPr>
          <w:rFonts w:ascii="Times New Roman"/>
        </w:rPr>
        <w:t>ИМАНИЕ!</w:t>
      </w:r>
    </w:p>
    <w:sectPr w:rsidR="00CE4C4D" w:rsidRPr="00805E14" w:rsidSect="00CE4C4D">
      <w:pgSz w:w="11906" w:h="16838"/>
      <w:pgMar w:top="851"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1D"/>
    <w:multiLevelType w:val="hybridMultilevel"/>
    <w:tmpl w:val="262E1C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EB97F31"/>
    <w:multiLevelType w:val="hybridMultilevel"/>
    <w:tmpl w:val="60344614"/>
    <w:lvl w:ilvl="0" w:tplc="862A97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F80663D"/>
    <w:multiLevelType w:val="hybridMultilevel"/>
    <w:tmpl w:val="1B6E954A"/>
    <w:lvl w:ilvl="0" w:tplc="88FE00D2">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
    <w:nsid w:val="12D4770D"/>
    <w:multiLevelType w:val="hybridMultilevel"/>
    <w:tmpl w:val="E9C6E0C2"/>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7BE15BC"/>
    <w:multiLevelType w:val="hybridMultilevel"/>
    <w:tmpl w:val="055AB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CC11CE"/>
    <w:multiLevelType w:val="hybridMultilevel"/>
    <w:tmpl w:val="88409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14A00A8"/>
    <w:multiLevelType w:val="hybridMultilevel"/>
    <w:tmpl w:val="B11E65E4"/>
    <w:lvl w:ilvl="0" w:tplc="88FE0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42275F3"/>
    <w:multiLevelType w:val="hybridMultilevel"/>
    <w:tmpl w:val="9E9E91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DC05D6"/>
    <w:multiLevelType w:val="multilevel"/>
    <w:tmpl w:val="292CE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A25D2"/>
    <w:multiLevelType w:val="hybridMultilevel"/>
    <w:tmpl w:val="E6DC41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83F0EF7"/>
    <w:multiLevelType w:val="hybridMultilevel"/>
    <w:tmpl w:val="3E3E4E68"/>
    <w:lvl w:ilvl="0" w:tplc="EF5402FE">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7C363F"/>
    <w:multiLevelType w:val="multilevel"/>
    <w:tmpl w:val="7C347A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7"/>
  </w:num>
  <w:num w:numId="6">
    <w:abstractNumId w:val="8"/>
  </w:num>
  <w:num w:numId="7">
    <w:abstractNumId w:val="3"/>
  </w:num>
  <w:num w:numId="8">
    <w:abstractNumId w:val="2"/>
  </w:num>
  <w:num w:numId="9">
    <w:abstractNumId w:val="6"/>
  </w:num>
  <w:num w:numId="10">
    <w:abstractNumId w:val="10"/>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F1"/>
    <w:rsid w:val="00027522"/>
    <w:rsid w:val="00040986"/>
    <w:rsid w:val="00050F6F"/>
    <w:rsid w:val="00075973"/>
    <w:rsid w:val="00086EF6"/>
    <w:rsid w:val="000D0861"/>
    <w:rsid w:val="000D46F3"/>
    <w:rsid w:val="000E6390"/>
    <w:rsid w:val="001C4AAB"/>
    <w:rsid w:val="00212FDC"/>
    <w:rsid w:val="0021759D"/>
    <w:rsid w:val="0022229F"/>
    <w:rsid w:val="0028312C"/>
    <w:rsid w:val="002905A9"/>
    <w:rsid w:val="00290F3A"/>
    <w:rsid w:val="0029403C"/>
    <w:rsid w:val="002D6A40"/>
    <w:rsid w:val="003129FB"/>
    <w:rsid w:val="003146CB"/>
    <w:rsid w:val="003244B7"/>
    <w:rsid w:val="00334B35"/>
    <w:rsid w:val="00335E55"/>
    <w:rsid w:val="00347D5F"/>
    <w:rsid w:val="0037273E"/>
    <w:rsid w:val="003964E6"/>
    <w:rsid w:val="003C1B86"/>
    <w:rsid w:val="004101E9"/>
    <w:rsid w:val="00413BF1"/>
    <w:rsid w:val="00420279"/>
    <w:rsid w:val="004440B0"/>
    <w:rsid w:val="0044485F"/>
    <w:rsid w:val="00465BD7"/>
    <w:rsid w:val="00492736"/>
    <w:rsid w:val="0049531A"/>
    <w:rsid w:val="004C46AC"/>
    <w:rsid w:val="004C7150"/>
    <w:rsid w:val="0052025D"/>
    <w:rsid w:val="00530FAF"/>
    <w:rsid w:val="00536830"/>
    <w:rsid w:val="0058603B"/>
    <w:rsid w:val="005E47D5"/>
    <w:rsid w:val="005F19EB"/>
    <w:rsid w:val="00616CFD"/>
    <w:rsid w:val="00651B38"/>
    <w:rsid w:val="00663B05"/>
    <w:rsid w:val="00675A3B"/>
    <w:rsid w:val="00694310"/>
    <w:rsid w:val="006B4199"/>
    <w:rsid w:val="006C3282"/>
    <w:rsid w:val="006E329D"/>
    <w:rsid w:val="006E7968"/>
    <w:rsid w:val="006F569D"/>
    <w:rsid w:val="00721D1B"/>
    <w:rsid w:val="00795FC4"/>
    <w:rsid w:val="007F1751"/>
    <w:rsid w:val="00803187"/>
    <w:rsid w:val="00805E14"/>
    <w:rsid w:val="008304FE"/>
    <w:rsid w:val="00832E08"/>
    <w:rsid w:val="00845454"/>
    <w:rsid w:val="008A62CC"/>
    <w:rsid w:val="008B33E8"/>
    <w:rsid w:val="008B7D45"/>
    <w:rsid w:val="008E762E"/>
    <w:rsid w:val="00A576DD"/>
    <w:rsid w:val="00AC64CE"/>
    <w:rsid w:val="00B0376F"/>
    <w:rsid w:val="00B226E5"/>
    <w:rsid w:val="00B316EF"/>
    <w:rsid w:val="00B406F6"/>
    <w:rsid w:val="00B70D49"/>
    <w:rsid w:val="00B770BB"/>
    <w:rsid w:val="00B8164E"/>
    <w:rsid w:val="00B8243B"/>
    <w:rsid w:val="00BE312D"/>
    <w:rsid w:val="00BF5315"/>
    <w:rsid w:val="00C06BF6"/>
    <w:rsid w:val="00C11D6E"/>
    <w:rsid w:val="00C61DB0"/>
    <w:rsid w:val="00C90919"/>
    <w:rsid w:val="00CE0D34"/>
    <w:rsid w:val="00CE4C4D"/>
    <w:rsid w:val="00D03522"/>
    <w:rsid w:val="00D12A94"/>
    <w:rsid w:val="00D20272"/>
    <w:rsid w:val="00D75B16"/>
    <w:rsid w:val="00D95E64"/>
    <w:rsid w:val="00E60324"/>
    <w:rsid w:val="00E64174"/>
    <w:rsid w:val="00E77748"/>
    <w:rsid w:val="00E82A3B"/>
    <w:rsid w:val="00EC73A7"/>
    <w:rsid w:val="00F27ADA"/>
    <w:rsid w:val="00F77545"/>
    <w:rsid w:val="00F85CFF"/>
    <w:rsid w:val="00F97740"/>
    <w:rsid w:val="00FA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
    <w:name w:val="text-b"/>
    <w:basedOn w:val="a"/>
    <w:rsid w:val="0022229F"/>
    <w:pPr>
      <w:spacing w:before="100" w:beforeAutospacing="1" w:after="100" w:afterAutospacing="1"/>
      <w:jc w:val="both"/>
    </w:pPr>
  </w:style>
  <w:style w:type="paragraph" w:customStyle="1" w:styleId="centr">
    <w:name w:val="centr"/>
    <w:basedOn w:val="a"/>
    <w:rsid w:val="0022229F"/>
    <w:pPr>
      <w:spacing w:before="100" w:beforeAutospacing="1" w:after="100" w:afterAutospacing="1"/>
      <w:jc w:val="center"/>
    </w:pPr>
  </w:style>
  <w:style w:type="character" w:customStyle="1" w:styleId="a3">
    <w:name w:val="нач Знак"/>
    <w:basedOn w:val="a0"/>
    <w:link w:val="a4"/>
    <w:locked/>
    <w:rsid w:val="0022229F"/>
    <w:rPr>
      <w:rFonts w:ascii="Times New Roman" w:eastAsia="Times New Roman" w:hAnsi="Times New Roman" w:cs="Times New Roman"/>
      <w:sz w:val="28"/>
      <w:szCs w:val="28"/>
      <w:lang w:eastAsia="ru-RU"/>
    </w:rPr>
  </w:style>
  <w:style w:type="paragraph" w:customStyle="1" w:styleId="a4">
    <w:name w:val="нач"/>
    <w:basedOn w:val="a"/>
    <w:link w:val="a3"/>
    <w:qFormat/>
    <w:rsid w:val="0022229F"/>
    <w:pPr>
      <w:jc w:val="both"/>
    </w:pPr>
    <w:rPr>
      <w:sz w:val="28"/>
      <w:szCs w:val="28"/>
    </w:rPr>
  </w:style>
  <w:style w:type="paragraph" w:styleId="a5">
    <w:name w:val="Balloon Text"/>
    <w:basedOn w:val="a"/>
    <w:link w:val="a6"/>
    <w:uiPriority w:val="99"/>
    <w:semiHidden/>
    <w:unhideWhenUsed/>
    <w:rsid w:val="0022229F"/>
    <w:rPr>
      <w:rFonts w:ascii="Tahoma" w:hAnsi="Tahoma" w:cs="Tahoma"/>
      <w:sz w:val="16"/>
      <w:szCs w:val="16"/>
    </w:rPr>
  </w:style>
  <w:style w:type="character" w:customStyle="1" w:styleId="a6">
    <w:name w:val="Текст выноски Знак"/>
    <w:basedOn w:val="a0"/>
    <w:link w:val="a5"/>
    <w:uiPriority w:val="99"/>
    <w:semiHidden/>
    <w:rsid w:val="0022229F"/>
    <w:rPr>
      <w:rFonts w:ascii="Tahoma" w:eastAsia="Times New Roman" w:hAnsi="Tahoma" w:cs="Tahoma"/>
      <w:sz w:val="16"/>
      <w:szCs w:val="16"/>
      <w:lang w:eastAsia="ru-RU"/>
    </w:rPr>
  </w:style>
  <w:style w:type="table" w:styleId="a7">
    <w:name w:val="Table Grid"/>
    <w:basedOn w:val="a1"/>
    <w:uiPriority w:val="59"/>
    <w:rsid w:val="00222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2229F"/>
    <w:pPr>
      <w:spacing w:after="0" w:line="240" w:lineRule="auto"/>
    </w:pPr>
    <w:rPr>
      <w:rFonts w:eastAsiaTheme="minorEastAsia"/>
      <w:lang w:eastAsia="ru-RU"/>
    </w:rPr>
  </w:style>
  <w:style w:type="character" w:customStyle="1" w:styleId="2">
    <w:name w:val="Основной текст (2)_"/>
    <w:basedOn w:val="a0"/>
    <w:link w:val="20"/>
    <w:rsid w:val="0022229F"/>
    <w:rPr>
      <w:rFonts w:ascii="Times New Roman" w:eastAsia="Times New Roman" w:hAnsi="Times New Roman" w:cs="Times New Roman"/>
      <w:b/>
      <w:bCs/>
      <w:spacing w:val="-2"/>
      <w:sz w:val="18"/>
      <w:szCs w:val="18"/>
      <w:shd w:val="clear" w:color="auto" w:fill="FFFFFF"/>
    </w:rPr>
  </w:style>
  <w:style w:type="paragraph" w:customStyle="1" w:styleId="20">
    <w:name w:val="Основной текст (2)"/>
    <w:basedOn w:val="a"/>
    <w:link w:val="2"/>
    <w:rsid w:val="0022229F"/>
    <w:pPr>
      <w:widowControl w:val="0"/>
      <w:shd w:val="clear" w:color="auto" w:fill="FFFFFF"/>
      <w:spacing w:after="300" w:line="226" w:lineRule="exact"/>
      <w:jc w:val="center"/>
    </w:pPr>
    <w:rPr>
      <w:b/>
      <w:bCs/>
      <w:spacing w:val="-2"/>
      <w:sz w:val="18"/>
      <w:szCs w:val="18"/>
      <w:lang w:eastAsia="en-US"/>
    </w:rPr>
  </w:style>
  <w:style w:type="character" w:customStyle="1" w:styleId="a9">
    <w:name w:val="Основной текст_"/>
    <w:basedOn w:val="a0"/>
    <w:link w:val="3"/>
    <w:rsid w:val="0022229F"/>
    <w:rPr>
      <w:rFonts w:ascii="Times New Roman" w:eastAsia="Times New Roman" w:hAnsi="Times New Roman" w:cs="Times New Roman"/>
      <w:spacing w:val="-2"/>
      <w:sz w:val="18"/>
      <w:szCs w:val="18"/>
      <w:shd w:val="clear" w:color="auto" w:fill="FFFFFF"/>
    </w:rPr>
  </w:style>
  <w:style w:type="paragraph" w:customStyle="1" w:styleId="3">
    <w:name w:val="Основной текст3"/>
    <w:basedOn w:val="a"/>
    <w:link w:val="a9"/>
    <w:qFormat/>
    <w:rsid w:val="0022229F"/>
    <w:pPr>
      <w:widowControl w:val="0"/>
      <w:shd w:val="clear" w:color="auto" w:fill="FFFFFF"/>
      <w:spacing w:before="300" w:line="241" w:lineRule="exact"/>
      <w:ind w:hanging="460"/>
    </w:pPr>
    <w:rPr>
      <w:spacing w:val="-2"/>
      <w:sz w:val="18"/>
      <w:szCs w:val="18"/>
      <w:lang w:eastAsia="en-US"/>
    </w:rPr>
  </w:style>
  <w:style w:type="character" w:customStyle="1" w:styleId="1">
    <w:name w:val="Основной текст1"/>
    <w:basedOn w:val="a9"/>
    <w:rsid w:val="0022229F"/>
    <w:rPr>
      <w:rFonts w:ascii="Times New Roman" w:eastAsia="Times New Roman" w:hAnsi="Times New Roman" w:cs="Times New Roman"/>
      <w:color w:val="000000"/>
      <w:spacing w:val="-2"/>
      <w:w w:val="100"/>
      <w:position w:val="0"/>
      <w:sz w:val="18"/>
      <w:szCs w:val="18"/>
      <w:shd w:val="clear" w:color="auto" w:fill="FFFFFF"/>
      <w:lang w:val="en-US"/>
    </w:rPr>
  </w:style>
  <w:style w:type="character" w:customStyle="1" w:styleId="21">
    <w:name w:val="Основной текст2"/>
    <w:basedOn w:val="a9"/>
    <w:rsid w:val="0022229F"/>
    <w:rPr>
      <w:rFonts w:ascii="Times New Roman" w:eastAsia="Times New Roman" w:hAnsi="Times New Roman" w:cs="Times New Roman"/>
      <w:color w:val="000000"/>
      <w:spacing w:val="-2"/>
      <w:w w:val="100"/>
      <w:position w:val="0"/>
      <w:sz w:val="18"/>
      <w:szCs w:val="18"/>
      <w:shd w:val="clear" w:color="auto" w:fill="FFFFFF"/>
      <w:lang w:val="ru-RU"/>
    </w:rPr>
  </w:style>
  <w:style w:type="character" w:customStyle="1" w:styleId="aa">
    <w:name w:val="Основной текст + Полужирный"/>
    <w:basedOn w:val="a9"/>
    <w:rsid w:val="0022229F"/>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30">
    <w:name w:val="Основной текст (3)_"/>
    <w:basedOn w:val="a0"/>
    <w:link w:val="31"/>
    <w:rsid w:val="0022229F"/>
    <w:rPr>
      <w:rFonts w:ascii="Times New Roman" w:eastAsia="Times New Roman" w:hAnsi="Times New Roman" w:cs="Times New Roman"/>
      <w:spacing w:val="-2"/>
      <w:sz w:val="18"/>
      <w:szCs w:val="18"/>
      <w:shd w:val="clear" w:color="auto" w:fill="FFFFFF"/>
    </w:rPr>
  </w:style>
  <w:style w:type="paragraph" w:customStyle="1" w:styleId="31">
    <w:name w:val="Основной текст (3)"/>
    <w:basedOn w:val="a"/>
    <w:link w:val="30"/>
    <w:qFormat/>
    <w:rsid w:val="0022229F"/>
    <w:pPr>
      <w:widowControl w:val="0"/>
      <w:shd w:val="clear" w:color="auto" w:fill="FFFFFF"/>
      <w:spacing w:line="257" w:lineRule="exact"/>
      <w:jc w:val="both"/>
    </w:pPr>
    <w:rPr>
      <w:spacing w:val="-2"/>
      <w:sz w:val="18"/>
      <w:szCs w:val="18"/>
      <w:lang w:eastAsia="en-US"/>
    </w:rPr>
  </w:style>
  <w:style w:type="character" w:customStyle="1" w:styleId="-1pt">
    <w:name w:val="Основной текст + Курсив;Интервал -1 pt"/>
    <w:basedOn w:val="a9"/>
    <w:rsid w:val="0022229F"/>
    <w:rPr>
      <w:rFonts w:ascii="Times New Roman" w:eastAsia="Times New Roman" w:hAnsi="Times New Roman" w:cs="Times New Roman"/>
      <w:b w:val="0"/>
      <w:bCs w:val="0"/>
      <w:i/>
      <w:iCs/>
      <w:smallCaps w:val="0"/>
      <w:strike w:val="0"/>
      <w:color w:val="000000"/>
      <w:spacing w:val="-36"/>
      <w:w w:val="100"/>
      <w:position w:val="0"/>
      <w:sz w:val="18"/>
      <w:szCs w:val="18"/>
      <w:u w:val="none"/>
      <w:shd w:val="clear" w:color="auto" w:fill="FFFFFF"/>
      <w:lang w:val="ru-RU"/>
    </w:rPr>
  </w:style>
  <w:style w:type="character" w:customStyle="1" w:styleId="4">
    <w:name w:val="Основной текст (4)_"/>
    <w:basedOn w:val="a0"/>
    <w:link w:val="40"/>
    <w:rsid w:val="0022229F"/>
    <w:rPr>
      <w:rFonts w:ascii="Times New Roman" w:eastAsia="Times New Roman" w:hAnsi="Times New Roman" w:cs="Times New Roman"/>
      <w:b/>
      <w:bCs/>
      <w:spacing w:val="-3"/>
      <w:sz w:val="17"/>
      <w:szCs w:val="17"/>
      <w:shd w:val="clear" w:color="auto" w:fill="FFFFFF"/>
    </w:rPr>
  </w:style>
  <w:style w:type="paragraph" w:customStyle="1" w:styleId="40">
    <w:name w:val="Основной текст (4)"/>
    <w:basedOn w:val="a"/>
    <w:link w:val="4"/>
    <w:rsid w:val="0022229F"/>
    <w:pPr>
      <w:widowControl w:val="0"/>
      <w:shd w:val="clear" w:color="auto" w:fill="FFFFFF"/>
      <w:spacing w:line="257" w:lineRule="exact"/>
    </w:pPr>
    <w:rPr>
      <w:b/>
      <w:bCs/>
      <w:spacing w:val="-3"/>
      <w:sz w:val="17"/>
      <w:szCs w:val="17"/>
      <w:lang w:eastAsia="en-US"/>
    </w:rPr>
  </w:style>
  <w:style w:type="character" w:customStyle="1" w:styleId="1pt">
    <w:name w:val="Основной текст + Интервал 1 pt"/>
    <w:basedOn w:val="a9"/>
    <w:rsid w:val="0022229F"/>
    <w:rPr>
      <w:rFonts w:ascii="Times New Roman" w:eastAsia="Times New Roman" w:hAnsi="Times New Roman" w:cs="Times New Roman"/>
      <w:b w:val="0"/>
      <w:bCs w:val="0"/>
      <w:i w:val="0"/>
      <w:iCs w:val="0"/>
      <w:smallCaps w:val="0"/>
      <w:strike w:val="0"/>
      <w:color w:val="000000"/>
      <w:spacing w:val="23"/>
      <w:w w:val="100"/>
      <w:position w:val="0"/>
      <w:sz w:val="18"/>
      <w:szCs w:val="18"/>
      <w:u w:val="none"/>
      <w:shd w:val="clear" w:color="auto" w:fill="FFFFFF"/>
      <w:lang w:val="ru-RU"/>
    </w:rPr>
  </w:style>
  <w:style w:type="character" w:customStyle="1" w:styleId="0pt">
    <w:name w:val="Основной текст + Курсив;Интервал 0 pt"/>
    <w:basedOn w:val="a9"/>
    <w:rsid w:val="0022229F"/>
    <w:rPr>
      <w:rFonts w:ascii="Times New Roman" w:eastAsia="Times New Roman" w:hAnsi="Times New Roman" w:cs="Times New Roman"/>
      <w:b w:val="0"/>
      <w:bCs w:val="0"/>
      <w:i/>
      <w:iCs/>
      <w:smallCaps w:val="0"/>
      <w:strike w:val="0"/>
      <w:color w:val="000000"/>
      <w:spacing w:val="-3"/>
      <w:w w:val="100"/>
      <w:position w:val="0"/>
      <w:sz w:val="16"/>
      <w:szCs w:val="16"/>
      <w:u w:val="none"/>
      <w:shd w:val="clear" w:color="auto" w:fill="FFFFFF"/>
      <w:lang w:val="en-US"/>
    </w:rPr>
  </w:style>
  <w:style w:type="character" w:customStyle="1" w:styleId="Candara75pt0pt">
    <w:name w:val="Основной текст + Candara;7;5 pt;Интервал 0 pt"/>
    <w:basedOn w:val="a9"/>
    <w:rsid w:val="0022229F"/>
    <w:rPr>
      <w:rFonts w:ascii="Candara" w:eastAsia="Candara" w:hAnsi="Candara" w:cs="Candara"/>
      <w:b w:val="0"/>
      <w:bCs w:val="0"/>
      <w:i w:val="0"/>
      <w:iCs w:val="0"/>
      <w:smallCaps w:val="0"/>
      <w:strike w:val="0"/>
      <w:color w:val="000000"/>
      <w:spacing w:val="-14"/>
      <w:w w:val="100"/>
      <w:position w:val="0"/>
      <w:sz w:val="15"/>
      <w:szCs w:val="15"/>
      <w:u w:val="none"/>
      <w:shd w:val="clear" w:color="auto" w:fill="FFFFFF"/>
    </w:rPr>
  </w:style>
  <w:style w:type="character" w:customStyle="1" w:styleId="0pt0">
    <w:name w:val="Основной текст + Полужирный;Интервал 0 pt"/>
    <w:basedOn w:val="a9"/>
    <w:rsid w:val="0022229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41">
    <w:name w:val="Основной текст4"/>
    <w:basedOn w:val="a"/>
    <w:rsid w:val="0022229F"/>
    <w:pPr>
      <w:widowControl w:val="0"/>
      <w:shd w:val="clear" w:color="auto" w:fill="FFFFFF"/>
      <w:spacing w:line="244" w:lineRule="exact"/>
      <w:ind w:hanging="360"/>
      <w:jc w:val="both"/>
    </w:pPr>
    <w:rPr>
      <w:color w:val="000000"/>
      <w:spacing w:val="-2"/>
      <w:sz w:val="16"/>
      <w:szCs w:val="16"/>
    </w:rPr>
  </w:style>
  <w:style w:type="character" w:styleId="ab">
    <w:name w:val="Emphasis"/>
    <w:uiPriority w:val="20"/>
    <w:qFormat/>
    <w:rsid w:val="0022229F"/>
    <w:rPr>
      <w:i/>
      <w:iCs/>
    </w:rPr>
  </w:style>
  <w:style w:type="paragraph" w:styleId="ac">
    <w:name w:val="Body Text"/>
    <w:basedOn w:val="a"/>
    <w:link w:val="ad"/>
    <w:uiPriority w:val="99"/>
    <w:unhideWhenUsed/>
    <w:rsid w:val="0022229F"/>
    <w:pPr>
      <w:spacing w:after="120"/>
    </w:pPr>
    <w:rPr>
      <w:lang w:val="x-none" w:eastAsia="x-none"/>
    </w:rPr>
  </w:style>
  <w:style w:type="character" w:customStyle="1" w:styleId="ad">
    <w:name w:val="Основной текст Знак"/>
    <w:basedOn w:val="a0"/>
    <w:link w:val="ac"/>
    <w:uiPriority w:val="99"/>
    <w:rsid w:val="0022229F"/>
    <w:rPr>
      <w:rFonts w:ascii="Times New Roman" w:eastAsia="Times New Roman" w:hAnsi="Times New Roman" w:cs="Times New Roman"/>
      <w:sz w:val="24"/>
      <w:szCs w:val="24"/>
      <w:lang w:val="x-none" w:eastAsia="x-none"/>
    </w:rPr>
  </w:style>
  <w:style w:type="character" w:styleId="ae">
    <w:name w:val="Subtle Emphasis"/>
    <w:uiPriority w:val="19"/>
    <w:qFormat/>
    <w:rsid w:val="0022229F"/>
    <w:rPr>
      <w:i/>
      <w:iCs/>
      <w:color w:val="808080"/>
    </w:rPr>
  </w:style>
  <w:style w:type="paragraph" w:styleId="af">
    <w:name w:val="Normal (Web)"/>
    <w:aliases w:val="Обычный (Web),Обычный (Web)1,Обычный (Web) Знак"/>
    <w:basedOn w:val="a"/>
    <w:link w:val="af0"/>
    <w:uiPriority w:val="99"/>
    <w:qFormat/>
    <w:rsid w:val="0022229F"/>
    <w:pPr>
      <w:spacing w:before="120" w:after="240" w:line="360" w:lineRule="atLeast"/>
    </w:pPr>
    <w:rPr>
      <w:rFonts w:ascii="Arial Unicode MS" w:eastAsia="Arial Unicode MS"/>
      <w:color w:val="000000"/>
    </w:rPr>
  </w:style>
  <w:style w:type="character" w:customStyle="1" w:styleId="af0">
    <w:name w:val="Обычный (веб) Знак"/>
    <w:aliases w:val="Обычный (Web) Знак1,Обычный (Web)1 Знак,Обычный (Web) Знак Знак"/>
    <w:basedOn w:val="a0"/>
    <w:link w:val="af"/>
    <w:uiPriority w:val="99"/>
    <w:locked/>
    <w:rsid w:val="00BF5315"/>
    <w:rPr>
      <w:rFonts w:ascii="Arial Unicode MS" w:eastAsia="Arial Unicode MS" w:hAnsi="Times New Roman" w:cs="Times New Roman"/>
      <w:color w:val="000000"/>
      <w:sz w:val="24"/>
      <w:szCs w:val="24"/>
      <w:lang w:eastAsia="ru-RU"/>
    </w:rPr>
  </w:style>
  <w:style w:type="paragraph" w:styleId="af1">
    <w:name w:val="List Paragraph"/>
    <w:basedOn w:val="a"/>
    <w:uiPriority w:val="34"/>
    <w:qFormat/>
    <w:rsid w:val="0022229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1401">
    <w:name w:val="rvps1401"/>
    <w:basedOn w:val="a"/>
    <w:uiPriority w:val="99"/>
    <w:rsid w:val="0022229F"/>
    <w:pPr>
      <w:spacing w:after="225"/>
    </w:pPr>
    <w:rPr>
      <w:rFonts w:ascii="Arial" w:hAnsi="Arial" w:cs="Arial"/>
      <w:color w:val="000000"/>
      <w:sz w:val="18"/>
      <w:szCs w:val="18"/>
    </w:rPr>
  </w:style>
  <w:style w:type="paragraph" w:styleId="af2">
    <w:name w:val="header"/>
    <w:basedOn w:val="a"/>
    <w:link w:val="af3"/>
    <w:uiPriority w:val="99"/>
    <w:semiHidden/>
    <w:rsid w:val="0022229F"/>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basedOn w:val="a0"/>
    <w:link w:val="af2"/>
    <w:uiPriority w:val="99"/>
    <w:semiHidden/>
    <w:rsid w:val="0022229F"/>
    <w:rPr>
      <w:rFonts w:ascii="Calibri" w:eastAsia="Calibri" w:hAnsi="Calibri" w:cs="Times New Roman"/>
    </w:rPr>
  </w:style>
  <w:style w:type="paragraph" w:customStyle="1" w:styleId="10">
    <w:name w:val="Абзац списка1"/>
    <w:basedOn w:val="a"/>
    <w:qFormat/>
    <w:rsid w:val="0022229F"/>
    <w:pPr>
      <w:ind w:left="720" w:firstLine="709"/>
      <w:contextualSpacing/>
      <w:jc w:val="both"/>
    </w:pPr>
    <w:rPr>
      <w:rFonts w:ascii="Calibri" w:hAnsi="Calibri"/>
      <w:sz w:val="22"/>
      <w:szCs w:val="22"/>
      <w:lang w:eastAsia="en-US"/>
    </w:rPr>
  </w:style>
  <w:style w:type="character" w:styleId="af4">
    <w:name w:val="Strong"/>
    <w:uiPriority w:val="22"/>
    <w:qFormat/>
    <w:rsid w:val="0022229F"/>
    <w:rPr>
      <w:b/>
      <w:bCs/>
    </w:rPr>
  </w:style>
  <w:style w:type="paragraph" w:customStyle="1" w:styleId="Default">
    <w:name w:val="Default"/>
    <w:rsid w:val="002222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ody Text Indent"/>
    <w:basedOn w:val="a"/>
    <w:link w:val="af6"/>
    <w:uiPriority w:val="99"/>
    <w:semiHidden/>
    <w:unhideWhenUsed/>
    <w:rsid w:val="0022229F"/>
    <w:pPr>
      <w:spacing w:after="120"/>
      <w:ind w:left="283"/>
    </w:pPr>
  </w:style>
  <w:style w:type="character" w:customStyle="1" w:styleId="af6">
    <w:name w:val="Основной текст с отступом Знак"/>
    <w:basedOn w:val="a0"/>
    <w:link w:val="af5"/>
    <w:uiPriority w:val="99"/>
    <w:semiHidden/>
    <w:rsid w:val="0022229F"/>
    <w:rPr>
      <w:rFonts w:ascii="Times New Roman" w:eastAsia="Times New Roman" w:hAnsi="Times New Roman" w:cs="Times New Roman"/>
      <w:sz w:val="24"/>
      <w:szCs w:val="24"/>
      <w:lang w:eastAsia="ru-RU"/>
    </w:rPr>
  </w:style>
  <w:style w:type="paragraph" w:styleId="af7">
    <w:name w:val="List"/>
    <w:basedOn w:val="a"/>
    <w:rsid w:val="0022229F"/>
    <w:pPr>
      <w:ind w:left="283" w:hanging="283"/>
    </w:pPr>
    <w:rPr>
      <w:szCs w:val="20"/>
    </w:rPr>
  </w:style>
  <w:style w:type="paragraph" w:customStyle="1" w:styleId="ConsPlusNonformat">
    <w:name w:val="ConsPlusNonformat"/>
    <w:uiPriority w:val="99"/>
    <w:rsid w:val="002222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222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9">
    <w:name w:val="Font Style39"/>
    <w:rsid w:val="0022229F"/>
    <w:rPr>
      <w:rFonts w:ascii="Times New Roman" w:hAnsi="Times New Roman" w:cs="Times New Roman"/>
      <w:sz w:val="26"/>
      <w:szCs w:val="26"/>
    </w:rPr>
  </w:style>
  <w:style w:type="character" w:customStyle="1" w:styleId="af8">
    <w:name w:val="Название Знак"/>
    <w:basedOn w:val="a0"/>
    <w:link w:val="af9"/>
    <w:uiPriority w:val="10"/>
    <w:locked/>
    <w:rsid w:val="00334B35"/>
    <w:rPr>
      <w:rFonts w:asciiTheme="majorHAnsi" w:eastAsiaTheme="majorEastAsia" w:hAnsiTheme="majorHAnsi" w:cstheme="majorBidi"/>
      <w:color w:val="323E4F" w:themeColor="text2" w:themeShade="BF"/>
      <w:spacing w:val="5"/>
      <w:kern w:val="28"/>
      <w:sz w:val="52"/>
      <w:szCs w:val="52"/>
    </w:rPr>
  </w:style>
  <w:style w:type="paragraph" w:styleId="af9">
    <w:name w:val="Title"/>
    <w:basedOn w:val="a"/>
    <w:next w:val="a"/>
    <w:link w:val="af8"/>
    <w:uiPriority w:val="10"/>
    <w:qFormat/>
    <w:rsid w:val="00334B3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210">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2"/>
    <w:semiHidden/>
    <w:locked/>
    <w:rsid w:val="00334B35"/>
    <w:rPr>
      <w:sz w:val="24"/>
      <w:szCs w:val="24"/>
    </w:rPr>
  </w:style>
  <w:style w:type="paragraph" w:styleId="2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0"/>
    <w:semiHidden/>
    <w:unhideWhenUsed/>
    <w:qFormat/>
    <w:rsid w:val="00334B35"/>
    <w:pPr>
      <w:spacing w:after="120" w:line="480" w:lineRule="auto"/>
      <w:ind w:left="283"/>
    </w:pPr>
    <w:rPr>
      <w:rFonts w:asciiTheme="minorHAnsi" w:eastAsiaTheme="minorHAnsi" w:hAnsiTheme="minorHAnsi" w:cstheme="minorBidi"/>
      <w:lang w:eastAsia="en-US"/>
    </w:rPr>
  </w:style>
  <w:style w:type="character" w:customStyle="1" w:styleId="23">
    <w:name w:val="Основной текст с отступом 2 Знак"/>
    <w:aliases w:val="Знак Знак Знак Знак Знак Знак2,Знак Знак Знак Знак Знак Знак Знак1,Знак Знак Знак Знак Знак2,Знак Знак Знак Знак Знак Знак Знак Знак Знак2,Знак Знак Знак Знак Знак Знак Знак Знак Знак Знак1"/>
    <w:basedOn w:val="a0"/>
    <w:uiPriority w:val="99"/>
    <w:semiHidden/>
    <w:rsid w:val="00334B35"/>
    <w:rPr>
      <w:rFonts w:ascii="Times New Roman" w:eastAsia="Times New Roman" w:hAnsi="Times New Roman" w:cs="Times New Roman"/>
      <w:sz w:val="24"/>
      <w:szCs w:val="24"/>
      <w:lang w:eastAsia="ru-RU"/>
    </w:rPr>
  </w:style>
  <w:style w:type="paragraph" w:customStyle="1" w:styleId="11">
    <w:name w:val="заголовок 1"/>
    <w:basedOn w:val="a"/>
    <w:next w:val="a"/>
    <w:uiPriority w:val="99"/>
    <w:qFormat/>
    <w:rsid w:val="00334B35"/>
    <w:pPr>
      <w:keepNext/>
      <w:jc w:val="both"/>
      <w:outlineLvl w:val="0"/>
    </w:pPr>
  </w:style>
  <w:style w:type="character" w:customStyle="1" w:styleId="12">
    <w:name w:val="Название Знак1"/>
    <w:basedOn w:val="a0"/>
    <w:uiPriority w:val="10"/>
    <w:rsid w:val="00334B35"/>
    <w:rPr>
      <w:rFonts w:asciiTheme="majorHAnsi" w:eastAsiaTheme="majorEastAsia" w:hAnsiTheme="majorHAnsi" w:cstheme="majorBidi"/>
      <w:color w:val="323E4F" w:themeColor="text2" w:themeShade="BF"/>
      <w:spacing w:val="5"/>
      <w:kern w:val="28"/>
      <w:sz w:val="52"/>
      <w:szCs w:val="52"/>
      <w:lang w:eastAsia="ru-RU"/>
    </w:rPr>
  </w:style>
  <w:style w:type="table" w:customStyle="1" w:styleId="24">
    <w:name w:val="Сетка таблицы2"/>
    <w:basedOn w:val="a1"/>
    <w:next w:val="a7"/>
    <w:uiPriority w:val="59"/>
    <w:rsid w:val="00CE4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
    <w:name w:val="text-b"/>
    <w:basedOn w:val="a"/>
    <w:rsid w:val="0022229F"/>
    <w:pPr>
      <w:spacing w:before="100" w:beforeAutospacing="1" w:after="100" w:afterAutospacing="1"/>
      <w:jc w:val="both"/>
    </w:pPr>
  </w:style>
  <w:style w:type="paragraph" w:customStyle="1" w:styleId="centr">
    <w:name w:val="centr"/>
    <w:basedOn w:val="a"/>
    <w:rsid w:val="0022229F"/>
    <w:pPr>
      <w:spacing w:before="100" w:beforeAutospacing="1" w:after="100" w:afterAutospacing="1"/>
      <w:jc w:val="center"/>
    </w:pPr>
  </w:style>
  <w:style w:type="character" w:customStyle="1" w:styleId="a3">
    <w:name w:val="нач Знак"/>
    <w:basedOn w:val="a0"/>
    <w:link w:val="a4"/>
    <w:locked/>
    <w:rsid w:val="0022229F"/>
    <w:rPr>
      <w:rFonts w:ascii="Times New Roman" w:eastAsia="Times New Roman" w:hAnsi="Times New Roman" w:cs="Times New Roman"/>
      <w:sz w:val="28"/>
      <w:szCs w:val="28"/>
      <w:lang w:eastAsia="ru-RU"/>
    </w:rPr>
  </w:style>
  <w:style w:type="paragraph" w:customStyle="1" w:styleId="a4">
    <w:name w:val="нач"/>
    <w:basedOn w:val="a"/>
    <w:link w:val="a3"/>
    <w:qFormat/>
    <w:rsid w:val="0022229F"/>
    <w:pPr>
      <w:jc w:val="both"/>
    </w:pPr>
    <w:rPr>
      <w:sz w:val="28"/>
      <w:szCs w:val="28"/>
    </w:rPr>
  </w:style>
  <w:style w:type="paragraph" w:styleId="a5">
    <w:name w:val="Balloon Text"/>
    <w:basedOn w:val="a"/>
    <w:link w:val="a6"/>
    <w:uiPriority w:val="99"/>
    <w:semiHidden/>
    <w:unhideWhenUsed/>
    <w:rsid w:val="0022229F"/>
    <w:rPr>
      <w:rFonts w:ascii="Tahoma" w:hAnsi="Tahoma" w:cs="Tahoma"/>
      <w:sz w:val="16"/>
      <w:szCs w:val="16"/>
    </w:rPr>
  </w:style>
  <w:style w:type="character" w:customStyle="1" w:styleId="a6">
    <w:name w:val="Текст выноски Знак"/>
    <w:basedOn w:val="a0"/>
    <w:link w:val="a5"/>
    <w:uiPriority w:val="99"/>
    <w:semiHidden/>
    <w:rsid w:val="0022229F"/>
    <w:rPr>
      <w:rFonts w:ascii="Tahoma" w:eastAsia="Times New Roman" w:hAnsi="Tahoma" w:cs="Tahoma"/>
      <w:sz w:val="16"/>
      <w:szCs w:val="16"/>
      <w:lang w:eastAsia="ru-RU"/>
    </w:rPr>
  </w:style>
  <w:style w:type="table" w:styleId="a7">
    <w:name w:val="Table Grid"/>
    <w:basedOn w:val="a1"/>
    <w:uiPriority w:val="59"/>
    <w:rsid w:val="00222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2229F"/>
    <w:pPr>
      <w:spacing w:after="0" w:line="240" w:lineRule="auto"/>
    </w:pPr>
    <w:rPr>
      <w:rFonts w:eastAsiaTheme="minorEastAsia"/>
      <w:lang w:eastAsia="ru-RU"/>
    </w:rPr>
  </w:style>
  <w:style w:type="character" w:customStyle="1" w:styleId="2">
    <w:name w:val="Основной текст (2)_"/>
    <w:basedOn w:val="a0"/>
    <w:link w:val="20"/>
    <w:rsid w:val="0022229F"/>
    <w:rPr>
      <w:rFonts w:ascii="Times New Roman" w:eastAsia="Times New Roman" w:hAnsi="Times New Roman" w:cs="Times New Roman"/>
      <w:b/>
      <w:bCs/>
      <w:spacing w:val="-2"/>
      <w:sz w:val="18"/>
      <w:szCs w:val="18"/>
      <w:shd w:val="clear" w:color="auto" w:fill="FFFFFF"/>
    </w:rPr>
  </w:style>
  <w:style w:type="paragraph" w:customStyle="1" w:styleId="20">
    <w:name w:val="Основной текст (2)"/>
    <w:basedOn w:val="a"/>
    <w:link w:val="2"/>
    <w:rsid w:val="0022229F"/>
    <w:pPr>
      <w:widowControl w:val="0"/>
      <w:shd w:val="clear" w:color="auto" w:fill="FFFFFF"/>
      <w:spacing w:after="300" w:line="226" w:lineRule="exact"/>
      <w:jc w:val="center"/>
    </w:pPr>
    <w:rPr>
      <w:b/>
      <w:bCs/>
      <w:spacing w:val="-2"/>
      <w:sz w:val="18"/>
      <w:szCs w:val="18"/>
      <w:lang w:eastAsia="en-US"/>
    </w:rPr>
  </w:style>
  <w:style w:type="character" w:customStyle="1" w:styleId="a9">
    <w:name w:val="Основной текст_"/>
    <w:basedOn w:val="a0"/>
    <w:link w:val="3"/>
    <w:rsid w:val="0022229F"/>
    <w:rPr>
      <w:rFonts w:ascii="Times New Roman" w:eastAsia="Times New Roman" w:hAnsi="Times New Roman" w:cs="Times New Roman"/>
      <w:spacing w:val="-2"/>
      <w:sz w:val="18"/>
      <w:szCs w:val="18"/>
      <w:shd w:val="clear" w:color="auto" w:fill="FFFFFF"/>
    </w:rPr>
  </w:style>
  <w:style w:type="paragraph" w:customStyle="1" w:styleId="3">
    <w:name w:val="Основной текст3"/>
    <w:basedOn w:val="a"/>
    <w:link w:val="a9"/>
    <w:qFormat/>
    <w:rsid w:val="0022229F"/>
    <w:pPr>
      <w:widowControl w:val="0"/>
      <w:shd w:val="clear" w:color="auto" w:fill="FFFFFF"/>
      <w:spacing w:before="300" w:line="241" w:lineRule="exact"/>
      <w:ind w:hanging="460"/>
    </w:pPr>
    <w:rPr>
      <w:spacing w:val="-2"/>
      <w:sz w:val="18"/>
      <w:szCs w:val="18"/>
      <w:lang w:eastAsia="en-US"/>
    </w:rPr>
  </w:style>
  <w:style w:type="character" w:customStyle="1" w:styleId="1">
    <w:name w:val="Основной текст1"/>
    <w:basedOn w:val="a9"/>
    <w:rsid w:val="0022229F"/>
    <w:rPr>
      <w:rFonts w:ascii="Times New Roman" w:eastAsia="Times New Roman" w:hAnsi="Times New Roman" w:cs="Times New Roman"/>
      <w:color w:val="000000"/>
      <w:spacing w:val="-2"/>
      <w:w w:val="100"/>
      <w:position w:val="0"/>
      <w:sz w:val="18"/>
      <w:szCs w:val="18"/>
      <w:shd w:val="clear" w:color="auto" w:fill="FFFFFF"/>
      <w:lang w:val="en-US"/>
    </w:rPr>
  </w:style>
  <w:style w:type="character" w:customStyle="1" w:styleId="21">
    <w:name w:val="Основной текст2"/>
    <w:basedOn w:val="a9"/>
    <w:rsid w:val="0022229F"/>
    <w:rPr>
      <w:rFonts w:ascii="Times New Roman" w:eastAsia="Times New Roman" w:hAnsi="Times New Roman" w:cs="Times New Roman"/>
      <w:color w:val="000000"/>
      <w:spacing w:val="-2"/>
      <w:w w:val="100"/>
      <w:position w:val="0"/>
      <w:sz w:val="18"/>
      <w:szCs w:val="18"/>
      <w:shd w:val="clear" w:color="auto" w:fill="FFFFFF"/>
      <w:lang w:val="ru-RU"/>
    </w:rPr>
  </w:style>
  <w:style w:type="character" w:customStyle="1" w:styleId="aa">
    <w:name w:val="Основной текст + Полужирный"/>
    <w:basedOn w:val="a9"/>
    <w:rsid w:val="0022229F"/>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30">
    <w:name w:val="Основной текст (3)_"/>
    <w:basedOn w:val="a0"/>
    <w:link w:val="31"/>
    <w:rsid w:val="0022229F"/>
    <w:rPr>
      <w:rFonts w:ascii="Times New Roman" w:eastAsia="Times New Roman" w:hAnsi="Times New Roman" w:cs="Times New Roman"/>
      <w:spacing w:val="-2"/>
      <w:sz w:val="18"/>
      <w:szCs w:val="18"/>
      <w:shd w:val="clear" w:color="auto" w:fill="FFFFFF"/>
    </w:rPr>
  </w:style>
  <w:style w:type="paragraph" w:customStyle="1" w:styleId="31">
    <w:name w:val="Основной текст (3)"/>
    <w:basedOn w:val="a"/>
    <w:link w:val="30"/>
    <w:qFormat/>
    <w:rsid w:val="0022229F"/>
    <w:pPr>
      <w:widowControl w:val="0"/>
      <w:shd w:val="clear" w:color="auto" w:fill="FFFFFF"/>
      <w:spacing w:line="257" w:lineRule="exact"/>
      <w:jc w:val="both"/>
    </w:pPr>
    <w:rPr>
      <w:spacing w:val="-2"/>
      <w:sz w:val="18"/>
      <w:szCs w:val="18"/>
      <w:lang w:eastAsia="en-US"/>
    </w:rPr>
  </w:style>
  <w:style w:type="character" w:customStyle="1" w:styleId="-1pt">
    <w:name w:val="Основной текст + Курсив;Интервал -1 pt"/>
    <w:basedOn w:val="a9"/>
    <w:rsid w:val="0022229F"/>
    <w:rPr>
      <w:rFonts w:ascii="Times New Roman" w:eastAsia="Times New Roman" w:hAnsi="Times New Roman" w:cs="Times New Roman"/>
      <w:b w:val="0"/>
      <w:bCs w:val="0"/>
      <w:i/>
      <w:iCs/>
      <w:smallCaps w:val="0"/>
      <w:strike w:val="0"/>
      <w:color w:val="000000"/>
      <w:spacing w:val="-36"/>
      <w:w w:val="100"/>
      <w:position w:val="0"/>
      <w:sz w:val="18"/>
      <w:szCs w:val="18"/>
      <w:u w:val="none"/>
      <w:shd w:val="clear" w:color="auto" w:fill="FFFFFF"/>
      <w:lang w:val="ru-RU"/>
    </w:rPr>
  </w:style>
  <w:style w:type="character" w:customStyle="1" w:styleId="4">
    <w:name w:val="Основной текст (4)_"/>
    <w:basedOn w:val="a0"/>
    <w:link w:val="40"/>
    <w:rsid w:val="0022229F"/>
    <w:rPr>
      <w:rFonts w:ascii="Times New Roman" w:eastAsia="Times New Roman" w:hAnsi="Times New Roman" w:cs="Times New Roman"/>
      <w:b/>
      <w:bCs/>
      <w:spacing w:val="-3"/>
      <w:sz w:val="17"/>
      <w:szCs w:val="17"/>
      <w:shd w:val="clear" w:color="auto" w:fill="FFFFFF"/>
    </w:rPr>
  </w:style>
  <w:style w:type="paragraph" w:customStyle="1" w:styleId="40">
    <w:name w:val="Основной текст (4)"/>
    <w:basedOn w:val="a"/>
    <w:link w:val="4"/>
    <w:rsid w:val="0022229F"/>
    <w:pPr>
      <w:widowControl w:val="0"/>
      <w:shd w:val="clear" w:color="auto" w:fill="FFFFFF"/>
      <w:spacing w:line="257" w:lineRule="exact"/>
    </w:pPr>
    <w:rPr>
      <w:b/>
      <w:bCs/>
      <w:spacing w:val="-3"/>
      <w:sz w:val="17"/>
      <w:szCs w:val="17"/>
      <w:lang w:eastAsia="en-US"/>
    </w:rPr>
  </w:style>
  <w:style w:type="character" w:customStyle="1" w:styleId="1pt">
    <w:name w:val="Основной текст + Интервал 1 pt"/>
    <w:basedOn w:val="a9"/>
    <w:rsid w:val="0022229F"/>
    <w:rPr>
      <w:rFonts w:ascii="Times New Roman" w:eastAsia="Times New Roman" w:hAnsi="Times New Roman" w:cs="Times New Roman"/>
      <w:b w:val="0"/>
      <w:bCs w:val="0"/>
      <w:i w:val="0"/>
      <w:iCs w:val="0"/>
      <w:smallCaps w:val="0"/>
      <w:strike w:val="0"/>
      <w:color w:val="000000"/>
      <w:spacing w:val="23"/>
      <w:w w:val="100"/>
      <w:position w:val="0"/>
      <w:sz w:val="18"/>
      <w:szCs w:val="18"/>
      <w:u w:val="none"/>
      <w:shd w:val="clear" w:color="auto" w:fill="FFFFFF"/>
      <w:lang w:val="ru-RU"/>
    </w:rPr>
  </w:style>
  <w:style w:type="character" w:customStyle="1" w:styleId="0pt">
    <w:name w:val="Основной текст + Курсив;Интервал 0 pt"/>
    <w:basedOn w:val="a9"/>
    <w:rsid w:val="0022229F"/>
    <w:rPr>
      <w:rFonts w:ascii="Times New Roman" w:eastAsia="Times New Roman" w:hAnsi="Times New Roman" w:cs="Times New Roman"/>
      <w:b w:val="0"/>
      <w:bCs w:val="0"/>
      <w:i/>
      <w:iCs/>
      <w:smallCaps w:val="0"/>
      <w:strike w:val="0"/>
      <w:color w:val="000000"/>
      <w:spacing w:val="-3"/>
      <w:w w:val="100"/>
      <w:position w:val="0"/>
      <w:sz w:val="16"/>
      <w:szCs w:val="16"/>
      <w:u w:val="none"/>
      <w:shd w:val="clear" w:color="auto" w:fill="FFFFFF"/>
      <w:lang w:val="en-US"/>
    </w:rPr>
  </w:style>
  <w:style w:type="character" w:customStyle="1" w:styleId="Candara75pt0pt">
    <w:name w:val="Основной текст + Candara;7;5 pt;Интервал 0 pt"/>
    <w:basedOn w:val="a9"/>
    <w:rsid w:val="0022229F"/>
    <w:rPr>
      <w:rFonts w:ascii="Candara" w:eastAsia="Candara" w:hAnsi="Candara" w:cs="Candara"/>
      <w:b w:val="0"/>
      <w:bCs w:val="0"/>
      <w:i w:val="0"/>
      <w:iCs w:val="0"/>
      <w:smallCaps w:val="0"/>
      <w:strike w:val="0"/>
      <w:color w:val="000000"/>
      <w:spacing w:val="-14"/>
      <w:w w:val="100"/>
      <w:position w:val="0"/>
      <w:sz w:val="15"/>
      <w:szCs w:val="15"/>
      <w:u w:val="none"/>
      <w:shd w:val="clear" w:color="auto" w:fill="FFFFFF"/>
    </w:rPr>
  </w:style>
  <w:style w:type="character" w:customStyle="1" w:styleId="0pt0">
    <w:name w:val="Основной текст + Полужирный;Интервал 0 pt"/>
    <w:basedOn w:val="a9"/>
    <w:rsid w:val="0022229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41">
    <w:name w:val="Основной текст4"/>
    <w:basedOn w:val="a"/>
    <w:rsid w:val="0022229F"/>
    <w:pPr>
      <w:widowControl w:val="0"/>
      <w:shd w:val="clear" w:color="auto" w:fill="FFFFFF"/>
      <w:spacing w:line="244" w:lineRule="exact"/>
      <w:ind w:hanging="360"/>
      <w:jc w:val="both"/>
    </w:pPr>
    <w:rPr>
      <w:color w:val="000000"/>
      <w:spacing w:val="-2"/>
      <w:sz w:val="16"/>
      <w:szCs w:val="16"/>
    </w:rPr>
  </w:style>
  <w:style w:type="character" w:styleId="ab">
    <w:name w:val="Emphasis"/>
    <w:uiPriority w:val="20"/>
    <w:qFormat/>
    <w:rsid w:val="0022229F"/>
    <w:rPr>
      <w:i/>
      <w:iCs/>
    </w:rPr>
  </w:style>
  <w:style w:type="paragraph" w:styleId="ac">
    <w:name w:val="Body Text"/>
    <w:basedOn w:val="a"/>
    <w:link w:val="ad"/>
    <w:uiPriority w:val="99"/>
    <w:unhideWhenUsed/>
    <w:rsid w:val="0022229F"/>
    <w:pPr>
      <w:spacing w:after="120"/>
    </w:pPr>
    <w:rPr>
      <w:lang w:val="x-none" w:eastAsia="x-none"/>
    </w:rPr>
  </w:style>
  <w:style w:type="character" w:customStyle="1" w:styleId="ad">
    <w:name w:val="Основной текст Знак"/>
    <w:basedOn w:val="a0"/>
    <w:link w:val="ac"/>
    <w:uiPriority w:val="99"/>
    <w:rsid w:val="0022229F"/>
    <w:rPr>
      <w:rFonts w:ascii="Times New Roman" w:eastAsia="Times New Roman" w:hAnsi="Times New Roman" w:cs="Times New Roman"/>
      <w:sz w:val="24"/>
      <w:szCs w:val="24"/>
      <w:lang w:val="x-none" w:eastAsia="x-none"/>
    </w:rPr>
  </w:style>
  <w:style w:type="character" w:styleId="ae">
    <w:name w:val="Subtle Emphasis"/>
    <w:uiPriority w:val="19"/>
    <w:qFormat/>
    <w:rsid w:val="0022229F"/>
    <w:rPr>
      <w:i/>
      <w:iCs/>
      <w:color w:val="808080"/>
    </w:rPr>
  </w:style>
  <w:style w:type="paragraph" w:styleId="af">
    <w:name w:val="Normal (Web)"/>
    <w:aliases w:val="Обычный (Web),Обычный (Web)1,Обычный (Web) Знак"/>
    <w:basedOn w:val="a"/>
    <w:link w:val="af0"/>
    <w:uiPriority w:val="99"/>
    <w:qFormat/>
    <w:rsid w:val="0022229F"/>
    <w:pPr>
      <w:spacing w:before="120" w:after="240" w:line="360" w:lineRule="atLeast"/>
    </w:pPr>
    <w:rPr>
      <w:rFonts w:ascii="Arial Unicode MS" w:eastAsia="Arial Unicode MS"/>
      <w:color w:val="000000"/>
    </w:rPr>
  </w:style>
  <w:style w:type="character" w:customStyle="1" w:styleId="af0">
    <w:name w:val="Обычный (веб) Знак"/>
    <w:aliases w:val="Обычный (Web) Знак1,Обычный (Web)1 Знак,Обычный (Web) Знак Знак"/>
    <w:basedOn w:val="a0"/>
    <w:link w:val="af"/>
    <w:uiPriority w:val="99"/>
    <w:locked/>
    <w:rsid w:val="00BF5315"/>
    <w:rPr>
      <w:rFonts w:ascii="Arial Unicode MS" w:eastAsia="Arial Unicode MS" w:hAnsi="Times New Roman" w:cs="Times New Roman"/>
      <w:color w:val="000000"/>
      <w:sz w:val="24"/>
      <w:szCs w:val="24"/>
      <w:lang w:eastAsia="ru-RU"/>
    </w:rPr>
  </w:style>
  <w:style w:type="paragraph" w:styleId="af1">
    <w:name w:val="List Paragraph"/>
    <w:basedOn w:val="a"/>
    <w:uiPriority w:val="34"/>
    <w:qFormat/>
    <w:rsid w:val="0022229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1401">
    <w:name w:val="rvps1401"/>
    <w:basedOn w:val="a"/>
    <w:uiPriority w:val="99"/>
    <w:rsid w:val="0022229F"/>
    <w:pPr>
      <w:spacing w:after="225"/>
    </w:pPr>
    <w:rPr>
      <w:rFonts w:ascii="Arial" w:hAnsi="Arial" w:cs="Arial"/>
      <w:color w:val="000000"/>
      <w:sz w:val="18"/>
      <w:szCs w:val="18"/>
    </w:rPr>
  </w:style>
  <w:style w:type="paragraph" w:styleId="af2">
    <w:name w:val="header"/>
    <w:basedOn w:val="a"/>
    <w:link w:val="af3"/>
    <w:uiPriority w:val="99"/>
    <w:semiHidden/>
    <w:rsid w:val="0022229F"/>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basedOn w:val="a0"/>
    <w:link w:val="af2"/>
    <w:uiPriority w:val="99"/>
    <w:semiHidden/>
    <w:rsid w:val="0022229F"/>
    <w:rPr>
      <w:rFonts w:ascii="Calibri" w:eastAsia="Calibri" w:hAnsi="Calibri" w:cs="Times New Roman"/>
    </w:rPr>
  </w:style>
  <w:style w:type="paragraph" w:customStyle="1" w:styleId="10">
    <w:name w:val="Абзац списка1"/>
    <w:basedOn w:val="a"/>
    <w:qFormat/>
    <w:rsid w:val="0022229F"/>
    <w:pPr>
      <w:ind w:left="720" w:firstLine="709"/>
      <w:contextualSpacing/>
      <w:jc w:val="both"/>
    </w:pPr>
    <w:rPr>
      <w:rFonts w:ascii="Calibri" w:hAnsi="Calibri"/>
      <w:sz w:val="22"/>
      <w:szCs w:val="22"/>
      <w:lang w:eastAsia="en-US"/>
    </w:rPr>
  </w:style>
  <w:style w:type="character" w:styleId="af4">
    <w:name w:val="Strong"/>
    <w:uiPriority w:val="22"/>
    <w:qFormat/>
    <w:rsid w:val="0022229F"/>
    <w:rPr>
      <w:b/>
      <w:bCs/>
    </w:rPr>
  </w:style>
  <w:style w:type="paragraph" w:customStyle="1" w:styleId="Default">
    <w:name w:val="Default"/>
    <w:rsid w:val="002222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ody Text Indent"/>
    <w:basedOn w:val="a"/>
    <w:link w:val="af6"/>
    <w:uiPriority w:val="99"/>
    <w:semiHidden/>
    <w:unhideWhenUsed/>
    <w:rsid w:val="0022229F"/>
    <w:pPr>
      <w:spacing w:after="120"/>
      <w:ind w:left="283"/>
    </w:pPr>
  </w:style>
  <w:style w:type="character" w:customStyle="1" w:styleId="af6">
    <w:name w:val="Основной текст с отступом Знак"/>
    <w:basedOn w:val="a0"/>
    <w:link w:val="af5"/>
    <w:uiPriority w:val="99"/>
    <w:semiHidden/>
    <w:rsid w:val="0022229F"/>
    <w:rPr>
      <w:rFonts w:ascii="Times New Roman" w:eastAsia="Times New Roman" w:hAnsi="Times New Roman" w:cs="Times New Roman"/>
      <w:sz w:val="24"/>
      <w:szCs w:val="24"/>
      <w:lang w:eastAsia="ru-RU"/>
    </w:rPr>
  </w:style>
  <w:style w:type="paragraph" w:styleId="af7">
    <w:name w:val="List"/>
    <w:basedOn w:val="a"/>
    <w:rsid w:val="0022229F"/>
    <w:pPr>
      <w:ind w:left="283" w:hanging="283"/>
    </w:pPr>
    <w:rPr>
      <w:szCs w:val="20"/>
    </w:rPr>
  </w:style>
  <w:style w:type="paragraph" w:customStyle="1" w:styleId="ConsPlusNonformat">
    <w:name w:val="ConsPlusNonformat"/>
    <w:uiPriority w:val="99"/>
    <w:rsid w:val="002222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222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9">
    <w:name w:val="Font Style39"/>
    <w:rsid w:val="0022229F"/>
    <w:rPr>
      <w:rFonts w:ascii="Times New Roman" w:hAnsi="Times New Roman" w:cs="Times New Roman"/>
      <w:sz w:val="26"/>
      <w:szCs w:val="26"/>
    </w:rPr>
  </w:style>
  <w:style w:type="character" w:customStyle="1" w:styleId="af8">
    <w:name w:val="Название Знак"/>
    <w:basedOn w:val="a0"/>
    <w:link w:val="af9"/>
    <w:uiPriority w:val="10"/>
    <w:locked/>
    <w:rsid w:val="00334B35"/>
    <w:rPr>
      <w:rFonts w:asciiTheme="majorHAnsi" w:eastAsiaTheme="majorEastAsia" w:hAnsiTheme="majorHAnsi" w:cstheme="majorBidi"/>
      <w:color w:val="323E4F" w:themeColor="text2" w:themeShade="BF"/>
      <w:spacing w:val="5"/>
      <w:kern w:val="28"/>
      <w:sz w:val="52"/>
      <w:szCs w:val="52"/>
    </w:rPr>
  </w:style>
  <w:style w:type="paragraph" w:styleId="af9">
    <w:name w:val="Title"/>
    <w:basedOn w:val="a"/>
    <w:next w:val="a"/>
    <w:link w:val="af8"/>
    <w:uiPriority w:val="10"/>
    <w:qFormat/>
    <w:rsid w:val="00334B3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210">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2"/>
    <w:semiHidden/>
    <w:locked/>
    <w:rsid w:val="00334B35"/>
    <w:rPr>
      <w:sz w:val="24"/>
      <w:szCs w:val="24"/>
    </w:rPr>
  </w:style>
  <w:style w:type="paragraph" w:styleId="2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0"/>
    <w:semiHidden/>
    <w:unhideWhenUsed/>
    <w:qFormat/>
    <w:rsid w:val="00334B35"/>
    <w:pPr>
      <w:spacing w:after="120" w:line="480" w:lineRule="auto"/>
      <w:ind w:left="283"/>
    </w:pPr>
    <w:rPr>
      <w:rFonts w:asciiTheme="minorHAnsi" w:eastAsiaTheme="minorHAnsi" w:hAnsiTheme="minorHAnsi" w:cstheme="minorBidi"/>
      <w:lang w:eastAsia="en-US"/>
    </w:rPr>
  </w:style>
  <w:style w:type="character" w:customStyle="1" w:styleId="23">
    <w:name w:val="Основной текст с отступом 2 Знак"/>
    <w:aliases w:val="Знак Знак Знак Знак Знак Знак2,Знак Знак Знак Знак Знак Знак Знак1,Знак Знак Знак Знак Знак2,Знак Знак Знак Знак Знак Знак Знак Знак Знак2,Знак Знак Знак Знак Знак Знак Знак Знак Знак Знак1"/>
    <w:basedOn w:val="a0"/>
    <w:uiPriority w:val="99"/>
    <w:semiHidden/>
    <w:rsid w:val="00334B35"/>
    <w:rPr>
      <w:rFonts w:ascii="Times New Roman" w:eastAsia="Times New Roman" w:hAnsi="Times New Roman" w:cs="Times New Roman"/>
      <w:sz w:val="24"/>
      <w:szCs w:val="24"/>
      <w:lang w:eastAsia="ru-RU"/>
    </w:rPr>
  </w:style>
  <w:style w:type="paragraph" w:customStyle="1" w:styleId="11">
    <w:name w:val="заголовок 1"/>
    <w:basedOn w:val="a"/>
    <w:next w:val="a"/>
    <w:uiPriority w:val="99"/>
    <w:qFormat/>
    <w:rsid w:val="00334B35"/>
    <w:pPr>
      <w:keepNext/>
      <w:jc w:val="both"/>
      <w:outlineLvl w:val="0"/>
    </w:pPr>
  </w:style>
  <w:style w:type="character" w:customStyle="1" w:styleId="12">
    <w:name w:val="Название Знак1"/>
    <w:basedOn w:val="a0"/>
    <w:uiPriority w:val="10"/>
    <w:rsid w:val="00334B35"/>
    <w:rPr>
      <w:rFonts w:asciiTheme="majorHAnsi" w:eastAsiaTheme="majorEastAsia" w:hAnsiTheme="majorHAnsi" w:cstheme="majorBidi"/>
      <w:color w:val="323E4F" w:themeColor="text2" w:themeShade="BF"/>
      <w:spacing w:val="5"/>
      <w:kern w:val="28"/>
      <w:sz w:val="52"/>
      <w:szCs w:val="52"/>
      <w:lang w:eastAsia="ru-RU"/>
    </w:rPr>
  </w:style>
  <w:style w:type="table" w:customStyle="1" w:styleId="24">
    <w:name w:val="Сетка таблицы2"/>
    <w:basedOn w:val="a1"/>
    <w:next w:val="a7"/>
    <w:uiPriority w:val="59"/>
    <w:rsid w:val="00CE4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74295">
      <w:bodyDiv w:val="1"/>
      <w:marLeft w:val="0"/>
      <w:marRight w:val="0"/>
      <w:marTop w:val="0"/>
      <w:marBottom w:val="0"/>
      <w:divBdr>
        <w:top w:val="none" w:sz="0" w:space="0" w:color="auto"/>
        <w:left w:val="none" w:sz="0" w:space="0" w:color="auto"/>
        <w:bottom w:val="none" w:sz="0" w:space="0" w:color="auto"/>
        <w:right w:val="none" w:sz="0" w:space="0" w:color="auto"/>
      </w:divBdr>
    </w:div>
    <w:div w:id="646856373">
      <w:bodyDiv w:val="1"/>
      <w:marLeft w:val="0"/>
      <w:marRight w:val="0"/>
      <w:marTop w:val="0"/>
      <w:marBottom w:val="0"/>
      <w:divBdr>
        <w:top w:val="none" w:sz="0" w:space="0" w:color="auto"/>
        <w:left w:val="none" w:sz="0" w:space="0" w:color="auto"/>
        <w:bottom w:val="none" w:sz="0" w:space="0" w:color="auto"/>
        <w:right w:val="none" w:sz="0" w:space="0" w:color="auto"/>
      </w:divBdr>
    </w:div>
    <w:div w:id="1327779040">
      <w:bodyDiv w:val="1"/>
      <w:marLeft w:val="0"/>
      <w:marRight w:val="0"/>
      <w:marTop w:val="0"/>
      <w:marBottom w:val="0"/>
      <w:divBdr>
        <w:top w:val="none" w:sz="0" w:space="0" w:color="auto"/>
        <w:left w:val="none" w:sz="0" w:space="0" w:color="auto"/>
        <w:bottom w:val="none" w:sz="0" w:space="0" w:color="auto"/>
        <w:right w:val="none" w:sz="0" w:space="0" w:color="auto"/>
      </w:divBdr>
    </w:div>
    <w:div w:id="14148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1</Pages>
  <Words>11369</Words>
  <Characters>64808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45</cp:revision>
  <cp:lastPrinted>2024-03-07T09:07:00Z</cp:lastPrinted>
  <dcterms:created xsi:type="dcterms:W3CDTF">2022-03-10T07:30:00Z</dcterms:created>
  <dcterms:modified xsi:type="dcterms:W3CDTF">2025-03-17T14:50:00Z</dcterms:modified>
</cp:coreProperties>
</file>